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90D1E" w14:textId="482F5EBC" w:rsidR="005068DC" w:rsidRPr="00972104" w:rsidRDefault="005068DC" w:rsidP="00972104">
      <w:pPr>
        <w:spacing w:line="360" w:lineRule="auto"/>
        <w:rPr>
          <w:rStyle w:val="PageNumber"/>
          <w:rFonts w:asciiTheme="minorHAnsi" w:hAnsiTheme="minorHAnsi"/>
          <w:b/>
          <w:lang w:val="en-US"/>
        </w:rPr>
      </w:pPr>
      <w:bookmarkStart w:id="0" w:name="Text1"/>
      <w:bookmarkStart w:id="1" w:name="_GoBack"/>
      <w:bookmarkEnd w:id="1"/>
      <w:r w:rsidRPr="00972104">
        <w:rPr>
          <w:rStyle w:val="PageNumber"/>
          <w:rFonts w:asciiTheme="minorHAnsi" w:hAnsiTheme="minorHAnsi"/>
          <w:b/>
          <w:lang w:val="en-US"/>
        </w:rPr>
        <w:t>Market Opportunities for Employment-Intensive Sustainable Energ</w:t>
      </w:r>
      <w:r>
        <w:rPr>
          <w:rStyle w:val="PageNumber"/>
          <w:rFonts w:asciiTheme="minorHAnsi" w:hAnsiTheme="minorHAnsi"/>
          <w:b/>
          <w:lang w:val="en-US"/>
        </w:rPr>
        <w:t>ies</w:t>
      </w:r>
      <w:r w:rsidRPr="00972104">
        <w:rPr>
          <w:rStyle w:val="PageNumber"/>
          <w:rFonts w:asciiTheme="minorHAnsi" w:hAnsiTheme="minorHAnsi"/>
          <w:b/>
          <w:lang w:val="en-US"/>
        </w:rPr>
        <w:t xml:space="preserve">: Elements for </w:t>
      </w:r>
      <w:r>
        <w:rPr>
          <w:rStyle w:val="PageNumber"/>
          <w:rFonts w:asciiTheme="minorHAnsi" w:hAnsiTheme="minorHAnsi"/>
          <w:b/>
          <w:lang w:val="en-US"/>
        </w:rPr>
        <w:t xml:space="preserve">a </w:t>
      </w:r>
      <w:r w:rsidRPr="00972104">
        <w:rPr>
          <w:rStyle w:val="PageNumber"/>
          <w:rFonts w:asciiTheme="minorHAnsi" w:hAnsiTheme="minorHAnsi"/>
          <w:b/>
          <w:lang w:val="en-US"/>
        </w:rPr>
        <w:t xml:space="preserve">Strategy to Promote Local Employment and Value </w:t>
      </w:r>
      <w:r>
        <w:rPr>
          <w:rStyle w:val="PageNumber"/>
          <w:rFonts w:asciiTheme="minorHAnsi" w:hAnsiTheme="minorHAnsi"/>
          <w:b/>
          <w:lang w:val="en-US"/>
        </w:rPr>
        <w:t>through RE/EE</w:t>
      </w:r>
    </w:p>
    <w:p w14:paraId="69A9145C" w14:textId="77777777" w:rsidR="005068DC" w:rsidRPr="00972104" w:rsidRDefault="005068DC" w:rsidP="00972104">
      <w:pPr>
        <w:spacing w:line="360" w:lineRule="auto"/>
        <w:rPr>
          <w:rStyle w:val="PageNumber"/>
          <w:rFonts w:asciiTheme="minorHAnsi" w:hAnsiTheme="minorHAnsi"/>
          <w:b/>
          <w:lang w:val="en-US"/>
        </w:rPr>
      </w:pPr>
    </w:p>
    <w:tbl>
      <w:tblPr>
        <w:tblStyle w:val="TableGrid"/>
        <w:tblW w:w="0" w:type="auto"/>
        <w:tblInd w:w="108" w:type="dxa"/>
        <w:tblLook w:val="04A0" w:firstRow="1" w:lastRow="0" w:firstColumn="1" w:lastColumn="0" w:noHBand="0" w:noVBand="1"/>
      </w:tblPr>
      <w:tblGrid>
        <w:gridCol w:w="2864"/>
        <w:gridCol w:w="11162"/>
      </w:tblGrid>
      <w:tr w:rsidR="005068DC" w:rsidRPr="00827173" w14:paraId="1E4F7D72" w14:textId="77777777" w:rsidTr="00A2385F">
        <w:tc>
          <w:tcPr>
            <w:tcW w:w="14026" w:type="dxa"/>
            <w:gridSpan w:val="2"/>
          </w:tcPr>
          <w:p w14:paraId="167EECCF" w14:textId="77777777" w:rsidR="005068DC" w:rsidRPr="00972104" w:rsidRDefault="005068DC" w:rsidP="00972104">
            <w:pPr>
              <w:spacing w:line="360" w:lineRule="auto"/>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Part 1: Structure and Evolution of the Political and Institutional Framework</w:t>
            </w:r>
          </w:p>
        </w:tc>
      </w:tr>
      <w:tr w:rsidR="005068DC" w:rsidRPr="00224AD9" w14:paraId="2BF3C52A" w14:textId="77777777" w:rsidTr="00A2385F">
        <w:tc>
          <w:tcPr>
            <w:tcW w:w="2864" w:type="dxa"/>
          </w:tcPr>
          <w:p w14:paraId="6A8C3363" w14:textId="77777777" w:rsidR="00A63E2C"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Policy Goals and Targets</w:t>
            </w:r>
          </w:p>
          <w:p w14:paraId="1F9C46EA" w14:textId="77777777" w:rsidR="00A63E2C" w:rsidRPr="00A63E2C" w:rsidRDefault="00A63E2C" w:rsidP="00A63E2C">
            <w:pPr>
              <w:rPr>
                <w:rFonts w:asciiTheme="minorHAnsi" w:hAnsiTheme="minorHAnsi"/>
                <w:sz w:val="22"/>
                <w:szCs w:val="22"/>
                <w:lang w:val="en-US"/>
              </w:rPr>
            </w:pPr>
          </w:p>
          <w:p w14:paraId="495952B4" w14:textId="77777777" w:rsidR="00A63E2C" w:rsidRPr="00A63E2C" w:rsidRDefault="00A63E2C" w:rsidP="00A63E2C">
            <w:pPr>
              <w:rPr>
                <w:rFonts w:asciiTheme="minorHAnsi" w:hAnsiTheme="minorHAnsi"/>
                <w:sz w:val="22"/>
                <w:szCs w:val="22"/>
                <w:lang w:val="en-US"/>
              </w:rPr>
            </w:pPr>
          </w:p>
          <w:p w14:paraId="02C6991D" w14:textId="77777777" w:rsidR="00A63E2C" w:rsidRDefault="00A63E2C" w:rsidP="00A63E2C">
            <w:pPr>
              <w:rPr>
                <w:rFonts w:asciiTheme="minorHAnsi" w:hAnsiTheme="minorHAnsi"/>
                <w:sz w:val="22"/>
                <w:szCs w:val="22"/>
                <w:lang w:val="en-US"/>
              </w:rPr>
            </w:pPr>
          </w:p>
          <w:p w14:paraId="17EC9939" w14:textId="77777777" w:rsidR="005068DC" w:rsidRPr="00A63E2C" w:rsidRDefault="005068DC" w:rsidP="00A63E2C">
            <w:pPr>
              <w:rPr>
                <w:rFonts w:asciiTheme="minorHAnsi" w:hAnsiTheme="minorHAnsi"/>
                <w:sz w:val="22"/>
                <w:szCs w:val="22"/>
                <w:lang w:val="en-US"/>
              </w:rPr>
            </w:pPr>
          </w:p>
        </w:tc>
        <w:tc>
          <w:tcPr>
            <w:tcW w:w="11162" w:type="dxa"/>
          </w:tcPr>
          <w:p w14:paraId="2C12111F" w14:textId="2A7F01D7" w:rsidR="009779F2" w:rsidRDefault="005068DC" w:rsidP="009779F2">
            <w:pPr>
              <w:rPr>
                <w:rStyle w:val="PageNumber"/>
                <w:rFonts w:asciiTheme="minorHAnsi" w:hAnsiTheme="minorHAnsi"/>
                <w:bCs/>
                <w:sz w:val="22"/>
                <w:szCs w:val="22"/>
                <w:lang w:val="en-US"/>
              </w:rPr>
            </w:pPr>
            <w:r w:rsidRPr="00B7512F">
              <w:rPr>
                <w:rStyle w:val="PageNumber"/>
                <w:rFonts w:asciiTheme="minorHAnsi" w:hAnsiTheme="minorHAnsi"/>
                <w:b/>
                <w:sz w:val="22"/>
                <w:szCs w:val="22"/>
                <w:lang w:val="en-US"/>
              </w:rPr>
              <w:t xml:space="preserve">National </w:t>
            </w:r>
            <w:r w:rsidR="002F08FD">
              <w:rPr>
                <w:rStyle w:val="PageNumber"/>
                <w:rFonts w:asciiTheme="minorHAnsi" w:hAnsiTheme="minorHAnsi"/>
                <w:b/>
                <w:sz w:val="22"/>
                <w:szCs w:val="22"/>
                <w:lang w:val="en-US"/>
              </w:rPr>
              <w:t>RE</w:t>
            </w:r>
            <w:r w:rsidRPr="00B7512F">
              <w:rPr>
                <w:rStyle w:val="PageNumber"/>
                <w:rFonts w:asciiTheme="minorHAnsi" w:hAnsiTheme="minorHAnsi"/>
                <w:b/>
                <w:sz w:val="22"/>
                <w:szCs w:val="22"/>
                <w:lang w:val="en-US"/>
              </w:rPr>
              <w:t xml:space="preserve"> Strategy</w:t>
            </w:r>
            <w:r w:rsidR="004D3B41">
              <w:rPr>
                <w:rStyle w:val="EndnoteReference"/>
                <w:rFonts w:asciiTheme="minorHAnsi" w:hAnsiTheme="minorHAnsi"/>
                <w:b/>
                <w:sz w:val="22"/>
                <w:szCs w:val="22"/>
                <w:lang w:val="en-US"/>
              </w:rPr>
              <w:endnoteReference w:id="1"/>
            </w:r>
          </w:p>
          <w:p w14:paraId="6CE88779" w14:textId="4DB541A4" w:rsidR="009779F2" w:rsidRDefault="009779F2" w:rsidP="009779F2">
            <w:pPr>
              <w:rPr>
                <w:rStyle w:val="PageNumber"/>
                <w:rFonts w:asciiTheme="minorHAnsi" w:hAnsiTheme="minorHAnsi"/>
                <w:bCs/>
                <w:sz w:val="22"/>
                <w:szCs w:val="22"/>
                <w:lang w:val="en-US"/>
              </w:rPr>
            </w:pPr>
            <w:r w:rsidRPr="009779F2">
              <w:rPr>
                <w:rStyle w:val="PageNumber"/>
                <w:rFonts w:asciiTheme="minorHAnsi" w:hAnsiTheme="minorHAnsi"/>
                <w:sz w:val="22"/>
                <w:szCs w:val="22"/>
                <w:lang w:val="en-US"/>
              </w:rPr>
              <w:t>Target:</w:t>
            </w:r>
            <w:r>
              <w:rPr>
                <w:rStyle w:val="PageNumber"/>
                <w:rFonts w:asciiTheme="minorHAnsi" w:hAnsiTheme="minorHAnsi"/>
                <w:b/>
                <w:sz w:val="22"/>
                <w:szCs w:val="22"/>
                <w:lang w:val="en-US"/>
              </w:rPr>
              <w:t xml:space="preserve"> </w:t>
            </w:r>
            <w:r>
              <w:rPr>
                <w:rStyle w:val="PageNumber"/>
                <w:rFonts w:asciiTheme="minorHAnsi" w:hAnsiTheme="minorHAnsi"/>
                <w:bCs/>
                <w:sz w:val="22"/>
                <w:szCs w:val="22"/>
                <w:lang w:val="en-US"/>
              </w:rPr>
              <w:t>RE contribution to the electric energy mix:</w:t>
            </w:r>
          </w:p>
          <w:p w14:paraId="2FA226DE" w14:textId="77777777" w:rsidR="009779F2" w:rsidRPr="007E2467" w:rsidRDefault="009779F2" w:rsidP="009779F2">
            <w:pPr>
              <w:pStyle w:val="ListParagraph"/>
              <w:numPr>
                <w:ilvl w:val="0"/>
                <w:numId w:val="44"/>
              </w:numPr>
              <w:rPr>
                <w:rStyle w:val="PageNumber"/>
                <w:rFonts w:asciiTheme="minorHAnsi" w:eastAsiaTheme="minorHAnsi" w:hAnsiTheme="minorHAnsi" w:cstheme="minorBidi"/>
                <w:bCs/>
                <w:sz w:val="22"/>
                <w:szCs w:val="22"/>
                <w:lang w:val="en-US" w:eastAsia="en-US"/>
              </w:rPr>
            </w:pPr>
            <w:r>
              <w:rPr>
                <w:rStyle w:val="PageNumber"/>
                <w:rFonts w:asciiTheme="minorHAnsi" w:hAnsiTheme="minorHAnsi"/>
                <w:bCs/>
                <w:sz w:val="22"/>
                <w:szCs w:val="22"/>
                <w:lang w:val="en-US"/>
              </w:rPr>
              <w:t xml:space="preserve">2022: </w:t>
            </w:r>
            <w:r w:rsidRPr="007E2467">
              <w:rPr>
                <w:rStyle w:val="PageNumber"/>
                <w:rFonts w:asciiTheme="minorHAnsi" w:hAnsiTheme="minorHAnsi"/>
                <w:b/>
                <w:bCs/>
                <w:sz w:val="22"/>
                <w:szCs w:val="22"/>
                <w:lang w:val="en-US"/>
              </w:rPr>
              <w:t>20%</w:t>
            </w:r>
          </w:p>
          <w:p w14:paraId="405A5C0D" w14:textId="77777777" w:rsidR="009779F2" w:rsidRPr="009779F2" w:rsidRDefault="009779F2" w:rsidP="009779F2">
            <w:pPr>
              <w:pStyle w:val="ListParagraph"/>
              <w:numPr>
                <w:ilvl w:val="0"/>
                <w:numId w:val="44"/>
              </w:numPr>
              <w:rPr>
                <w:rStyle w:val="PageNumber"/>
                <w:rFonts w:asciiTheme="minorHAnsi" w:eastAsiaTheme="minorHAnsi" w:hAnsiTheme="minorHAnsi" w:cstheme="minorBidi"/>
                <w:bCs/>
                <w:sz w:val="22"/>
                <w:szCs w:val="22"/>
                <w:lang w:val="en-US" w:eastAsia="en-US"/>
              </w:rPr>
            </w:pPr>
            <w:r w:rsidRPr="007E2467">
              <w:rPr>
                <w:rStyle w:val="PageNumber"/>
                <w:rFonts w:asciiTheme="minorHAnsi" w:hAnsiTheme="minorHAnsi"/>
                <w:bCs/>
                <w:sz w:val="22"/>
                <w:szCs w:val="22"/>
                <w:lang w:val="en-US"/>
              </w:rPr>
              <w:t>2030:</w:t>
            </w:r>
            <w:r>
              <w:rPr>
                <w:rStyle w:val="PageNumber"/>
                <w:rFonts w:asciiTheme="minorHAnsi" w:hAnsiTheme="minorHAnsi"/>
                <w:bCs/>
                <w:sz w:val="22"/>
                <w:szCs w:val="22"/>
                <w:lang w:val="en-US"/>
              </w:rPr>
              <w:t xml:space="preserve"> </w:t>
            </w:r>
            <w:r w:rsidRPr="007E2467">
              <w:rPr>
                <w:rStyle w:val="PageNumber"/>
                <w:rFonts w:asciiTheme="minorHAnsi" w:hAnsiTheme="minorHAnsi"/>
                <w:b/>
                <w:bCs/>
                <w:sz w:val="22"/>
                <w:szCs w:val="22"/>
                <w:lang w:val="en-US"/>
              </w:rPr>
              <w:t>30-40%</w:t>
            </w:r>
          </w:p>
          <w:p w14:paraId="6ABECF36" w14:textId="658A2C92" w:rsidR="000471E4" w:rsidRPr="009779F2" w:rsidRDefault="009779F2" w:rsidP="009779F2">
            <w:pPr>
              <w:pStyle w:val="ListParagraph"/>
              <w:numPr>
                <w:ilvl w:val="0"/>
                <w:numId w:val="44"/>
              </w:numPr>
              <w:rPr>
                <w:rStyle w:val="PageNumber"/>
                <w:rFonts w:asciiTheme="minorHAnsi" w:eastAsiaTheme="minorHAnsi" w:hAnsiTheme="minorHAnsi" w:cstheme="minorBidi"/>
                <w:bCs/>
                <w:sz w:val="22"/>
                <w:szCs w:val="22"/>
                <w:lang w:val="en-US" w:eastAsia="en-US"/>
              </w:rPr>
            </w:pPr>
            <w:r w:rsidRPr="009779F2">
              <w:rPr>
                <w:rStyle w:val="PageNumber"/>
                <w:rFonts w:asciiTheme="minorHAnsi" w:hAnsiTheme="minorHAnsi"/>
                <w:bCs/>
                <w:sz w:val="22"/>
                <w:szCs w:val="22"/>
                <w:lang w:val="en-US"/>
              </w:rPr>
              <w:t xml:space="preserve">2050: </w:t>
            </w:r>
            <w:r w:rsidRPr="009779F2">
              <w:rPr>
                <w:rStyle w:val="PageNumber"/>
                <w:rFonts w:asciiTheme="minorHAnsi" w:hAnsiTheme="minorHAnsi"/>
                <w:b/>
                <w:bCs/>
                <w:sz w:val="22"/>
                <w:szCs w:val="22"/>
                <w:lang w:val="en-US"/>
              </w:rPr>
              <w:t>65%</w:t>
            </w:r>
          </w:p>
          <w:p w14:paraId="2EC736D5" w14:textId="450C5E94" w:rsidR="002F08FD" w:rsidRDefault="002915A9" w:rsidP="006A3857">
            <w:pPr>
              <w:tabs>
                <w:tab w:val="left" w:pos="3315"/>
              </w:tabs>
              <w:spacing w:before="120" w:after="120"/>
              <w:rPr>
                <w:rStyle w:val="PageNumber"/>
                <w:rFonts w:asciiTheme="minorHAnsi" w:hAnsiTheme="minorHAnsi"/>
                <w:b/>
                <w:sz w:val="22"/>
                <w:szCs w:val="22"/>
                <w:lang w:val="en-US"/>
              </w:rPr>
            </w:pPr>
            <w:r>
              <w:rPr>
                <w:rStyle w:val="PageNumber"/>
                <w:rFonts w:asciiTheme="minorHAnsi" w:hAnsiTheme="minorHAnsi"/>
                <w:b/>
                <w:sz w:val="22"/>
                <w:szCs w:val="22"/>
                <w:lang w:val="en-US"/>
              </w:rPr>
              <w:t>RE</w:t>
            </w:r>
            <w:r w:rsidR="005068DC" w:rsidRPr="00132AFC">
              <w:rPr>
                <w:rStyle w:val="PageNumber"/>
                <w:rFonts w:asciiTheme="minorHAnsi" w:hAnsiTheme="minorHAnsi"/>
                <w:b/>
                <w:sz w:val="22"/>
                <w:szCs w:val="22"/>
                <w:lang w:val="en-US"/>
              </w:rPr>
              <w:t xml:space="preserve"> </w:t>
            </w:r>
            <w:r w:rsidR="005068DC">
              <w:rPr>
                <w:rStyle w:val="PageNumber"/>
                <w:rFonts w:asciiTheme="minorHAnsi" w:hAnsiTheme="minorHAnsi"/>
                <w:b/>
                <w:sz w:val="22"/>
                <w:szCs w:val="22"/>
                <w:lang w:val="en-US"/>
              </w:rPr>
              <w:t>P</w:t>
            </w:r>
            <w:r w:rsidR="005068DC" w:rsidRPr="00132AFC">
              <w:rPr>
                <w:rStyle w:val="PageNumber"/>
                <w:rFonts w:asciiTheme="minorHAnsi" w:hAnsiTheme="minorHAnsi"/>
                <w:b/>
                <w:sz w:val="22"/>
                <w:szCs w:val="22"/>
                <w:lang w:val="en-US"/>
              </w:rPr>
              <w:t>lan</w:t>
            </w:r>
            <w:r w:rsidR="005068DC">
              <w:rPr>
                <w:rStyle w:val="PageNumber"/>
                <w:rFonts w:asciiTheme="minorHAnsi" w:hAnsiTheme="minorHAnsi"/>
                <w:b/>
                <w:sz w:val="22"/>
                <w:szCs w:val="22"/>
                <w:lang w:val="en-US"/>
              </w:rPr>
              <w:t xml:space="preserve"> (201</w:t>
            </w:r>
            <w:r>
              <w:rPr>
                <w:rStyle w:val="PageNumber"/>
                <w:rFonts w:asciiTheme="minorHAnsi" w:hAnsiTheme="minorHAnsi"/>
                <w:b/>
                <w:sz w:val="22"/>
                <w:szCs w:val="22"/>
                <w:lang w:val="en-US"/>
              </w:rPr>
              <w:t>5</w:t>
            </w:r>
            <w:r w:rsidR="005068DC">
              <w:rPr>
                <w:rStyle w:val="PageNumber"/>
                <w:rFonts w:asciiTheme="minorHAnsi" w:hAnsiTheme="minorHAnsi"/>
                <w:b/>
                <w:sz w:val="22"/>
                <w:szCs w:val="22"/>
                <w:lang w:val="en-US"/>
              </w:rPr>
              <w:t xml:space="preserve"> – 20</w:t>
            </w:r>
            <w:r>
              <w:rPr>
                <w:rStyle w:val="PageNumber"/>
                <w:rFonts w:asciiTheme="minorHAnsi" w:hAnsiTheme="minorHAnsi"/>
                <w:b/>
                <w:sz w:val="22"/>
                <w:szCs w:val="22"/>
                <w:lang w:val="en-US"/>
              </w:rPr>
              <w:t>22</w:t>
            </w:r>
            <w:r w:rsidR="006A3857">
              <w:rPr>
                <w:rStyle w:val="PageNumber"/>
                <w:rFonts w:asciiTheme="minorHAnsi" w:hAnsiTheme="minorHAnsi"/>
                <w:b/>
                <w:sz w:val="22"/>
                <w:szCs w:val="22"/>
                <w:lang w:val="en-US"/>
              </w:rPr>
              <w:t>)</w:t>
            </w:r>
            <w:r w:rsidR="006C30E5">
              <w:rPr>
                <w:rStyle w:val="EndnoteReference"/>
                <w:rFonts w:asciiTheme="minorHAnsi" w:hAnsiTheme="minorHAnsi"/>
                <w:b/>
                <w:sz w:val="22"/>
                <w:szCs w:val="22"/>
                <w:lang w:val="en-US"/>
              </w:rPr>
              <w:endnoteReference w:id="2"/>
            </w:r>
            <w:r w:rsidR="006A3857">
              <w:rPr>
                <w:rStyle w:val="PageNumber"/>
                <w:rFonts w:asciiTheme="minorHAnsi" w:hAnsiTheme="minorHAnsi"/>
                <w:b/>
                <w:sz w:val="22"/>
                <w:szCs w:val="22"/>
                <w:lang w:val="en-US"/>
              </w:rPr>
              <w:br/>
            </w:r>
            <w:r w:rsidR="002F08FD" w:rsidRPr="009779F2">
              <w:rPr>
                <w:rStyle w:val="PageNumber"/>
                <w:rFonts w:asciiTheme="minorHAnsi" w:hAnsiTheme="minorHAnsi"/>
                <w:sz w:val="22"/>
                <w:szCs w:val="22"/>
                <w:lang w:val="en-US"/>
              </w:rPr>
              <w:t>Target:</w:t>
            </w:r>
            <w:r w:rsidR="002F08FD" w:rsidRPr="00516DB7">
              <w:rPr>
                <w:rStyle w:val="PageNumber"/>
                <w:rFonts w:asciiTheme="minorHAnsi" w:hAnsiTheme="minorHAnsi"/>
                <w:bCs/>
                <w:sz w:val="22"/>
                <w:szCs w:val="22"/>
                <w:lang w:val="en-US"/>
              </w:rPr>
              <w:t xml:space="preserve"> to </w:t>
            </w:r>
            <w:r w:rsidR="002F08FD" w:rsidRPr="00EB2530">
              <w:rPr>
                <w:rStyle w:val="PageNumber"/>
                <w:rFonts w:asciiTheme="minorHAnsi" w:hAnsiTheme="minorHAnsi"/>
                <w:bCs/>
                <w:sz w:val="22"/>
                <w:szCs w:val="22"/>
                <w:u w:val="single"/>
                <w:lang w:val="en-US"/>
              </w:rPr>
              <w:t xml:space="preserve">bring </w:t>
            </w:r>
            <w:r w:rsidR="00B36F34" w:rsidRPr="00EB2530">
              <w:rPr>
                <w:rStyle w:val="PageNumber"/>
                <w:rFonts w:asciiTheme="minorHAnsi" w:hAnsiTheme="minorHAnsi"/>
                <w:bCs/>
                <w:sz w:val="22"/>
                <w:szCs w:val="22"/>
                <w:u w:val="single"/>
                <w:lang w:val="en-US"/>
              </w:rPr>
              <w:t>9,63</w:t>
            </w:r>
            <w:r w:rsidR="002F08FD" w:rsidRPr="00EB2530">
              <w:rPr>
                <w:rStyle w:val="PageNumber"/>
                <w:rFonts w:asciiTheme="minorHAnsi" w:hAnsiTheme="minorHAnsi"/>
                <w:bCs/>
                <w:sz w:val="22"/>
                <w:szCs w:val="22"/>
                <w:u w:val="single"/>
                <w:lang w:val="en-US"/>
              </w:rPr>
              <w:t>7 MW to the grid by 2022:</w:t>
            </w:r>
          </w:p>
          <w:tbl>
            <w:tblPr>
              <w:tblStyle w:val="TableGrid"/>
              <w:tblW w:w="0" w:type="auto"/>
              <w:tblInd w:w="738" w:type="dxa"/>
              <w:tblLook w:val="04A0" w:firstRow="1" w:lastRow="0" w:firstColumn="1" w:lastColumn="0" w:noHBand="0" w:noVBand="1"/>
            </w:tblPr>
            <w:tblGrid>
              <w:gridCol w:w="2835"/>
              <w:gridCol w:w="3118"/>
            </w:tblGrid>
            <w:tr w:rsidR="002F08FD" w14:paraId="094047C7" w14:textId="77777777" w:rsidTr="006A3857">
              <w:tc>
                <w:tcPr>
                  <w:tcW w:w="2835" w:type="dxa"/>
                  <w:shd w:val="clear" w:color="auto" w:fill="D9D9D9" w:themeFill="background1" w:themeFillShade="D9"/>
                </w:tcPr>
                <w:p w14:paraId="7A6840AC" w14:textId="6CD70245" w:rsidR="002F08FD" w:rsidRPr="002F08FD" w:rsidRDefault="002F08FD" w:rsidP="006A3857">
                  <w:pPr>
                    <w:tabs>
                      <w:tab w:val="left" w:pos="3315"/>
                    </w:tabs>
                    <w:spacing w:after="120"/>
                    <w:rPr>
                      <w:rStyle w:val="PageNumber"/>
                      <w:rFonts w:asciiTheme="minorHAnsi" w:hAnsiTheme="minorHAnsi"/>
                      <w:b/>
                      <w:sz w:val="22"/>
                      <w:lang w:val="en-US"/>
                    </w:rPr>
                  </w:pPr>
                  <w:r w:rsidRPr="002F08FD">
                    <w:rPr>
                      <w:rStyle w:val="PageNumber"/>
                      <w:rFonts w:asciiTheme="minorHAnsi" w:hAnsiTheme="minorHAnsi"/>
                      <w:b/>
                      <w:sz w:val="22"/>
                      <w:lang w:val="en-US"/>
                    </w:rPr>
                    <w:t>by technology</w:t>
                  </w:r>
                </w:p>
              </w:tc>
              <w:tc>
                <w:tcPr>
                  <w:tcW w:w="3118" w:type="dxa"/>
                  <w:shd w:val="clear" w:color="auto" w:fill="D9D9D9" w:themeFill="background1" w:themeFillShade="D9"/>
                </w:tcPr>
                <w:p w14:paraId="0C85EF76" w14:textId="1345BED9" w:rsidR="002F08FD" w:rsidRPr="002F08FD" w:rsidRDefault="002F08FD" w:rsidP="006A3857">
                  <w:pPr>
                    <w:tabs>
                      <w:tab w:val="left" w:pos="3315"/>
                    </w:tabs>
                    <w:spacing w:after="120"/>
                    <w:rPr>
                      <w:rStyle w:val="PageNumber"/>
                      <w:rFonts w:asciiTheme="minorHAnsi" w:hAnsiTheme="minorHAnsi"/>
                      <w:b/>
                      <w:sz w:val="22"/>
                      <w:lang w:val="en-US"/>
                    </w:rPr>
                  </w:pPr>
                  <w:r w:rsidRPr="002F08FD">
                    <w:rPr>
                      <w:rStyle w:val="PageNumber"/>
                      <w:rFonts w:asciiTheme="minorHAnsi" w:hAnsiTheme="minorHAnsi"/>
                      <w:b/>
                      <w:sz w:val="22"/>
                      <w:lang w:val="en-US"/>
                    </w:rPr>
                    <w:t xml:space="preserve">by </w:t>
                  </w:r>
                  <w:r>
                    <w:rPr>
                      <w:rStyle w:val="PageNumber"/>
                      <w:rFonts w:asciiTheme="minorHAnsi" w:hAnsiTheme="minorHAnsi"/>
                      <w:b/>
                      <w:sz w:val="22"/>
                      <w:lang w:val="en-US"/>
                    </w:rPr>
                    <w:t>mechanism</w:t>
                  </w:r>
                </w:p>
              </w:tc>
            </w:tr>
            <w:tr w:rsidR="002F08FD" w14:paraId="70F81833" w14:textId="77777777" w:rsidTr="006A3857">
              <w:tc>
                <w:tcPr>
                  <w:tcW w:w="2835" w:type="dxa"/>
                </w:tcPr>
                <w:p w14:paraId="020E62D5" w14:textId="2D9399B6" w:rsidR="002F08FD" w:rsidRPr="00A072BA" w:rsidRDefault="002F08FD" w:rsidP="00A072BA">
                  <w:pPr>
                    <w:tabs>
                      <w:tab w:val="left" w:pos="3315"/>
                    </w:tabs>
                    <w:spacing w:before="60"/>
                    <w:rPr>
                      <w:rStyle w:val="PageNumber"/>
                      <w:rFonts w:asciiTheme="minorHAnsi" w:hAnsiTheme="minorHAnsi"/>
                      <w:b/>
                      <w:lang w:val="en-US"/>
                    </w:rPr>
                  </w:pPr>
                  <w:r w:rsidRPr="00A072BA">
                    <w:rPr>
                      <w:rStyle w:val="PageNumber"/>
                      <w:rFonts w:asciiTheme="minorHAnsi" w:hAnsiTheme="minorHAnsi"/>
                      <w:b/>
                      <w:bCs/>
                      <w:sz w:val="22"/>
                      <w:szCs w:val="22"/>
                      <w:lang w:val="en-US"/>
                    </w:rPr>
                    <w:t>PV:</w:t>
                  </w:r>
                  <w:r w:rsidRPr="00A072BA">
                    <w:rPr>
                      <w:rStyle w:val="PageNumber"/>
                      <w:rFonts w:asciiTheme="minorHAnsi" w:hAnsiTheme="minorHAnsi"/>
                      <w:bCs/>
                      <w:sz w:val="22"/>
                      <w:szCs w:val="22"/>
                      <w:lang w:val="en-US"/>
                    </w:rPr>
                    <w:t xml:space="preserve"> </w:t>
                  </w:r>
                  <w:r w:rsidR="00655292" w:rsidRPr="00A072BA">
                    <w:rPr>
                      <w:rStyle w:val="PageNumber"/>
                      <w:rFonts w:asciiTheme="minorHAnsi" w:hAnsiTheme="minorHAnsi"/>
                      <w:bCs/>
                      <w:sz w:val="22"/>
                      <w:szCs w:val="22"/>
                      <w:lang w:val="en-US"/>
                    </w:rPr>
                    <w:t>2,77</w:t>
                  </w:r>
                  <w:r w:rsidRPr="00A072BA">
                    <w:rPr>
                      <w:rStyle w:val="PageNumber"/>
                      <w:rFonts w:asciiTheme="minorHAnsi" w:hAnsiTheme="minorHAnsi"/>
                      <w:bCs/>
                      <w:sz w:val="22"/>
                      <w:szCs w:val="22"/>
                      <w:lang w:val="en-US"/>
                    </w:rPr>
                    <w:t>7 MW</w:t>
                  </w:r>
                </w:p>
              </w:tc>
              <w:tc>
                <w:tcPr>
                  <w:tcW w:w="3118" w:type="dxa"/>
                </w:tcPr>
                <w:p w14:paraId="7739BD49" w14:textId="42634A43" w:rsidR="006452EE" w:rsidRPr="006A3857" w:rsidRDefault="006452EE" w:rsidP="00A072BA">
                  <w:pPr>
                    <w:pStyle w:val="ListParagraph"/>
                    <w:numPr>
                      <w:ilvl w:val="0"/>
                      <w:numId w:val="45"/>
                    </w:numPr>
                    <w:spacing w:before="60" w:after="120"/>
                    <w:ind w:left="453" w:hanging="357"/>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NREA (EPC):</w:t>
                  </w:r>
                  <w:r>
                    <w:rPr>
                      <w:rStyle w:val="PageNumber"/>
                      <w:rFonts w:asciiTheme="minorHAnsi" w:hAnsiTheme="minorHAnsi"/>
                      <w:bCs/>
                      <w:sz w:val="22"/>
                      <w:szCs w:val="22"/>
                      <w:lang w:val="en-US"/>
                    </w:rPr>
                    <w:t xml:space="preserve"> 7</w:t>
                  </w:r>
                  <w:r w:rsidRPr="006A3857">
                    <w:rPr>
                      <w:rStyle w:val="PageNumber"/>
                      <w:rFonts w:asciiTheme="minorHAnsi" w:hAnsiTheme="minorHAnsi"/>
                      <w:bCs/>
                      <w:sz w:val="22"/>
                      <w:szCs w:val="22"/>
                      <w:lang w:val="en-US"/>
                    </w:rPr>
                    <w:t xml:space="preserve">7 MW </w:t>
                  </w:r>
                </w:p>
                <w:p w14:paraId="238A38C5" w14:textId="7C7379BA" w:rsidR="00FF1BAD" w:rsidRPr="006A3857" w:rsidRDefault="00FF1BAD" w:rsidP="00FF1BAD">
                  <w:pPr>
                    <w:pStyle w:val="ListParagraph"/>
                    <w:numPr>
                      <w:ilvl w:val="0"/>
                      <w:numId w:val="45"/>
                    </w:numPr>
                    <w:spacing w:after="120"/>
                    <w:ind w:left="459"/>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EETC (BOO):</w:t>
                  </w:r>
                  <w:r>
                    <w:rPr>
                      <w:rStyle w:val="PageNumber"/>
                      <w:rFonts w:asciiTheme="minorHAnsi" w:hAnsiTheme="minorHAnsi"/>
                      <w:bCs/>
                      <w:sz w:val="22"/>
                      <w:szCs w:val="22"/>
                      <w:lang w:val="en-US"/>
                    </w:rPr>
                    <w:t xml:space="preserve"> 4</w:t>
                  </w:r>
                  <w:r w:rsidRPr="006A3857">
                    <w:rPr>
                      <w:rStyle w:val="PageNumber"/>
                      <w:rFonts w:asciiTheme="minorHAnsi" w:hAnsiTheme="minorHAnsi"/>
                      <w:bCs/>
                      <w:sz w:val="22"/>
                      <w:szCs w:val="22"/>
                      <w:lang w:val="en-US"/>
                    </w:rPr>
                    <w:t xml:space="preserve">00 MW </w:t>
                  </w:r>
                </w:p>
                <w:p w14:paraId="7CF22811" w14:textId="3DD6C76F" w:rsidR="002F08FD" w:rsidRPr="006C30E5" w:rsidRDefault="00FF1BAD" w:rsidP="00A072BA">
                  <w:pPr>
                    <w:pStyle w:val="ListParagraph"/>
                    <w:numPr>
                      <w:ilvl w:val="0"/>
                      <w:numId w:val="45"/>
                    </w:numPr>
                    <w:spacing w:after="60"/>
                    <w:ind w:left="453" w:hanging="357"/>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Feed-in Tariff:</w:t>
                  </w:r>
                  <w:r>
                    <w:rPr>
                      <w:rStyle w:val="PageNumber"/>
                      <w:rFonts w:asciiTheme="minorHAnsi" w:hAnsiTheme="minorHAnsi"/>
                      <w:bCs/>
                      <w:sz w:val="22"/>
                      <w:szCs w:val="22"/>
                      <w:lang w:val="en-US"/>
                    </w:rPr>
                    <w:t xml:space="preserve"> 2,3</w:t>
                  </w:r>
                  <w:r w:rsidRPr="006A3857">
                    <w:rPr>
                      <w:rStyle w:val="PageNumber"/>
                      <w:rFonts w:asciiTheme="minorHAnsi" w:hAnsiTheme="minorHAnsi"/>
                      <w:bCs/>
                      <w:sz w:val="22"/>
                      <w:szCs w:val="22"/>
                      <w:lang w:val="en-US"/>
                    </w:rPr>
                    <w:t>00 MW</w:t>
                  </w:r>
                </w:p>
              </w:tc>
            </w:tr>
            <w:tr w:rsidR="006452EE" w14:paraId="77625C0B" w14:textId="77777777" w:rsidTr="006A3857">
              <w:tc>
                <w:tcPr>
                  <w:tcW w:w="2835" w:type="dxa"/>
                </w:tcPr>
                <w:p w14:paraId="0D25D8E9" w14:textId="47109E58" w:rsidR="006452EE" w:rsidRPr="00A072BA" w:rsidRDefault="006452EE" w:rsidP="00A072BA">
                  <w:pPr>
                    <w:tabs>
                      <w:tab w:val="left" w:pos="3315"/>
                    </w:tabs>
                    <w:spacing w:before="60" w:after="60"/>
                    <w:rPr>
                      <w:rStyle w:val="PageNumber"/>
                      <w:rFonts w:asciiTheme="minorHAnsi" w:hAnsiTheme="minorHAnsi"/>
                      <w:b/>
                      <w:lang w:val="en-US"/>
                    </w:rPr>
                  </w:pPr>
                  <w:r w:rsidRPr="00A072BA">
                    <w:rPr>
                      <w:rStyle w:val="PageNumber"/>
                      <w:rFonts w:asciiTheme="minorHAnsi" w:hAnsiTheme="minorHAnsi"/>
                      <w:b/>
                      <w:bCs/>
                      <w:sz w:val="22"/>
                      <w:szCs w:val="22"/>
                      <w:lang w:val="en-US"/>
                    </w:rPr>
                    <w:t>CSP:</w:t>
                  </w:r>
                  <w:r w:rsidRPr="00A072BA">
                    <w:rPr>
                      <w:rStyle w:val="PageNumber"/>
                      <w:rFonts w:asciiTheme="minorHAnsi" w:hAnsiTheme="minorHAnsi"/>
                      <w:bCs/>
                      <w:sz w:val="22"/>
                      <w:szCs w:val="22"/>
                      <w:lang w:val="en-US"/>
                    </w:rPr>
                    <w:t xml:space="preserve"> 50 MW</w:t>
                  </w:r>
                </w:p>
              </w:tc>
              <w:tc>
                <w:tcPr>
                  <w:tcW w:w="3118" w:type="dxa"/>
                </w:tcPr>
                <w:p w14:paraId="7FFF11FF" w14:textId="11D3FE65" w:rsidR="006452EE" w:rsidRPr="00FF1BAD" w:rsidRDefault="00FF1BAD" w:rsidP="00A072BA">
                  <w:pPr>
                    <w:pStyle w:val="ListParagraph"/>
                    <w:numPr>
                      <w:ilvl w:val="0"/>
                      <w:numId w:val="45"/>
                    </w:numPr>
                    <w:spacing w:before="60" w:after="60"/>
                    <w:ind w:left="459"/>
                    <w:contextualSpacing w:val="0"/>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EETC (BOO):</w:t>
                  </w:r>
                  <w:r>
                    <w:rPr>
                      <w:rStyle w:val="PageNumber"/>
                      <w:rFonts w:asciiTheme="minorHAnsi" w:hAnsiTheme="minorHAnsi"/>
                      <w:bCs/>
                      <w:sz w:val="22"/>
                      <w:szCs w:val="22"/>
                      <w:lang w:val="en-US"/>
                    </w:rPr>
                    <w:t xml:space="preserve"> 5</w:t>
                  </w:r>
                  <w:r w:rsidRPr="006A3857">
                    <w:rPr>
                      <w:rStyle w:val="PageNumber"/>
                      <w:rFonts w:asciiTheme="minorHAnsi" w:hAnsiTheme="minorHAnsi"/>
                      <w:bCs/>
                      <w:sz w:val="22"/>
                      <w:szCs w:val="22"/>
                      <w:lang w:val="en-US"/>
                    </w:rPr>
                    <w:t xml:space="preserve">0 MW </w:t>
                  </w:r>
                </w:p>
              </w:tc>
            </w:tr>
            <w:tr w:rsidR="006452EE" w14:paraId="430AC515" w14:textId="77777777" w:rsidTr="006A3857">
              <w:tc>
                <w:tcPr>
                  <w:tcW w:w="2835" w:type="dxa"/>
                </w:tcPr>
                <w:p w14:paraId="025A7BE0" w14:textId="2AEF2E9B" w:rsidR="006452EE" w:rsidRPr="00A072BA" w:rsidRDefault="006452EE" w:rsidP="00A072BA">
                  <w:pPr>
                    <w:tabs>
                      <w:tab w:val="left" w:pos="3315"/>
                    </w:tabs>
                    <w:spacing w:before="60"/>
                    <w:rPr>
                      <w:rStyle w:val="PageNumber"/>
                      <w:rFonts w:asciiTheme="minorHAnsi" w:hAnsiTheme="minorHAnsi"/>
                      <w:b/>
                      <w:bCs/>
                      <w:lang w:val="en-US"/>
                    </w:rPr>
                  </w:pPr>
                  <w:r w:rsidRPr="00A072BA">
                    <w:rPr>
                      <w:rStyle w:val="PageNumber"/>
                      <w:rFonts w:asciiTheme="minorHAnsi" w:hAnsiTheme="minorHAnsi"/>
                      <w:b/>
                      <w:bCs/>
                      <w:sz w:val="22"/>
                      <w:szCs w:val="22"/>
                      <w:lang w:val="en-US"/>
                    </w:rPr>
                    <w:t>Wind:</w:t>
                  </w:r>
                  <w:r w:rsidRPr="00A072BA">
                    <w:rPr>
                      <w:rStyle w:val="PageNumber"/>
                      <w:rFonts w:asciiTheme="minorHAnsi" w:hAnsiTheme="minorHAnsi"/>
                      <w:bCs/>
                      <w:sz w:val="22"/>
                      <w:szCs w:val="22"/>
                      <w:lang w:val="en-US"/>
                    </w:rPr>
                    <w:t xml:space="preserve"> 6,810 MW</w:t>
                  </w:r>
                </w:p>
              </w:tc>
              <w:tc>
                <w:tcPr>
                  <w:tcW w:w="3118" w:type="dxa"/>
                </w:tcPr>
                <w:p w14:paraId="05AB5AF6" w14:textId="0F8F1245" w:rsidR="006452EE" w:rsidRPr="006A3857" w:rsidRDefault="006452EE" w:rsidP="00A072BA">
                  <w:pPr>
                    <w:pStyle w:val="ListParagraph"/>
                    <w:numPr>
                      <w:ilvl w:val="0"/>
                      <w:numId w:val="45"/>
                    </w:numPr>
                    <w:spacing w:before="60" w:after="120"/>
                    <w:ind w:left="453" w:hanging="357"/>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NREA (EPC):</w:t>
                  </w:r>
                  <w:r>
                    <w:rPr>
                      <w:rStyle w:val="PageNumber"/>
                      <w:rFonts w:asciiTheme="minorHAnsi" w:hAnsiTheme="minorHAnsi"/>
                      <w:bCs/>
                      <w:sz w:val="22"/>
                      <w:szCs w:val="22"/>
                      <w:lang w:val="en-US"/>
                    </w:rPr>
                    <w:t xml:space="preserve"> </w:t>
                  </w:r>
                  <w:r w:rsidRPr="006A3857">
                    <w:rPr>
                      <w:rStyle w:val="PageNumber"/>
                      <w:rFonts w:asciiTheme="minorHAnsi" w:hAnsiTheme="minorHAnsi"/>
                      <w:bCs/>
                      <w:sz w:val="22"/>
                      <w:szCs w:val="22"/>
                      <w:lang w:val="en-US"/>
                    </w:rPr>
                    <w:t>3,</w:t>
                  </w:r>
                  <w:r w:rsidR="00FF1BAD">
                    <w:rPr>
                      <w:rStyle w:val="PageNumber"/>
                      <w:rFonts w:asciiTheme="minorHAnsi" w:hAnsiTheme="minorHAnsi"/>
                      <w:bCs/>
                      <w:sz w:val="22"/>
                      <w:szCs w:val="22"/>
                      <w:lang w:val="en-US"/>
                    </w:rPr>
                    <w:t>140</w:t>
                  </w:r>
                  <w:r w:rsidRPr="006A3857">
                    <w:rPr>
                      <w:rStyle w:val="PageNumber"/>
                      <w:rFonts w:asciiTheme="minorHAnsi" w:hAnsiTheme="minorHAnsi"/>
                      <w:bCs/>
                      <w:sz w:val="22"/>
                      <w:szCs w:val="22"/>
                      <w:lang w:val="en-US"/>
                    </w:rPr>
                    <w:t xml:space="preserve"> MW </w:t>
                  </w:r>
                </w:p>
                <w:p w14:paraId="19CD55BA" w14:textId="2356B48B" w:rsidR="006452EE" w:rsidRPr="006A3857" w:rsidRDefault="006452EE" w:rsidP="006452EE">
                  <w:pPr>
                    <w:pStyle w:val="ListParagraph"/>
                    <w:numPr>
                      <w:ilvl w:val="0"/>
                      <w:numId w:val="45"/>
                    </w:numPr>
                    <w:spacing w:after="120"/>
                    <w:ind w:left="459"/>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EETC (BOO):</w:t>
                  </w:r>
                  <w:r>
                    <w:rPr>
                      <w:rStyle w:val="PageNumber"/>
                      <w:rFonts w:asciiTheme="minorHAnsi" w:hAnsiTheme="minorHAnsi"/>
                      <w:bCs/>
                      <w:sz w:val="22"/>
                      <w:szCs w:val="22"/>
                      <w:lang w:val="en-US"/>
                    </w:rPr>
                    <w:t xml:space="preserve"> </w:t>
                  </w:r>
                  <w:r w:rsidR="00FF1BAD">
                    <w:rPr>
                      <w:rStyle w:val="PageNumber"/>
                      <w:rFonts w:asciiTheme="minorHAnsi" w:hAnsiTheme="minorHAnsi"/>
                      <w:bCs/>
                      <w:sz w:val="22"/>
                      <w:szCs w:val="22"/>
                      <w:lang w:val="en-US"/>
                    </w:rPr>
                    <w:t>75</w:t>
                  </w:r>
                  <w:r w:rsidRPr="006A3857">
                    <w:rPr>
                      <w:rStyle w:val="PageNumber"/>
                      <w:rFonts w:asciiTheme="minorHAnsi" w:hAnsiTheme="minorHAnsi"/>
                      <w:bCs/>
                      <w:sz w:val="22"/>
                      <w:szCs w:val="22"/>
                      <w:lang w:val="en-US"/>
                    </w:rPr>
                    <w:t xml:space="preserve">0 MW </w:t>
                  </w:r>
                </w:p>
                <w:p w14:paraId="755E898C" w14:textId="77777777" w:rsidR="006452EE" w:rsidRDefault="006452EE" w:rsidP="006452EE">
                  <w:pPr>
                    <w:pStyle w:val="ListParagraph"/>
                    <w:numPr>
                      <w:ilvl w:val="0"/>
                      <w:numId w:val="45"/>
                    </w:numPr>
                    <w:spacing w:after="120"/>
                    <w:ind w:left="459"/>
                    <w:rPr>
                      <w:rStyle w:val="PageNumber"/>
                      <w:rFonts w:asciiTheme="minorHAnsi" w:hAnsiTheme="minorHAnsi"/>
                      <w:bCs/>
                      <w:sz w:val="22"/>
                      <w:szCs w:val="22"/>
                      <w:lang w:val="en-US"/>
                    </w:rPr>
                  </w:pPr>
                  <w:r w:rsidRPr="006A3857">
                    <w:rPr>
                      <w:rStyle w:val="PageNumber"/>
                      <w:rFonts w:asciiTheme="minorHAnsi" w:hAnsiTheme="minorHAnsi"/>
                      <w:b/>
                      <w:bCs/>
                      <w:sz w:val="22"/>
                      <w:szCs w:val="22"/>
                      <w:lang w:val="en-US"/>
                    </w:rPr>
                    <w:t>IPP:</w:t>
                  </w:r>
                  <w:r w:rsidRPr="006A3857">
                    <w:rPr>
                      <w:rStyle w:val="PageNumber"/>
                      <w:rFonts w:asciiTheme="minorHAnsi" w:hAnsiTheme="minorHAnsi"/>
                      <w:bCs/>
                      <w:sz w:val="22"/>
                      <w:szCs w:val="22"/>
                      <w:lang w:val="en-US"/>
                    </w:rPr>
                    <w:t xml:space="preserve"> 920 MW </w:t>
                  </w:r>
                </w:p>
                <w:p w14:paraId="644EEDEF" w14:textId="7F7574B6" w:rsidR="006452EE" w:rsidRPr="006A3857" w:rsidRDefault="006452EE" w:rsidP="00A072BA">
                  <w:pPr>
                    <w:pStyle w:val="ListParagraph"/>
                    <w:numPr>
                      <w:ilvl w:val="0"/>
                      <w:numId w:val="45"/>
                    </w:numPr>
                    <w:spacing w:after="60"/>
                    <w:ind w:left="453" w:hanging="357"/>
                    <w:rPr>
                      <w:rStyle w:val="PageNumber"/>
                      <w:rFonts w:asciiTheme="minorHAnsi" w:hAnsiTheme="minorHAnsi"/>
                      <w:b/>
                      <w:bCs/>
                      <w:lang w:val="en-US"/>
                    </w:rPr>
                  </w:pPr>
                  <w:r w:rsidRPr="006A3857">
                    <w:rPr>
                      <w:rStyle w:val="PageNumber"/>
                      <w:rFonts w:asciiTheme="minorHAnsi" w:hAnsiTheme="minorHAnsi"/>
                      <w:b/>
                      <w:bCs/>
                      <w:sz w:val="22"/>
                      <w:szCs w:val="22"/>
                      <w:lang w:val="en-US"/>
                    </w:rPr>
                    <w:t>Feed-in Tariff:</w:t>
                  </w:r>
                  <w:r>
                    <w:rPr>
                      <w:rStyle w:val="PageNumber"/>
                      <w:rFonts w:asciiTheme="minorHAnsi" w:hAnsiTheme="minorHAnsi"/>
                      <w:bCs/>
                      <w:sz w:val="22"/>
                      <w:szCs w:val="22"/>
                      <w:lang w:val="en-US"/>
                    </w:rPr>
                    <w:t xml:space="preserve"> </w:t>
                  </w:r>
                  <w:r w:rsidR="00FF1BAD">
                    <w:rPr>
                      <w:rStyle w:val="PageNumber"/>
                      <w:rFonts w:asciiTheme="minorHAnsi" w:hAnsiTheme="minorHAnsi"/>
                      <w:bCs/>
                      <w:sz w:val="22"/>
                      <w:szCs w:val="22"/>
                      <w:lang w:val="en-US"/>
                    </w:rPr>
                    <w:t>2,0</w:t>
                  </w:r>
                  <w:r w:rsidRPr="006A3857">
                    <w:rPr>
                      <w:rStyle w:val="PageNumber"/>
                      <w:rFonts w:asciiTheme="minorHAnsi" w:hAnsiTheme="minorHAnsi"/>
                      <w:bCs/>
                      <w:sz w:val="22"/>
                      <w:szCs w:val="22"/>
                      <w:lang w:val="en-US"/>
                    </w:rPr>
                    <w:t>00 MW</w:t>
                  </w:r>
                </w:p>
              </w:tc>
            </w:tr>
          </w:tbl>
          <w:p w14:paraId="0DF88A39" w14:textId="4F0898C5" w:rsidR="0024625B" w:rsidRDefault="00B11DB6" w:rsidP="0024625B">
            <w:pPr>
              <w:spacing w:before="120" w:after="120"/>
              <w:rPr>
                <w:rStyle w:val="PageNumber"/>
                <w:rFonts w:asciiTheme="minorHAnsi" w:hAnsiTheme="minorHAnsi"/>
                <w:b/>
                <w:sz w:val="22"/>
                <w:szCs w:val="22"/>
                <w:lang w:val="en-US"/>
              </w:rPr>
            </w:pPr>
            <w:r>
              <w:rPr>
                <w:rStyle w:val="PageNumber"/>
                <w:rFonts w:asciiTheme="minorHAnsi" w:hAnsiTheme="minorHAnsi"/>
                <w:b/>
                <w:sz w:val="22"/>
                <w:szCs w:val="22"/>
                <w:lang w:val="en-US"/>
              </w:rPr>
              <w:t>EE Plan (2015 – 2022)</w:t>
            </w:r>
            <w:r>
              <w:rPr>
                <w:rStyle w:val="EndnoteReference"/>
                <w:rFonts w:asciiTheme="minorHAnsi" w:hAnsiTheme="minorHAnsi"/>
                <w:b/>
                <w:sz w:val="22"/>
                <w:szCs w:val="22"/>
                <w:lang w:val="en-US"/>
              </w:rPr>
              <w:endnoteReference w:id="3"/>
            </w:r>
          </w:p>
          <w:p w14:paraId="4D987B99" w14:textId="28D6AC74" w:rsidR="0024625B" w:rsidRPr="00CA49FC" w:rsidRDefault="00CA49FC" w:rsidP="00CA49FC">
            <w:pPr>
              <w:pStyle w:val="ListParagraph"/>
              <w:numPr>
                <w:ilvl w:val="0"/>
                <w:numId w:val="5"/>
              </w:numPr>
              <w:spacing w:before="120" w:after="120"/>
              <w:rPr>
                <w:rStyle w:val="PageNumber"/>
                <w:rFonts w:asciiTheme="minorHAnsi" w:hAnsiTheme="minorHAnsi"/>
                <w:sz w:val="22"/>
                <w:szCs w:val="22"/>
                <w:lang w:val="en-US"/>
              </w:rPr>
            </w:pPr>
            <w:r w:rsidRPr="009779F2">
              <w:rPr>
                <w:rStyle w:val="PageNumber"/>
                <w:rFonts w:asciiTheme="minorHAnsi" w:hAnsiTheme="minorHAnsi"/>
                <w:sz w:val="22"/>
                <w:szCs w:val="22"/>
                <w:lang w:val="en-US"/>
              </w:rPr>
              <w:t>Target:</w:t>
            </w:r>
            <w:r>
              <w:rPr>
                <w:rStyle w:val="PageNumber"/>
                <w:rFonts w:asciiTheme="minorHAnsi" w:hAnsiTheme="minorHAnsi"/>
                <w:sz w:val="22"/>
                <w:szCs w:val="22"/>
                <w:lang w:val="en-US"/>
              </w:rPr>
              <w:t xml:space="preserve"> </w:t>
            </w:r>
            <w:r w:rsidR="0024625B" w:rsidRPr="00CA49FC">
              <w:rPr>
                <w:rStyle w:val="PageNumber"/>
                <w:rFonts w:asciiTheme="minorHAnsi" w:hAnsiTheme="minorHAnsi"/>
                <w:sz w:val="22"/>
                <w:szCs w:val="22"/>
                <w:lang w:val="en-US"/>
              </w:rPr>
              <w:t xml:space="preserve">EE to contribute by </w:t>
            </w:r>
            <w:r w:rsidR="0024625B" w:rsidRPr="00A6261E">
              <w:rPr>
                <w:rStyle w:val="PageNumber"/>
                <w:rFonts w:asciiTheme="minorHAnsi" w:hAnsiTheme="minorHAnsi"/>
                <w:b/>
                <w:sz w:val="22"/>
                <w:szCs w:val="22"/>
                <w:lang w:val="en-US"/>
              </w:rPr>
              <w:t>8%</w:t>
            </w:r>
            <w:r w:rsidR="0024625B" w:rsidRPr="00CA49FC">
              <w:rPr>
                <w:rStyle w:val="PageNumber"/>
                <w:rFonts w:asciiTheme="minorHAnsi" w:hAnsiTheme="minorHAnsi"/>
                <w:sz w:val="22"/>
                <w:szCs w:val="22"/>
                <w:lang w:val="en-US"/>
              </w:rPr>
              <w:t xml:space="preserve"> </w:t>
            </w:r>
            <w:r>
              <w:rPr>
                <w:rStyle w:val="PageNumber"/>
                <w:rFonts w:asciiTheme="minorHAnsi" w:hAnsiTheme="minorHAnsi"/>
                <w:sz w:val="22"/>
                <w:szCs w:val="22"/>
                <w:lang w:val="en-US"/>
              </w:rPr>
              <w:t xml:space="preserve">to the </w:t>
            </w:r>
            <w:r w:rsidR="0024625B" w:rsidRPr="00CA49FC">
              <w:rPr>
                <w:rStyle w:val="PageNumber"/>
                <w:rFonts w:asciiTheme="minorHAnsi" w:hAnsiTheme="minorHAnsi"/>
                <w:sz w:val="22"/>
                <w:szCs w:val="22"/>
                <w:lang w:val="en-US"/>
              </w:rPr>
              <w:t xml:space="preserve">reduction of </w:t>
            </w:r>
            <w:r>
              <w:rPr>
                <w:rStyle w:val="PageNumber"/>
                <w:rFonts w:asciiTheme="minorHAnsi" w:hAnsiTheme="minorHAnsi"/>
                <w:sz w:val="22"/>
                <w:szCs w:val="22"/>
                <w:lang w:val="en-US"/>
              </w:rPr>
              <w:t xml:space="preserve">energy </w:t>
            </w:r>
            <w:r w:rsidR="0024625B" w:rsidRPr="00CA49FC">
              <w:rPr>
                <w:rStyle w:val="PageNumber"/>
                <w:rFonts w:asciiTheme="minorHAnsi" w:hAnsiTheme="minorHAnsi"/>
                <w:sz w:val="22"/>
                <w:szCs w:val="22"/>
                <w:lang w:val="en-US"/>
              </w:rPr>
              <w:t xml:space="preserve">needs by 2022 </w:t>
            </w:r>
            <w:r>
              <w:rPr>
                <w:rStyle w:val="PageNumber"/>
                <w:rFonts w:asciiTheme="minorHAnsi" w:hAnsiTheme="minorHAnsi"/>
                <w:sz w:val="22"/>
                <w:szCs w:val="22"/>
                <w:lang w:val="en-US"/>
              </w:rPr>
              <w:t>(</w:t>
            </w:r>
            <w:r w:rsidR="0024625B" w:rsidRPr="00CA49FC">
              <w:rPr>
                <w:rStyle w:val="PageNumber"/>
                <w:rFonts w:asciiTheme="minorHAnsi" w:hAnsiTheme="minorHAnsi"/>
                <w:sz w:val="22"/>
                <w:szCs w:val="22"/>
                <w:lang w:val="en-US"/>
              </w:rPr>
              <w:t>equivalent to 20% of current usage).</w:t>
            </w:r>
          </w:p>
          <w:p w14:paraId="278C9492" w14:textId="6462DCA5" w:rsidR="007E2467" w:rsidRPr="00CA49FC" w:rsidRDefault="006B3F5C" w:rsidP="00CA49FC">
            <w:pPr>
              <w:pStyle w:val="ListParagraph"/>
              <w:numPr>
                <w:ilvl w:val="0"/>
                <w:numId w:val="5"/>
              </w:numPr>
              <w:spacing w:before="120" w:after="120"/>
              <w:rPr>
                <w:rStyle w:val="PageNumber"/>
                <w:rFonts w:asciiTheme="minorHAnsi" w:hAnsiTheme="minorHAnsi"/>
                <w:sz w:val="22"/>
                <w:szCs w:val="22"/>
                <w:lang w:val="en-US"/>
              </w:rPr>
            </w:pPr>
            <w:r w:rsidRPr="00CA49FC">
              <w:rPr>
                <w:rStyle w:val="PageNumber"/>
                <w:rFonts w:asciiTheme="minorHAnsi" w:hAnsiTheme="minorHAnsi"/>
                <w:sz w:val="22"/>
                <w:szCs w:val="22"/>
                <w:lang w:val="en-US"/>
              </w:rPr>
              <w:t>MoERE plan</w:t>
            </w:r>
            <w:r w:rsidR="00B45031">
              <w:rPr>
                <w:rStyle w:val="PageNumber"/>
                <w:rFonts w:asciiTheme="minorHAnsi" w:hAnsiTheme="minorHAnsi"/>
                <w:sz w:val="22"/>
                <w:szCs w:val="22"/>
                <w:lang w:val="en-US"/>
              </w:rPr>
              <w:t>ned</w:t>
            </w:r>
            <w:r w:rsidRPr="00CA49FC">
              <w:rPr>
                <w:rStyle w:val="PageNumber"/>
                <w:rFonts w:asciiTheme="minorHAnsi" w:hAnsiTheme="minorHAnsi"/>
                <w:sz w:val="22"/>
                <w:szCs w:val="22"/>
                <w:lang w:val="en-US"/>
              </w:rPr>
              <w:t xml:space="preserve"> to implement a</w:t>
            </w:r>
            <w:r w:rsidR="007E2467" w:rsidRPr="00CA49FC">
              <w:rPr>
                <w:rStyle w:val="PageNumber"/>
                <w:rFonts w:asciiTheme="minorHAnsi" w:hAnsiTheme="minorHAnsi"/>
                <w:sz w:val="22"/>
                <w:szCs w:val="22"/>
                <w:lang w:val="en-US"/>
              </w:rPr>
              <w:t xml:space="preserve"> </w:t>
            </w:r>
            <w:r w:rsidR="007E2467" w:rsidRPr="00A6261E">
              <w:rPr>
                <w:rStyle w:val="PageNumber"/>
                <w:rFonts w:asciiTheme="minorHAnsi" w:hAnsiTheme="minorHAnsi"/>
                <w:b/>
                <w:sz w:val="22"/>
                <w:szCs w:val="22"/>
                <w:lang w:val="en-US"/>
              </w:rPr>
              <w:t>new NEEAP</w:t>
            </w:r>
            <w:r w:rsidR="007E2467" w:rsidRPr="00CA49FC">
              <w:rPr>
                <w:rStyle w:val="PageNumber"/>
                <w:rFonts w:asciiTheme="minorHAnsi" w:hAnsiTheme="minorHAnsi"/>
                <w:b/>
                <w:sz w:val="22"/>
                <w:szCs w:val="22"/>
                <w:lang w:val="en-US"/>
              </w:rPr>
              <w:t xml:space="preserve"> </w:t>
            </w:r>
            <w:r w:rsidRPr="00CA49FC">
              <w:rPr>
                <w:rStyle w:val="PageNumber"/>
                <w:rFonts w:asciiTheme="minorHAnsi" w:hAnsiTheme="minorHAnsi"/>
                <w:sz w:val="22"/>
                <w:szCs w:val="22"/>
                <w:lang w:val="en-US"/>
              </w:rPr>
              <w:t xml:space="preserve">for a period of 5 years </w:t>
            </w:r>
            <w:r w:rsidR="007E2467" w:rsidRPr="00CA49FC">
              <w:rPr>
                <w:rStyle w:val="PageNumber"/>
                <w:rFonts w:asciiTheme="minorHAnsi" w:hAnsiTheme="minorHAnsi"/>
                <w:sz w:val="22"/>
                <w:szCs w:val="22"/>
                <w:lang w:val="en-US"/>
              </w:rPr>
              <w:t>by March 2016</w:t>
            </w:r>
            <w:r w:rsidR="00B45031">
              <w:rPr>
                <w:rStyle w:val="PageNumber"/>
                <w:rFonts w:asciiTheme="minorHAnsi" w:hAnsiTheme="minorHAnsi"/>
                <w:sz w:val="22"/>
                <w:szCs w:val="22"/>
                <w:lang w:val="en-US"/>
              </w:rPr>
              <w:t xml:space="preserve"> – but so far it is not published.</w:t>
            </w:r>
            <w:r>
              <w:rPr>
                <w:rStyle w:val="EndnoteReference"/>
                <w:rFonts w:asciiTheme="minorHAnsi" w:hAnsiTheme="minorHAnsi"/>
                <w:sz w:val="22"/>
                <w:szCs w:val="22"/>
                <w:lang w:val="en-US"/>
              </w:rPr>
              <w:endnoteReference w:id="4"/>
            </w:r>
          </w:p>
          <w:p w14:paraId="79428D03" w14:textId="79F0DD17" w:rsidR="00397EEF" w:rsidRPr="0064730A" w:rsidRDefault="00397EEF" w:rsidP="002F08FD">
            <w:pPr>
              <w:spacing w:before="120" w:after="120"/>
              <w:rPr>
                <w:rStyle w:val="PageNumber"/>
                <w:rFonts w:asciiTheme="minorHAnsi" w:hAnsiTheme="minorHAnsi"/>
                <w:b/>
                <w:sz w:val="22"/>
                <w:szCs w:val="22"/>
                <w:lang w:val="en-US"/>
              </w:rPr>
            </w:pPr>
            <w:r w:rsidRPr="0064730A">
              <w:rPr>
                <w:rStyle w:val="PageNumber"/>
                <w:rFonts w:asciiTheme="minorHAnsi" w:hAnsiTheme="minorHAnsi"/>
                <w:b/>
                <w:sz w:val="22"/>
                <w:szCs w:val="22"/>
                <w:lang w:val="en-US"/>
              </w:rPr>
              <w:t>Sustainable Development Strategy (2015-2030)</w:t>
            </w:r>
            <w:r w:rsidR="0064730A">
              <w:rPr>
                <w:rStyle w:val="EndnoteReference"/>
                <w:rFonts w:asciiTheme="minorHAnsi" w:hAnsiTheme="minorHAnsi"/>
                <w:b/>
                <w:sz w:val="22"/>
                <w:szCs w:val="22"/>
                <w:lang w:val="en-US"/>
              </w:rPr>
              <w:endnoteReference w:id="5"/>
            </w:r>
          </w:p>
          <w:p w14:paraId="19D545F5" w14:textId="1C0E3B47" w:rsidR="00397EEF" w:rsidRDefault="00397EEF" w:rsidP="00397EEF">
            <w:pPr>
              <w:pStyle w:val="ListParagraph"/>
              <w:numPr>
                <w:ilvl w:val="0"/>
                <w:numId w:val="5"/>
              </w:numPr>
              <w:spacing w:before="120" w:after="120"/>
              <w:rPr>
                <w:rStyle w:val="PageNumber"/>
                <w:rFonts w:asciiTheme="minorHAnsi" w:hAnsiTheme="minorHAnsi"/>
                <w:sz w:val="22"/>
                <w:szCs w:val="22"/>
                <w:lang w:val="en-US"/>
              </w:rPr>
            </w:pPr>
            <w:r>
              <w:rPr>
                <w:rStyle w:val="PageNumber"/>
                <w:rFonts w:asciiTheme="minorHAnsi" w:hAnsiTheme="minorHAnsi"/>
                <w:sz w:val="22"/>
                <w:szCs w:val="22"/>
                <w:lang w:val="en-US"/>
              </w:rPr>
              <w:t xml:space="preserve">Increase </w:t>
            </w:r>
            <w:r w:rsidRPr="00700EBB">
              <w:rPr>
                <w:rStyle w:val="PageNumber"/>
                <w:rFonts w:asciiTheme="minorHAnsi" w:hAnsiTheme="minorHAnsi"/>
                <w:b/>
                <w:sz w:val="22"/>
                <w:szCs w:val="22"/>
                <w:lang w:val="en-US"/>
              </w:rPr>
              <w:t>GDP growth rate</w:t>
            </w:r>
            <w:r>
              <w:rPr>
                <w:rStyle w:val="PageNumber"/>
                <w:rFonts w:asciiTheme="minorHAnsi" w:hAnsiTheme="minorHAnsi"/>
                <w:sz w:val="22"/>
                <w:szCs w:val="22"/>
                <w:lang w:val="en-US"/>
              </w:rPr>
              <w:t xml:space="preserve"> from 2% to 12%</w:t>
            </w:r>
          </w:p>
          <w:p w14:paraId="6904D720" w14:textId="7F82F9CB" w:rsidR="00397EEF" w:rsidRDefault="00397EEF" w:rsidP="00397EEF">
            <w:pPr>
              <w:pStyle w:val="ListParagraph"/>
              <w:numPr>
                <w:ilvl w:val="0"/>
                <w:numId w:val="5"/>
              </w:numPr>
              <w:spacing w:before="120" w:after="120"/>
              <w:rPr>
                <w:rStyle w:val="PageNumber"/>
                <w:rFonts w:asciiTheme="minorHAnsi" w:hAnsiTheme="minorHAnsi"/>
                <w:sz w:val="22"/>
                <w:szCs w:val="22"/>
                <w:lang w:val="en-US"/>
              </w:rPr>
            </w:pPr>
            <w:r>
              <w:rPr>
                <w:rStyle w:val="PageNumber"/>
                <w:rFonts w:asciiTheme="minorHAnsi" w:hAnsiTheme="minorHAnsi"/>
                <w:sz w:val="22"/>
                <w:szCs w:val="22"/>
                <w:lang w:val="en-US"/>
              </w:rPr>
              <w:lastRenderedPageBreak/>
              <w:t xml:space="preserve">Increase </w:t>
            </w:r>
            <w:r w:rsidRPr="00700EBB">
              <w:rPr>
                <w:rStyle w:val="PageNumber"/>
                <w:rFonts w:asciiTheme="minorHAnsi" w:hAnsiTheme="minorHAnsi"/>
                <w:b/>
                <w:sz w:val="22"/>
                <w:szCs w:val="22"/>
                <w:lang w:val="en-US"/>
              </w:rPr>
              <w:t>investment rate</w:t>
            </w:r>
            <w:r>
              <w:rPr>
                <w:rStyle w:val="PageNumber"/>
                <w:rFonts w:asciiTheme="minorHAnsi" w:hAnsiTheme="minorHAnsi"/>
                <w:sz w:val="22"/>
                <w:szCs w:val="22"/>
                <w:lang w:val="en-US"/>
              </w:rPr>
              <w:t xml:space="preserve"> from 14% to 30%</w:t>
            </w:r>
          </w:p>
          <w:p w14:paraId="5EB5E79E" w14:textId="4049E0B7" w:rsidR="00397EEF" w:rsidRDefault="00397EEF" w:rsidP="00397EEF">
            <w:pPr>
              <w:pStyle w:val="ListParagraph"/>
              <w:numPr>
                <w:ilvl w:val="0"/>
                <w:numId w:val="5"/>
              </w:numPr>
              <w:spacing w:before="120" w:after="120"/>
              <w:rPr>
                <w:rStyle w:val="PageNumber"/>
                <w:rFonts w:asciiTheme="minorHAnsi" w:hAnsiTheme="minorHAnsi"/>
                <w:sz w:val="22"/>
                <w:szCs w:val="22"/>
                <w:lang w:val="en-US"/>
              </w:rPr>
            </w:pPr>
            <w:r>
              <w:rPr>
                <w:rStyle w:val="PageNumber"/>
                <w:rFonts w:asciiTheme="minorHAnsi" w:hAnsiTheme="minorHAnsi"/>
                <w:sz w:val="22"/>
                <w:szCs w:val="22"/>
                <w:lang w:val="en-US"/>
              </w:rPr>
              <w:t xml:space="preserve">Increase </w:t>
            </w:r>
            <w:r w:rsidRPr="00700EBB">
              <w:rPr>
                <w:rStyle w:val="PageNumber"/>
                <w:rFonts w:asciiTheme="minorHAnsi" w:hAnsiTheme="minorHAnsi"/>
                <w:b/>
                <w:sz w:val="22"/>
                <w:szCs w:val="22"/>
                <w:lang w:val="en-US"/>
              </w:rPr>
              <w:t>contribution of services to GDP</w:t>
            </w:r>
            <w:r>
              <w:rPr>
                <w:rStyle w:val="PageNumber"/>
                <w:rFonts w:asciiTheme="minorHAnsi" w:hAnsiTheme="minorHAnsi"/>
                <w:sz w:val="22"/>
                <w:szCs w:val="22"/>
                <w:lang w:val="en-US"/>
              </w:rPr>
              <w:t xml:space="preserve"> from 46% to 70%</w:t>
            </w:r>
          </w:p>
          <w:p w14:paraId="6D3EABF0" w14:textId="14630936" w:rsidR="00397EEF" w:rsidRPr="00397EEF" w:rsidRDefault="00397EEF" w:rsidP="00397EEF">
            <w:pPr>
              <w:pStyle w:val="ListParagraph"/>
              <w:numPr>
                <w:ilvl w:val="0"/>
                <w:numId w:val="5"/>
              </w:numPr>
              <w:spacing w:before="120" w:after="120"/>
              <w:rPr>
                <w:rStyle w:val="PageNumber"/>
                <w:rFonts w:asciiTheme="minorHAnsi" w:hAnsiTheme="minorHAnsi"/>
                <w:sz w:val="22"/>
                <w:szCs w:val="22"/>
                <w:lang w:val="en-US"/>
              </w:rPr>
            </w:pPr>
            <w:r>
              <w:rPr>
                <w:rStyle w:val="PageNumber"/>
                <w:rFonts w:asciiTheme="minorHAnsi" w:hAnsiTheme="minorHAnsi"/>
                <w:sz w:val="22"/>
                <w:szCs w:val="22"/>
                <w:lang w:val="en-US"/>
              </w:rPr>
              <w:t xml:space="preserve">Decrease </w:t>
            </w:r>
            <w:r w:rsidRPr="00700EBB">
              <w:rPr>
                <w:rStyle w:val="PageNumber"/>
                <w:rFonts w:asciiTheme="minorHAnsi" w:hAnsiTheme="minorHAnsi"/>
                <w:b/>
                <w:sz w:val="22"/>
                <w:szCs w:val="22"/>
                <w:lang w:val="en-US"/>
              </w:rPr>
              <w:t>unemployment rate</w:t>
            </w:r>
            <w:r>
              <w:rPr>
                <w:rStyle w:val="PageNumber"/>
                <w:rFonts w:asciiTheme="minorHAnsi" w:hAnsiTheme="minorHAnsi"/>
                <w:sz w:val="22"/>
                <w:szCs w:val="22"/>
                <w:lang w:val="en-US"/>
              </w:rPr>
              <w:t xml:space="preserve"> from 13% to 5%</w:t>
            </w:r>
          </w:p>
          <w:p w14:paraId="34947ABB" w14:textId="4ACBC903" w:rsidR="000F7ACC" w:rsidRPr="00950A66" w:rsidRDefault="000F7ACC" w:rsidP="007E2467">
            <w:pPr>
              <w:spacing w:after="120"/>
              <w:rPr>
                <w:rStyle w:val="PageNumber"/>
                <w:rFonts w:asciiTheme="minorHAnsi" w:hAnsiTheme="minorHAnsi"/>
                <w:b/>
                <w:sz w:val="22"/>
                <w:szCs w:val="22"/>
                <w:lang w:val="en-US"/>
              </w:rPr>
            </w:pPr>
            <w:r>
              <w:rPr>
                <w:rStyle w:val="PageNumber"/>
                <w:rFonts w:asciiTheme="minorHAnsi" w:hAnsiTheme="minorHAnsi"/>
                <w:b/>
                <w:bCs/>
                <w:sz w:val="22"/>
                <w:szCs w:val="22"/>
                <w:lang w:val="en-US"/>
              </w:rPr>
              <w:t>Industrial Development Strategy (IDS)</w:t>
            </w:r>
            <w:r w:rsidR="004C0EE0">
              <w:rPr>
                <w:rStyle w:val="PageNumber"/>
                <w:rFonts w:asciiTheme="minorHAnsi" w:hAnsiTheme="minorHAnsi"/>
                <w:b/>
                <w:bCs/>
                <w:sz w:val="22"/>
                <w:szCs w:val="22"/>
                <w:lang w:val="en-US"/>
              </w:rPr>
              <w:t xml:space="preserve"> </w:t>
            </w:r>
            <w:r w:rsidR="004C0EE0" w:rsidRPr="004C0EE0">
              <w:rPr>
                <w:rStyle w:val="PageNumber"/>
                <w:rFonts w:asciiTheme="minorHAnsi" w:hAnsiTheme="minorHAnsi"/>
                <w:bCs/>
                <w:sz w:val="22"/>
                <w:szCs w:val="22"/>
                <w:lang w:val="en-US"/>
              </w:rPr>
              <w:t>until 2015</w:t>
            </w:r>
            <w:r w:rsidR="00950A66">
              <w:rPr>
                <w:rStyle w:val="PageNumber"/>
                <w:rFonts w:asciiTheme="minorHAnsi" w:hAnsiTheme="minorHAnsi"/>
                <w:bCs/>
                <w:sz w:val="22"/>
                <w:szCs w:val="22"/>
                <w:lang w:val="en-US"/>
              </w:rPr>
              <w:br/>
              <w:t>(the development of a new strategy by the Ministry of Trade and Industry (</w:t>
            </w:r>
            <w:r w:rsidR="00950A66" w:rsidRPr="00407C76">
              <w:rPr>
                <w:rStyle w:val="PageNumber"/>
                <w:rFonts w:asciiTheme="minorHAnsi" w:hAnsiTheme="minorHAnsi"/>
                <w:bCs/>
                <w:sz w:val="22"/>
                <w:szCs w:val="22"/>
                <w:lang w:val="en-US"/>
              </w:rPr>
              <w:t>MTI</w:t>
            </w:r>
            <w:r w:rsidR="00950A66">
              <w:rPr>
                <w:rStyle w:val="PageNumber"/>
                <w:rFonts w:asciiTheme="minorHAnsi" w:hAnsiTheme="minorHAnsi"/>
                <w:bCs/>
                <w:sz w:val="22"/>
                <w:szCs w:val="22"/>
                <w:lang w:val="en-US"/>
              </w:rPr>
              <w:t xml:space="preserve">) is supported by the EU’s </w:t>
            </w:r>
            <w:r w:rsidR="00950A66" w:rsidRPr="00950A66">
              <w:rPr>
                <w:rStyle w:val="PageNumber"/>
                <w:rFonts w:asciiTheme="minorHAnsi" w:hAnsiTheme="minorHAnsi"/>
                <w:bCs/>
                <w:sz w:val="22"/>
                <w:szCs w:val="22"/>
                <w:lang w:val="en-US"/>
              </w:rPr>
              <w:t>Trade and Domestic M</w:t>
            </w:r>
            <w:r w:rsidR="00950A66">
              <w:rPr>
                <w:rStyle w:val="PageNumber"/>
                <w:rFonts w:asciiTheme="minorHAnsi" w:hAnsiTheme="minorHAnsi"/>
                <w:bCs/>
                <w:sz w:val="22"/>
                <w:szCs w:val="22"/>
                <w:lang w:val="en-US"/>
              </w:rPr>
              <w:t>arket Enhancement Program (TDMEP))</w:t>
            </w:r>
          </w:p>
          <w:p w14:paraId="3F352CAE" w14:textId="604E2D1D" w:rsidR="000F7ACC" w:rsidRDefault="000F7ACC" w:rsidP="000F7ACC">
            <w:pPr>
              <w:spacing w:before="120" w:after="120"/>
              <w:rPr>
                <w:rStyle w:val="PageNumber"/>
                <w:rFonts w:asciiTheme="minorHAnsi" w:hAnsiTheme="minorHAnsi"/>
                <w:bCs/>
                <w:sz w:val="22"/>
                <w:szCs w:val="22"/>
                <w:lang w:val="en-US"/>
              </w:rPr>
            </w:pPr>
            <w:r w:rsidRPr="000F7ACC">
              <w:rPr>
                <w:rStyle w:val="PageNumber"/>
                <w:rFonts w:asciiTheme="minorHAnsi" w:hAnsiTheme="minorHAnsi"/>
                <w:b/>
                <w:bCs/>
                <w:sz w:val="22"/>
                <w:szCs w:val="22"/>
                <w:lang w:val="en-US"/>
              </w:rPr>
              <w:t>Target:</w:t>
            </w:r>
            <w:r>
              <w:rPr>
                <w:rStyle w:val="PageNumber"/>
                <w:rFonts w:asciiTheme="minorHAnsi" w:hAnsiTheme="minorHAnsi"/>
                <w:bCs/>
                <w:sz w:val="22"/>
                <w:szCs w:val="22"/>
                <w:lang w:val="en-US"/>
              </w:rPr>
              <w:t xml:space="preserve"> </w:t>
            </w:r>
            <w:r w:rsidR="004C0EE0">
              <w:rPr>
                <w:rStyle w:val="PageNumber"/>
                <w:rFonts w:asciiTheme="minorHAnsi" w:hAnsiTheme="minorHAnsi"/>
                <w:bCs/>
                <w:sz w:val="22"/>
                <w:szCs w:val="22"/>
                <w:lang w:val="en-US"/>
              </w:rPr>
              <w:t>B</w:t>
            </w:r>
            <w:r>
              <w:rPr>
                <w:rStyle w:val="PageNumber"/>
                <w:rFonts w:asciiTheme="minorHAnsi" w:hAnsiTheme="minorHAnsi"/>
                <w:bCs/>
                <w:sz w:val="22"/>
                <w:szCs w:val="22"/>
                <w:lang w:val="en-US"/>
              </w:rPr>
              <w:t>eing</w:t>
            </w:r>
            <w:r w:rsidRPr="000F7ACC">
              <w:rPr>
                <w:rStyle w:val="PageNumber"/>
                <w:rFonts w:asciiTheme="minorHAnsi" w:hAnsiTheme="minorHAnsi"/>
                <w:bCs/>
                <w:sz w:val="22"/>
                <w:szCs w:val="22"/>
                <w:lang w:val="en-US"/>
              </w:rPr>
              <w:t xml:space="preserve"> a leading industrializing nation in the MENA region in terms of industrial performance as well as a main export hub for medium-technology </w:t>
            </w:r>
            <w:r>
              <w:rPr>
                <w:rStyle w:val="PageNumber"/>
                <w:rFonts w:asciiTheme="minorHAnsi" w:hAnsiTheme="minorHAnsi"/>
                <w:bCs/>
                <w:sz w:val="22"/>
                <w:szCs w:val="22"/>
                <w:lang w:val="en-US"/>
              </w:rPr>
              <w:t>manufactured products:</w:t>
            </w:r>
          </w:p>
          <w:p w14:paraId="6755A3B2" w14:textId="2F10263B" w:rsidR="000F7ACC" w:rsidRDefault="000F7ACC" w:rsidP="000F7ACC">
            <w:pPr>
              <w:pStyle w:val="ListParagraph"/>
              <w:numPr>
                <w:ilvl w:val="0"/>
                <w:numId w:val="43"/>
              </w:numPr>
              <w:spacing w:before="120" w:after="120"/>
              <w:rPr>
                <w:rStyle w:val="PageNumber"/>
                <w:rFonts w:asciiTheme="minorHAnsi" w:hAnsiTheme="minorHAnsi"/>
                <w:bCs/>
                <w:sz w:val="22"/>
                <w:szCs w:val="22"/>
                <w:lang w:val="en-US"/>
              </w:rPr>
            </w:pPr>
            <w:r w:rsidRPr="000F7ACC">
              <w:rPr>
                <w:rStyle w:val="PageNumber"/>
                <w:rFonts w:asciiTheme="minorHAnsi" w:hAnsiTheme="minorHAnsi"/>
                <w:bCs/>
                <w:sz w:val="22"/>
                <w:szCs w:val="22"/>
                <w:lang w:val="en-US"/>
              </w:rPr>
              <w:t xml:space="preserve">higher growth in industrial production through </w:t>
            </w:r>
            <w:r w:rsidRPr="000F7ACC">
              <w:rPr>
                <w:rStyle w:val="PageNumber"/>
                <w:rFonts w:asciiTheme="minorHAnsi" w:hAnsiTheme="minorHAnsi"/>
                <w:b/>
                <w:bCs/>
                <w:sz w:val="22"/>
                <w:szCs w:val="22"/>
                <w:lang w:val="en-US"/>
              </w:rPr>
              <w:t>export development and FDI attraction</w:t>
            </w:r>
          </w:p>
          <w:p w14:paraId="04E3D25D" w14:textId="60657B5B" w:rsidR="000F7ACC" w:rsidRDefault="000F7ACC" w:rsidP="000F7ACC">
            <w:pPr>
              <w:pStyle w:val="ListParagraph"/>
              <w:numPr>
                <w:ilvl w:val="0"/>
                <w:numId w:val="43"/>
              </w:numPr>
              <w:spacing w:before="120" w:after="120"/>
              <w:rPr>
                <w:rStyle w:val="PageNumber"/>
                <w:rFonts w:asciiTheme="minorHAnsi" w:hAnsiTheme="minorHAnsi"/>
                <w:bCs/>
                <w:sz w:val="22"/>
                <w:szCs w:val="22"/>
                <w:lang w:val="en-US"/>
              </w:rPr>
            </w:pPr>
            <w:r w:rsidRPr="000F7ACC">
              <w:rPr>
                <w:rStyle w:val="PageNumber"/>
                <w:rFonts w:asciiTheme="minorHAnsi" w:hAnsiTheme="minorHAnsi"/>
                <w:bCs/>
                <w:sz w:val="22"/>
                <w:szCs w:val="22"/>
                <w:lang w:val="en-US"/>
              </w:rPr>
              <w:t xml:space="preserve">carefully-designed set of policies and programs aiming at leveraging </w:t>
            </w:r>
            <w:r w:rsidRPr="000F7ACC">
              <w:rPr>
                <w:rStyle w:val="PageNumber"/>
                <w:rFonts w:asciiTheme="minorHAnsi" w:hAnsiTheme="minorHAnsi"/>
                <w:b/>
                <w:bCs/>
                <w:sz w:val="22"/>
                <w:szCs w:val="22"/>
                <w:lang w:val="en-US"/>
              </w:rPr>
              <w:t>industrial productivity and competitiveness</w:t>
            </w:r>
          </w:p>
          <w:p w14:paraId="6C8F01E0" w14:textId="3796CBAB" w:rsidR="000F7ACC" w:rsidRPr="000F7ACC" w:rsidRDefault="000F7ACC" w:rsidP="000F7ACC">
            <w:pPr>
              <w:pStyle w:val="ListParagraph"/>
              <w:numPr>
                <w:ilvl w:val="0"/>
                <w:numId w:val="43"/>
              </w:numPr>
              <w:spacing w:before="120" w:after="120"/>
              <w:rPr>
                <w:rStyle w:val="PageNumber"/>
                <w:rFonts w:asciiTheme="minorHAnsi" w:hAnsiTheme="minorHAnsi"/>
                <w:bCs/>
                <w:sz w:val="22"/>
                <w:szCs w:val="22"/>
                <w:lang w:val="en-US"/>
              </w:rPr>
            </w:pPr>
            <w:r w:rsidRPr="000F7ACC">
              <w:rPr>
                <w:rStyle w:val="PageNumber"/>
                <w:rFonts w:asciiTheme="minorHAnsi" w:hAnsiTheme="minorHAnsi"/>
                <w:bCs/>
                <w:sz w:val="22"/>
                <w:szCs w:val="22"/>
                <w:lang w:val="en-US"/>
              </w:rPr>
              <w:t xml:space="preserve">gradual shift from resource-based and low-tech activities to </w:t>
            </w:r>
            <w:r w:rsidRPr="000F7ACC">
              <w:rPr>
                <w:rStyle w:val="PageNumber"/>
                <w:rFonts w:asciiTheme="minorHAnsi" w:hAnsiTheme="minorHAnsi"/>
                <w:b/>
                <w:bCs/>
                <w:sz w:val="22"/>
                <w:szCs w:val="22"/>
                <w:lang w:val="en-US"/>
              </w:rPr>
              <w:t>medium- and high-tech industries</w:t>
            </w:r>
          </w:p>
          <w:p w14:paraId="66027C0A" w14:textId="1E1DF68C" w:rsidR="001004F6" w:rsidRPr="001004F6" w:rsidRDefault="001004F6" w:rsidP="001004F6">
            <w:pPr>
              <w:spacing w:before="120" w:after="120"/>
              <w:rPr>
                <w:rStyle w:val="PageNumber"/>
                <w:rFonts w:asciiTheme="minorHAnsi" w:hAnsiTheme="minorHAnsi"/>
                <w:b/>
                <w:bCs/>
                <w:sz w:val="22"/>
                <w:szCs w:val="22"/>
                <w:lang w:val="en-US"/>
              </w:rPr>
            </w:pPr>
            <w:r w:rsidRPr="001004F6">
              <w:rPr>
                <w:rStyle w:val="PageNumber"/>
                <w:rFonts w:asciiTheme="minorHAnsi" w:hAnsiTheme="minorHAnsi"/>
                <w:b/>
                <w:bCs/>
                <w:sz w:val="22"/>
                <w:szCs w:val="22"/>
                <w:lang w:val="en-US"/>
              </w:rPr>
              <w:t>Education Strategy</w:t>
            </w:r>
          </w:p>
          <w:p w14:paraId="51790CFA" w14:textId="3587C78C" w:rsidR="005068DC" w:rsidRPr="006B6080" w:rsidRDefault="001004F6" w:rsidP="006B6080">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No government- or private sector- driven education strategy is in place.</w:t>
            </w:r>
          </w:p>
        </w:tc>
      </w:tr>
      <w:tr w:rsidR="005068DC" w:rsidRPr="00224AD9" w14:paraId="4EF9A080" w14:textId="77777777" w:rsidTr="00A2385F">
        <w:tc>
          <w:tcPr>
            <w:tcW w:w="2864" w:type="dxa"/>
          </w:tcPr>
          <w:p w14:paraId="41DF96C7" w14:textId="12DB6D60"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Legal-Regulatory Framework</w:t>
            </w:r>
          </w:p>
        </w:tc>
        <w:tc>
          <w:tcPr>
            <w:tcW w:w="11162" w:type="dxa"/>
          </w:tcPr>
          <w:p w14:paraId="39A824D0" w14:textId="77777777" w:rsidR="005068DC" w:rsidRPr="006B6080" w:rsidRDefault="005068DC" w:rsidP="006B6080">
            <w:pPr>
              <w:spacing w:after="120"/>
              <w:rPr>
                <w:rStyle w:val="PageNumber"/>
                <w:rFonts w:asciiTheme="minorHAnsi" w:hAnsiTheme="minorHAnsi"/>
                <w:b/>
                <w:sz w:val="22"/>
                <w:szCs w:val="22"/>
                <w:lang w:val="en-US"/>
              </w:rPr>
            </w:pPr>
            <w:r w:rsidRPr="002824E6">
              <w:rPr>
                <w:rStyle w:val="PageNumber"/>
                <w:rFonts w:asciiTheme="minorHAnsi" w:hAnsiTheme="minorHAnsi"/>
                <w:b/>
                <w:sz w:val="22"/>
                <w:szCs w:val="22"/>
                <w:lang w:val="en-US"/>
              </w:rPr>
              <w:t xml:space="preserve">Electricity Law </w:t>
            </w:r>
            <w:r>
              <w:rPr>
                <w:rStyle w:val="PageNumber"/>
                <w:rFonts w:asciiTheme="minorHAnsi" w:hAnsiTheme="minorHAnsi"/>
                <w:b/>
                <w:sz w:val="22"/>
                <w:szCs w:val="22"/>
                <w:lang w:val="en-US"/>
              </w:rPr>
              <w:t>(</w:t>
            </w:r>
            <w:r w:rsidRPr="002824E6">
              <w:rPr>
                <w:rStyle w:val="PageNumber"/>
                <w:rFonts w:asciiTheme="minorHAnsi" w:hAnsiTheme="minorHAnsi"/>
                <w:b/>
                <w:sz w:val="22"/>
                <w:szCs w:val="22"/>
                <w:lang w:val="en-US"/>
              </w:rPr>
              <w:t xml:space="preserve">87/2015) </w:t>
            </w:r>
            <w:r>
              <w:rPr>
                <w:rStyle w:val="PageNumber"/>
                <w:rFonts w:asciiTheme="minorHAnsi" w:hAnsiTheme="minorHAnsi"/>
                <w:b/>
                <w:sz w:val="22"/>
                <w:szCs w:val="22"/>
                <w:lang w:val="en-US"/>
              </w:rPr>
              <w:br/>
            </w:r>
            <w:r w:rsidRPr="006B6080">
              <w:rPr>
                <w:rStyle w:val="PageNumber"/>
                <w:rFonts w:asciiTheme="minorHAnsi" w:hAnsiTheme="minorHAnsi"/>
                <w:bCs/>
                <w:sz w:val="22"/>
                <w:szCs w:val="22"/>
                <w:lang w:val="en-US"/>
              </w:rPr>
              <w:t>Restructuring of the electricity sector:</w:t>
            </w:r>
          </w:p>
          <w:p w14:paraId="02991536" w14:textId="77777777" w:rsidR="005068DC" w:rsidRDefault="005068DC" w:rsidP="006B6080">
            <w:pPr>
              <w:pStyle w:val="ListParagraph"/>
              <w:numPr>
                <w:ilvl w:val="1"/>
                <w:numId w:val="10"/>
              </w:numPr>
              <w:spacing w:after="120"/>
              <w:ind w:left="459"/>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End of </w:t>
            </w:r>
            <w:r w:rsidRPr="002824E6">
              <w:rPr>
                <w:rStyle w:val="PageNumber"/>
                <w:rFonts w:asciiTheme="minorHAnsi" w:hAnsiTheme="minorHAnsi"/>
                <w:bCs/>
                <w:sz w:val="22"/>
                <w:szCs w:val="22"/>
                <w:lang w:val="en-US"/>
              </w:rPr>
              <w:t>single buyer</w:t>
            </w:r>
            <w:r>
              <w:rPr>
                <w:rStyle w:val="PageNumber"/>
                <w:rFonts w:asciiTheme="minorHAnsi" w:hAnsiTheme="minorHAnsi"/>
                <w:bCs/>
                <w:sz w:val="22"/>
                <w:szCs w:val="22"/>
                <w:lang w:val="en-US"/>
              </w:rPr>
              <w:t xml:space="preserve"> system</w:t>
            </w:r>
            <w:r w:rsidRPr="002824E6">
              <w:rPr>
                <w:rStyle w:val="PageNumber"/>
                <w:rFonts w:asciiTheme="minorHAnsi" w:hAnsiTheme="minorHAnsi"/>
                <w:bCs/>
                <w:sz w:val="22"/>
                <w:szCs w:val="22"/>
                <w:lang w:val="en-US"/>
              </w:rPr>
              <w:t xml:space="preserve"> for electricity </w:t>
            </w:r>
            <w:r w:rsidRPr="002824E6">
              <w:rPr>
                <w:rStyle w:val="PageNumber"/>
                <w:rFonts w:asciiTheme="minorHAnsi" w:hAnsiTheme="minorHAnsi"/>
                <w:bCs/>
                <w:lang w:val="en-US"/>
              </w:rPr>
              <w:sym w:font="Wingdings" w:char="F0E0"/>
            </w:r>
            <w:r w:rsidRPr="002824E6">
              <w:rPr>
                <w:rStyle w:val="PageNumber"/>
                <w:rFonts w:asciiTheme="minorHAnsi" w:hAnsiTheme="minorHAnsi"/>
                <w:bCs/>
                <w:sz w:val="22"/>
                <w:szCs w:val="22"/>
                <w:lang w:val="en-US"/>
              </w:rPr>
              <w:t xml:space="preserve"> private companies</w:t>
            </w:r>
            <w:r>
              <w:rPr>
                <w:rStyle w:val="PageNumber"/>
                <w:rFonts w:asciiTheme="minorHAnsi" w:hAnsiTheme="minorHAnsi"/>
                <w:bCs/>
                <w:sz w:val="22"/>
                <w:szCs w:val="22"/>
                <w:lang w:val="en-US"/>
              </w:rPr>
              <w:t xml:space="preserve"> can </w:t>
            </w:r>
            <w:r w:rsidRPr="002824E6">
              <w:rPr>
                <w:rStyle w:val="PageNumber"/>
                <w:rFonts w:asciiTheme="minorHAnsi" w:hAnsiTheme="minorHAnsi"/>
                <w:bCs/>
                <w:sz w:val="22"/>
                <w:szCs w:val="22"/>
                <w:lang w:val="en-US"/>
              </w:rPr>
              <w:t>sell their production to end users</w:t>
            </w:r>
          </w:p>
          <w:p w14:paraId="45CF5D55" w14:textId="77777777" w:rsidR="005068DC" w:rsidRDefault="005068DC" w:rsidP="006B6080">
            <w:pPr>
              <w:pStyle w:val="ListParagraph"/>
              <w:numPr>
                <w:ilvl w:val="1"/>
                <w:numId w:val="10"/>
              </w:numPr>
              <w:spacing w:after="120"/>
              <w:ind w:left="459"/>
              <w:rPr>
                <w:rStyle w:val="PageNumber"/>
                <w:rFonts w:asciiTheme="minorHAnsi" w:hAnsiTheme="minorHAnsi"/>
                <w:bCs/>
                <w:sz w:val="22"/>
                <w:szCs w:val="22"/>
                <w:lang w:val="en-US"/>
              </w:rPr>
            </w:pPr>
            <w:r>
              <w:rPr>
                <w:rStyle w:val="PageNumber"/>
                <w:rFonts w:asciiTheme="minorHAnsi" w:hAnsiTheme="minorHAnsi"/>
                <w:bCs/>
                <w:sz w:val="22"/>
                <w:szCs w:val="22"/>
                <w:lang w:val="en-US"/>
              </w:rPr>
              <w:t>T</w:t>
            </w:r>
            <w:r w:rsidRPr="002824E6">
              <w:rPr>
                <w:rStyle w:val="PageNumber"/>
                <w:rFonts w:asciiTheme="minorHAnsi" w:hAnsiTheme="minorHAnsi"/>
                <w:bCs/>
                <w:sz w:val="22"/>
                <w:szCs w:val="22"/>
                <w:lang w:val="en-US"/>
              </w:rPr>
              <w:t>hird party access to the grids</w:t>
            </w:r>
          </w:p>
          <w:p w14:paraId="3F3C5FDF" w14:textId="77777777" w:rsidR="005068DC" w:rsidRPr="002824E6" w:rsidRDefault="00F469EA" w:rsidP="006B6080">
            <w:pPr>
              <w:pStyle w:val="ListParagraph"/>
              <w:numPr>
                <w:ilvl w:val="1"/>
                <w:numId w:val="10"/>
              </w:numPr>
              <w:spacing w:after="120"/>
              <w:ind w:left="459"/>
              <w:rPr>
                <w:rStyle w:val="PageNumber"/>
                <w:rFonts w:asciiTheme="minorHAnsi" w:hAnsiTheme="minorHAnsi"/>
                <w:bCs/>
                <w:sz w:val="22"/>
                <w:szCs w:val="22"/>
                <w:lang w:val="en-US"/>
              </w:rPr>
            </w:pPr>
            <w:r>
              <w:rPr>
                <w:rStyle w:val="PageNumber"/>
                <w:rFonts w:asciiTheme="minorHAnsi" w:hAnsiTheme="minorHAnsi"/>
                <w:bCs/>
                <w:sz w:val="22"/>
                <w:szCs w:val="22"/>
                <w:lang w:val="en-US"/>
              </w:rPr>
              <w:t>Separation of the g</w:t>
            </w:r>
            <w:r w:rsidR="005068DC" w:rsidRPr="002824E6">
              <w:rPr>
                <w:rStyle w:val="PageNumber"/>
                <w:rFonts w:asciiTheme="minorHAnsi" w:hAnsiTheme="minorHAnsi"/>
                <w:bCs/>
                <w:sz w:val="22"/>
                <w:szCs w:val="22"/>
                <w:lang w:val="en-US"/>
              </w:rPr>
              <w:t xml:space="preserve">overnment-owned and </w:t>
            </w:r>
            <w:r w:rsidR="005068DC">
              <w:rPr>
                <w:rStyle w:val="PageNumber"/>
                <w:rFonts w:asciiTheme="minorHAnsi" w:hAnsiTheme="minorHAnsi"/>
                <w:bCs/>
                <w:sz w:val="22"/>
                <w:szCs w:val="22"/>
                <w:lang w:val="en-US"/>
              </w:rPr>
              <w:t>-</w:t>
            </w:r>
            <w:r w:rsidR="005068DC" w:rsidRPr="002824E6">
              <w:rPr>
                <w:rStyle w:val="PageNumber"/>
                <w:rFonts w:asciiTheme="minorHAnsi" w:hAnsiTheme="minorHAnsi"/>
                <w:bCs/>
                <w:sz w:val="22"/>
                <w:szCs w:val="22"/>
                <w:lang w:val="en-US"/>
              </w:rPr>
              <w:t>operated EETC into an independent tra</w:t>
            </w:r>
            <w:r w:rsidR="005068DC">
              <w:rPr>
                <w:rStyle w:val="PageNumber"/>
                <w:rFonts w:asciiTheme="minorHAnsi" w:hAnsiTheme="minorHAnsi"/>
                <w:bCs/>
                <w:sz w:val="22"/>
                <w:szCs w:val="22"/>
                <w:lang w:val="en-US"/>
              </w:rPr>
              <w:t>nsmission system operator (TSO)</w:t>
            </w:r>
          </w:p>
          <w:p w14:paraId="0A36BE43" w14:textId="77777777" w:rsidR="005068DC" w:rsidRPr="006B6080" w:rsidRDefault="005068DC" w:rsidP="006B6080">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Renewable Energy Law (</w:t>
            </w:r>
            <w:r w:rsidRPr="00F13F43">
              <w:rPr>
                <w:rStyle w:val="PageNumber"/>
                <w:rFonts w:asciiTheme="minorHAnsi" w:hAnsiTheme="minorHAnsi"/>
                <w:b/>
                <w:sz w:val="22"/>
                <w:szCs w:val="22"/>
                <w:lang w:val="en-US"/>
              </w:rPr>
              <w:t>203/2014</w:t>
            </w:r>
            <w:r>
              <w:rPr>
                <w:rStyle w:val="PageNumber"/>
                <w:rFonts w:asciiTheme="minorHAnsi" w:hAnsiTheme="minorHAnsi"/>
                <w:b/>
                <w:sz w:val="22"/>
                <w:szCs w:val="22"/>
                <w:lang w:val="en-US"/>
              </w:rPr>
              <w:t>)</w:t>
            </w:r>
            <w:r>
              <w:rPr>
                <w:rStyle w:val="PageNumber"/>
                <w:rFonts w:asciiTheme="minorHAnsi" w:hAnsiTheme="minorHAnsi"/>
                <w:b/>
                <w:sz w:val="22"/>
                <w:szCs w:val="22"/>
                <w:lang w:val="en-US"/>
              </w:rPr>
              <w:br/>
            </w:r>
            <w:r w:rsidRPr="006B6080">
              <w:rPr>
                <w:rStyle w:val="PageNumber"/>
                <w:rFonts w:asciiTheme="minorHAnsi" w:hAnsiTheme="minorHAnsi"/>
                <w:bCs/>
                <w:sz w:val="22"/>
                <w:szCs w:val="22"/>
                <w:lang w:val="en-US"/>
              </w:rPr>
              <w:t>Envisaged project structures:</w:t>
            </w:r>
          </w:p>
          <w:p w14:paraId="712DD86B" w14:textId="77777777" w:rsidR="005068DC" w:rsidRDefault="005068DC" w:rsidP="006B6080">
            <w:pPr>
              <w:pStyle w:val="ListParagraph"/>
              <w:numPr>
                <w:ilvl w:val="1"/>
                <w:numId w:val="17"/>
              </w:numPr>
              <w:spacing w:after="120"/>
              <w:ind w:left="743" w:hanging="414"/>
              <w:rPr>
                <w:rStyle w:val="PageNumber"/>
                <w:rFonts w:asciiTheme="minorHAnsi" w:hAnsiTheme="minorHAnsi"/>
                <w:bCs/>
                <w:sz w:val="22"/>
                <w:szCs w:val="22"/>
                <w:lang w:val="en-US"/>
              </w:rPr>
            </w:pPr>
            <w:r w:rsidRPr="005D46FF">
              <w:rPr>
                <w:rStyle w:val="PageNumber"/>
                <w:rFonts w:asciiTheme="minorHAnsi" w:hAnsiTheme="minorHAnsi"/>
                <w:b/>
                <w:sz w:val="22"/>
                <w:szCs w:val="22"/>
                <w:lang w:val="en-US"/>
              </w:rPr>
              <w:t>Governmental Projects:</w:t>
            </w:r>
            <w:r>
              <w:rPr>
                <w:rStyle w:val="PageNumber"/>
                <w:rFonts w:asciiTheme="minorHAnsi" w:hAnsiTheme="minorHAnsi"/>
                <w:b/>
                <w:sz w:val="22"/>
                <w:szCs w:val="22"/>
                <w:lang w:val="en-US"/>
              </w:rPr>
              <w:t xml:space="preserve"> </w:t>
            </w:r>
            <w:r w:rsidRPr="005D46FF">
              <w:rPr>
                <w:rStyle w:val="PageNumber"/>
                <w:rFonts w:asciiTheme="minorHAnsi" w:hAnsiTheme="minorHAnsi"/>
                <w:bCs/>
                <w:sz w:val="22"/>
                <w:szCs w:val="22"/>
                <w:lang w:val="en-US"/>
              </w:rPr>
              <w:br/>
              <w:t>NREA issue</w:t>
            </w:r>
            <w:r>
              <w:rPr>
                <w:rStyle w:val="PageNumber"/>
                <w:rFonts w:asciiTheme="minorHAnsi" w:hAnsiTheme="minorHAnsi"/>
                <w:bCs/>
                <w:sz w:val="22"/>
                <w:szCs w:val="22"/>
                <w:lang w:val="en-US"/>
              </w:rPr>
              <w:t>s</w:t>
            </w:r>
            <w:r w:rsidRPr="005D46FF">
              <w:rPr>
                <w:rStyle w:val="PageNumber"/>
                <w:rFonts w:asciiTheme="minorHAnsi" w:hAnsiTheme="minorHAnsi"/>
                <w:bCs/>
                <w:sz w:val="22"/>
                <w:szCs w:val="22"/>
                <w:lang w:val="en-US"/>
              </w:rPr>
              <w:t xml:space="preserve"> tenders to private-sector companies</w:t>
            </w:r>
            <w:r>
              <w:rPr>
                <w:rStyle w:val="PageNumber"/>
                <w:rFonts w:asciiTheme="minorHAnsi" w:hAnsiTheme="minorHAnsi"/>
                <w:bCs/>
                <w:sz w:val="22"/>
                <w:szCs w:val="22"/>
                <w:lang w:val="en-US"/>
              </w:rPr>
              <w:t xml:space="preserve"> and operates</w:t>
            </w:r>
            <w:r w:rsidRPr="005D46FF">
              <w:rPr>
                <w:rStyle w:val="PageNumber"/>
                <w:rFonts w:asciiTheme="minorHAnsi" w:hAnsiTheme="minorHAnsi"/>
                <w:bCs/>
                <w:sz w:val="22"/>
                <w:szCs w:val="22"/>
                <w:lang w:val="en-US"/>
              </w:rPr>
              <w:t xml:space="preserve"> the projects. Produced electricity </w:t>
            </w:r>
            <w:r>
              <w:rPr>
                <w:rStyle w:val="PageNumber"/>
                <w:rFonts w:asciiTheme="minorHAnsi" w:hAnsiTheme="minorHAnsi"/>
                <w:bCs/>
                <w:sz w:val="22"/>
                <w:szCs w:val="22"/>
                <w:lang w:val="en-US"/>
              </w:rPr>
              <w:t>will</w:t>
            </w:r>
            <w:r w:rsidRPr="005D46FF">
              <w:rPr>
                <w:rStyle w:val="PageNumber"/>
                <w:rFonts w:asciiTheme="minorHAnsi" w:hAnsiTheme="minorHAnsi"/>
                <w:bCs/>
                <w:sz w:val="22"/>
                <w:szCs w:val="22"/>
                <w:lang w:val="en-US"/>
              </w:rPr>
              <w:t xml:space="preserve"> be sold to EETC at a price suggested by EgyptERA. </w:t>
            </w:r>
          </w:p>
          <w:p w14:paraId="06D47709" w14:textId="77777777" w:rsidR="005068DC" w:rsidRPr="005D46FF" w:rsidRDefault="005068DC" w:rsidP="006B6080">
            <w:pPr>
              <w:pStyle w:val="ListParagraph"/>
              <w:numPr>
                <w:ilvl w:val="1"/>
                <w:numId w:val="17"/>
              </w:numPr>
              <w:spacing w:after="120"/>
              <w:ind w:left="743" w:hanging="414"/>
              <w:rPr>
                <w:rStyle w:val="PageNumber"/>
                <w:rFonts w:asciiTheme="minorHAnsi" w:hAnsiTheme="minorHAnsi"/>
                <w:bCs/>
                <w:sz w:val="22"/>
                <w:szCs w:val="22"/>
                <w:lang w:val="en-US"/>
              </w:rPr>
            </w:pPr>
            <w:r w:rsidRPr="00474442">
              <w:rPr>
                <w:rStyle w:val="PageNumber"/>
                <w:rFonts w:asciiTheme="minorHAnsi" w:hAnsiTheme="minorHAnsi"/>
                <w:b/>
                <w:sz w:val="22"/>
                <w:szCs w:val="22"/>
                <w:lang w:val="en-US"/>
              </w:rPr>
              <w:t>Competitive Bids:</w:t>
            </w:r>
            <w:r>
              <w:rPr>
                <w:rStyle w:val="PageNumber"/>
                <w:rFonts w:asciiTheme="minorHAnsi" w:hAnsiTheme="minorHAnsi"/>
                <w:b/>
                <w:sz w:val="22"/>
                <w:szCs w:val="22"/>
                <w:lang w:val="en-US"/>
              </w:rPr>
              <w:t xml:space="preserve"> </w:t>
            </w:r>
            <w:r>
              <w:rPr>
                <w:rStyle w:val="PageNumber"/>
                <w:rFonts w:asciiTheme="minorHAnsi" w:hAnsiTheme="minorHAnsi"/>
                <w:bCs/>
                <w:sz w:val="22"/>
                <w:szCs w:val="22"/>
                <w:lang w:val="en-US"/>
              </w:rPr>
              <w:br/>
            </w:r>
            <w:r w:rsidRPr="005D46FF">
              <w:rPr>
                <w:rStyle w:val="PageNumber"/>
                <w:rFonts w:asciiTheme="minorHAnsi" w:hAnsiTheme="minorHAnsi"/>
                <w:bCs/>
                <w:sz w:val="22"/>
                <w:szCs w:val="22"/>
                <w:lang w:val="en-US"/>
              </w:rPr>
              <w:t>Projects</w:t>
            </w:r>
            <w:r>
              <w:rPr>
                <w:rStyle w:val="PageNumber"/>
                <w:rFonts w:asciiTheme="minorHAnsi" w:hAnsiTheme="minorHAnsi"/>
                <w:bCs/>
                <w:sz w:val="22"/>
                <w:szCs w:val="22"/>
                <w:lang w:val="en-US"/>
              </w:rPr>
              <w:t xml:space="preserve"> are</w:t>
            </w:r>
            <w:r w:rsidRPr="005D46FF">
              <w:rPr>
                <w:rStyle w:val="PageNumber"/>
                <w:rFonts w:asciiTheme="minorHAnsi" w:hAnsiTheme="minorHAnsi"/>
                <w:bCs/>
                <w:sz w:val="22"/>
                <w:szCs w:val="22"/>
                <w:lang w:val="en-US"/>
              </w:rPr>
              <w:t xml:space="preserve"> tendered by </w:t>
            </w:r>
            <w:r>
              <w:rPr>
                <w:rStyle w:val="PageNumber"/>
                <w:rFonts w:asciiTheme="minorHAnsi" w:hAnsiTheme="minorHAnsi"/>
                <w:bCs/>
                <w:sz w:val="22"/>
                <w:szCs w:val="22"/>
                <w:lang w:val="en-US"/>
              </w:rPr>
              <w:t xml:space="preserve">EETC; </w:t>
            </w:r>
            <w:r w:rsidRPr="005D46FF">
              <w:rPr>
                <w:rStyle w:val="PageNumber"/>
                <w:rFonts w:asciiTheme="minorHAnsi" w:hAnsiTheme="minorHAnsi"/>
                <w:bCs/>
                <w:sz w:val="22"/>
                <w:szCs w:val="22"/>
                <w:lang w:val="en-US"/>
              </w:rPr>
              <w:t xml:space="preserve">the private investor builds, owns </w:t>
            </w:r>
            <w:r>
              <w:rPr>
                <w:rStyle w:val="PageNumber"/>
                <w:rFonts w:asciiTheme="minorHAnsi" w:hAnsiTheme="minorHAnsi"/>
                <w:bCs/>
                <w:sz w:val="22"/>
                <w:szCs w:val="22"/>
                <w:lang w:val="en-US"/>
              </w:rPr>
              <w:t xml:space="preserve">and operates </w:t>
            </w:r>
            <w:r w:rsidRPr="005D46FF">
              <w:rPr>
                <w:rStyle w:val="PageNumber"/>
                <w:rFonts w:asciiTheme="minorHAnsi" w:hAnsiTheme="minorHAnsi"/>
                <w:bCs/>
                <w:sz w:val="22"/>
                <w:szCs w:val="22"/>
                <w:lang w:val="en-US"/>
              </w:rPr>
              <w:t>(BOO)</w:t>
            </w:r>
            <w:r>
              <w:rPr>
                <w:rStyle w:val="PageNumber"/>
                <w:rFonts w:asciiTheme="minorHAnsi" w:hAnsiTheme="minorHAnsi"/>
                <w:bCs/>
                <w:sz w:val="22"/>
                <w:szCs w:val="22"/>
                <w:lang w:val="en-US"/>
              </w:rPr>
              <w:t xml:space="preserve"> </w:t>
            </w:r>
            <w:r w:rsidRPr="005D46FF">
              <w:rPr>
                <w:rStyle w:val="PageNumber"/>
                <w:rFonts w:asciiTheme="minorHAnsi" w:hAnsiTheme="minorHAnsi"/>
                <w:bCs/>
                <w:sz w:val="22"/>
                <w:szCs w:val="22"/>
                <w:lang w:val="en-US"/>
              </w:rPr>
              <w:t xml:space="preserve">the project and enters into a long term PPA with EETC. </w:t>
            </w:r>
          </w:p>
          <w:p w14:paraId="1FE758FB" w14:textId="77777777" w:rsidR="005068DC" w:rsidRDefault="005068DC" w:rsidP="006B6080">
            <w:pPr>
              <w:pStyle w:val="ListParagraph"/>
              <w:numPr>
                <w:ilvl w:val="1"/>
                <w:numId w:val="17"/>
              </w:numPr>
              <w:spacing w:after="120"/>
              <w:ind w:left="743" w:hanging="414"/>
              <w:rPr>
                <w:rStyle w:val="PageNumber"/>
                <w:rFonts w:asciiTheme="minorHAnsi" w:hAnsiTheme="minorHAnsi"/>
                <w:bCs/>
                <w:sz w:val="22"/>
                <w:szCs w:val="22"/>
                <w:lang w:val="en-US"/>
              </w:rPr>
            </w:pPr>
            <w:r w:rsidRPr="00541774">
              <w:rPr>
                <w:rStyle w:val="PageNumber"/>
                <w:rFonts w:asciiTheme="minorHAnsi" w:hAnsiTheme="minorHAnsi"/>
                <w:b/>
                <w:sz w:val="22"/>
                <w:szCs w:val="22"/>
                <w:lang w:val="en-US"/>
              </w:rPr>
              <w:t xml:space="preserve">Feed-in Tariff (FiT): </w:t>
            </w:r>
            <w:r>
              <w:rPr>
                <w:rStyle w:val="PageNumber"/>
                <w:rFonts w:asciiTheme="minorHAnsi" w:hAnsiTheme="minorHAnsi"/>
                <w:bCs/>
                <w:sz w:val="22"/>
                <w:szCs w:val="22"/>
                <w:lang w:val="en-US"/>
              </w:rPr>
              <w:br/>
            </w:r>
            <w:r>
              <w:rPr>
                <w:rStyle w:val="PageNumber"/>
                <w:rFonts w:asciiTheme="minorHAnsi" w:hAnsiTheme="minorHAnsi"/>
                <w:bCs/>
                <w:sz w:val="22"/>
                <w:szCs w:val="22"/>
                <w:lang w:val="en-US"/>
              </w:rPr>
              <w:lastRenderedPageBreak/>
              <w:t>P</w:t>
            </w:r>
            <w:r w:rsidRPr="00037576">
              <w:rPr>
                <w:rStyle w:val="PageNumber"/>
                <w:rFonts w:asciiTheme="minorHAnsi" w:hAnsiTheme="minorHAnsi"/>
                <w:bCs/>
                <w:sz w:val="22"/>
                <w:szCs w:val="22"/>
                <w:lang w:val="en-US"/>
              </w:rPr>
              <w:t>rivate investors</w:t>
            </w:r>
            <w:r>
              <w:rPr>
                <w:rStyle w:val="PageNumber"/>
                <w:rFonts w:asciiTheme="minorHAnsi" w:hAnsiTheme="minorHAnsi"/>
                <w:bCs/>
                <w:sz w:val="22"/>
                <w:szCs w:val="22"/>
                <w:lang w:val="en-US"/>
              </w:rPr>
              <w:t xml:space="preserve"> establish projects (BOO) and</w:t>
            </w:r>
            <w:r w:rsidRPr="00037576">
              <w:rPr>
                <w:rStyle w:val="PageNumber"/>
                <w:rFonts w:asciiTheme="minorHAnsi" w:hAnsiTheme="minorHAnsi"/>
                <w:bCs/>
                <w:sz w:val="22"/>
                <w:szCs w:val="22"/>
                <w:lang w:val="en-US"/>
              </w:rPr>
              <w:t xml:space="preserve"> sell the generated electricity</w:t>
            </w:r>
            <w:r>
              <w:rPr>
                <w:rStyle w:val="PageNumber"/>
                <w:rFonts w:asciiTheme="minorHAnsi" w:hAnsiTheme="minorHAnsi"/>
                <w:bCs/>
                <w:sz w:val="22"/>
                <w:szCs w:val="22"/>
                <w:lang w:val="en-US"/>
              </w:rPr>
              <w:t xml:space="preserve"> via a PPA</w:t>
            </w:r>
            <w:r w:rsidRPr="00037576">
              <w:rPr>
                <w:rStyle w:val="PageNumber"/>
                <w:rFonts w:asciiTheme="minorHAnsi" w:hAnsiTheme="minorHAnsi"/>
                <w:bCs/>
                <w:sz w:val="22"/>
                <w:szCs w:val="22"/>
                <w:lang w:val="en-US"/>
              </w:rPr>
              <w:t xml:space="preserve"> to EETC on basis of the FiT enacted by Decree 1947/2014.</w:t>
            </w:r>
          </w:p>
          <w:p w14:paraId="094D5E51" w14:textId="4F634165" w:rsidR="005068DC" w:rsidRPr="00037576" w:rsidRDefault="005068DC" w:rsidP="000D175B">
            <w:pPr>
              <w:pStyle w:val="ListParagraph"/>
              <w:numPr>
                <w:ilvl w:val="1"/>
                <w:numId w:val="17"/>
              </w:numPr>
              <w:spacing w:after="120"/>
              <w:ind w:left="743" w:hanging="414"/>
              <w:rPr>
                <w:rStyle w:val="PageNumber"/>
                <w:rFonts w:asciiTheme="minorHAnsi" w:hAnsiTheme="minorHAnsi"/>
                <w:b/>
                <w:sz w:val="22"/>
                <w:szCs w:val="22"/>
                <w:lang w:val="en-US"/>
              </w:rPr>
            </w:pPr>
            <w:r w:rsidRPr="001518C0">
              <w:rPr>
                <w:rStyle w:val="PageNumber"/>
                <w:rFonts w:asciiTheme="minorHAnsi" w:hAnsiTheme="minorHAnsi"/>
                <w:b/>
                <w:sz w:val="22"/>
                <w:szCs w:val="22"/>
                <w:lang w:val="en-US"/>
              </w:rPr>
              <w:t>Independent Power Producer</w:t>
            </w:r>
            <w:r>
              <w:rPr>
                <w:rStyle w:val="PageNumber"/>
                <w:rFonts w:asciiTheme="minorHAnsi" w:hAnsiTheme="minorHAnsi"/>
                <w:b/>
                <w:sz w:val="22"/>
                <w:szCs w:val="22"/>
                <w:lang w:val="en-US"/>
              </w:rPr>
              <w:t>s (IPP)</w:t>
            </w:r>
            <w:r w:rsidRPr="001518C0">
              <w:rPr>
                <w:rStyle w:val="PageNumber"/>
                <w:rFonts w:asciiTheme="minorHAnsi" w:hAnsiTheme="minorHAnsi"/>
                <w:b/>
                <w:sz w:val="22"/>
                <w:szCs w:val="22"/>
                <w:lang w:val="en-US"/>
              </w:rPr>
              <w:t xml:space="preserve">: </w:t>
            </w:r>
            <w:r>
              <w:rPr>
                <w:rStyle w:val="PageNumber"/>
                <w:rFonts w:asciiTheme="minorHAnsi" w:hAnsiTheme="minorHAnsi"/>
                <w:bCs/>
                <w:sz w:val="22"/>
                <w:szCs w:val="22"/>
                <w:lang w:val="en-US"/>
              </w:rPr>
              <w:br/>
            </w:r>
            <w:r w:rsidRPr="00037576">
              <w:rPr>
                <w:rStyle w:val="PageNumber"/>
                <w:rFonts w:asciiTheme="minorHAnsi" w:hAnsiTheme="minorHAnsi"/>
                <w:bCs/>
                <w:sz w:val="22"/>
                <w:szCs w:val="22"/>
                <w:lang w:val="en-US"/>
              </w:rPr>
              <w:t>Private investors can enter into direct PPAs with (large) consumers and will be granted access to the grid</w:t>
            </w:r>
            <w:r>
              <w:rPr>
                <w:rStyle w:val="PageNumber"/>
                <w:rFonts w:asciiTheme="minorHAnsi" w:hAnsiTheme="minorHAnsi"/>
                <w:bCs/>
                <w:sz w:val="22"/>
                <w:szCs w:val="22"/>
                <w:lang w:val="en-US"/>
              </w:rPr>
              <w:t xml:space="preserve"> </w:t>
            </w:r>
            <w:r w:rsidR="006C323E">
              <w:rPr>
                <w:rStyle w:val="PageNumber"/>
                <w:rFonts w:asciiTheme="minorHAnsi" w:hAnsiTheme="minorHAnsi"/>
                <w:bCs/>
                <w:sz w:val="22"/>
                <w:szCs w:val="22"/>
                <w:lang w:val="en-US"/>
              </w:rPr>
              <w:t>for</w:t>
            </w:r>
            <w:r>
              <w:rPr>
                <w:rStyle w:val="PageNumber"/>
                <w:rFonts w:asciiTheme="minorHAnsi" w:hAnsiTheme="minorHAnsi"/>
                <w:bCs/>
                <w:sz w:val="22"/>
                <w:szCs w:val="22"/>
                <w:lang w:val="en-US"/>
              </w:rPr>
              <w:t xml:space="preserve"> a</w:t>
            </w:r>
            <w:r w:rsidR="006C323E">
              <w:rPr>
                <w:rStyle w:val="PageNumber"/>
                <w:rFonts w:asciiTheme="minorHAnsi" w:hAnsiTheme="minorHAnsi"/>
                <w:bCs/>
                <w:sz w:val="22"/>
                <w:szCs w:val="22"/>
                <w:lang w:val="en-US"/>
              </w:rPr>
              <w:t xml:space="preserve">n </w:t>
            </w:r>
            <w:r>
              <w:rPr>
                <w:rStyle w:val="PageNumber"/>
                <w:rFonts w:asciiTheme="minorHAnsi" w:hAnsiTheme="minorHAnsi"/>
                <w:bCs/>
                <w:sz w:val="22"/>
                <w:szCs w:val="22"/>
                <w:lang w:val="en-US"/>
              </w:rPr>
              <w:t>access fee</w:t>
            </w:r>
            <w:r w:rsidRPr="00037576">
              <w:rPr>
                <w:rStyle w:val="PageNumber"/>
                <w:rFonts w:asciiTheme="minorHAnsi" w:hAnsiTheme="minorHAnsi"/>
                <w:bCs/>
                <w:sz w:val="22"/>
                <w:szCs w:val="22"/>
                <w:lang w:val="en-US"/>
              </w:rPr>
              <w:t xml:space="preserve">. </w:t>
            </w:r>
          </w:p>
          <w:p w14:paraId="782807B0" w14:textId="66689290" w:rsidR="005068DC" w:rsidRPr="006B6080" w:rsidRDefault="005068DC" w:rsidP="00BB2DBA">
            <w:pPr>
              <w:autoSpaceDE w:val="0"/>
              <w:autoSpaceDN w:val="0"/>
              <w:adjustRightInd w:val="0"/>
              <w:spacing w:after="120"/>
              <w:ind w:left="317"/>
              <w:rPr>
                <w:rStyle w:val="PageNumber"/>
                <w:rFonts w:asciiTheme="minorHAnsi" w:hAnsiTheme="minorHAnsi"/>
                <w:b/>
                <w:sz w:val="24"/>
                <w:szCs w:val="24"/>
                <w:lang w:val="en-US"/>
              </w:rPr>
            </w:pPr>
            <w:r w:rsidRPr="006B6080">
              <w:rPr>
                <w:rFonts w:asciiTheme="minorHAnsi" w:hAnsiTheme="minorHAnsi" w:cs="Franklin Gothic Book"/>
                <w:b/>
                <w:bCs/>
                <w:sz w:val="22"/>
                <w:szCs w:val="22"/>
                <w:lang w:val="en-US"/>
              </w:rPr>
              <w:t>Take or pay commitment</w:t>
            </w:r>
            <w:r w:rsidRPr="006B6080">
              <w:rPr>
                <w:rFonts w:asciiTheme="minorHAnsi" w:hAnsiTheme="minorHAnsi" w:cs="Franklin Gothic Book"/>
                <w:sz w:val="22"/>
                <w:szCs w:val="22"/>
                <w:lang w:val="en-US"/>
              </w:rPr>
              <w:t xml:space="preserve">: EETC and the distribution companies are </w:t>
            </w:r>
            <w:r w:rsidR="00BB2DBA">
              <w:rPr>
                <w:rFonts w:asciiTheme="minorHAnsi" w:hAnsiTheme="minorHAnsi" w:cs="Franklin Gothic Book"/>
                <w:sz w:val="22"/>
                <w:lang w:val="en-US"/>
              </w:rPr>
              <w:t>under a legal</w:t>
            </w:r>
            <w:r w:rsidR="00BB2DBA" w:rsidRPr="00BB2DBA">
              <w:rPr>
                <w:rFonts w:asciiTheme="minorHAnsi" w:hAnsiTheme="minorHAnsi" w:cs="Franklin Gothic Book"/>
                <w:sz w:val="22"/>
                <w:szCs w:val="22"/>
                <w:lang w:val="en-US"/>
              </w:rPr>
              <w:t xml:space="preserve"> obligation to </w:t>
            </w:r>
            <w:r w:rsidRPr="006B6080">
              <w:rPr>
                <w:rFonts w:asciiTheme="minorHAnsi" w:hAnsiTheme="minorHAnsi" w:cs="Franklin Gothic Book"/>
                <w:sz w:val="22"/>
                <w:szCs w:val="22"/>
                <w:lang w:val="en-US"/>
              </w:rPr>
              <w:t xml:space="preserve">buy the electricity generated by qualifying projects or, if the take-off is not possible, </w:t>
            </w:r>
            <w:r w:rsidR="001142B6">
              <w:rPr>
                <w:rFonts w:asciiTheme="minorHAnsi" w:hAnsiTheme="minorHAnsi" w:cs="Franklin Gothic Book"/>
                <w:sz w:val="22"/>
                <w:szCs w:val="22"/>
                <w:lang w:val="en-US"/>
              </w:rPr>
              <w:t xml:space="preserve">to </w:t>
            </w:r>
            <w:r w:rsidRPr="006B6080">
              <w:rPr>
                <w:rFonts w:asciiTheme="minorHAnsi" w:hAnsiTheme="minorHAnsi" w:cs="Franklin Gothic Book"/>
                <w:sz w:val="22"/>
                <w:szCs w:val="22"/>
                <w:lang w:val="en-US"/>
              </w:rPr>
              <w:t>compensate the investor.</w:t>
            </w:r>
            <w:r w:rsidR="006C323E">
              <w:rPr>
                <w:rFonts w:asciiTheme="minorHAnsi" w:hAnsiTheme="minorHAnsi" w:cs="Franklin Gothic Book"/>
                <w:sz w:val="22"/>
                <w:szCs w:val="22"/>
                <w:lang w:val="en-US"/>
              </w:rPr>
              <w:t xml:space="preserve"> </w:t>
            </w:r>
            <w:r w:rsidR="006C323E" w:rsidRPr="006C323E">
              <w:rPr>
                <w:rFonts w:asciiTheme="minorHAnsi" w:hAnsiTheme="minorHAnsi" w:cs="Franklin Gothic Book"/>
                <w:bCs/>
                <w:sz w:val="22"/>
                <w:szCs w:val="22"/>
                <w:lang w:val="en-US"/>
              </w:rPr>
              <w:t>All financial obligations that EETC has taken are guaranteed by the Ministry of Finance (MoF).</w:t>
            </w:r>
          </w:p>
          <w:p w14:paraId="32BBE8F8" w14:textId="77777777" w:rsidR="005068DC" w:rsidRDefault="005068DC" w:rsidP="006B6080">
            <w:pPr>
              <w:autoSpaceDE w:val="0"/>
              <w:autoSpaceDN w:val="0"/>
              <w:adjustRightInd w:val="0"/>
              <w:spacing w:after="120"/>
              <w:rPr>
                <w:rStyle w:val="PageNumber"/>
                <w:rFonts w:asciiTheme="minorHAnsi" w:hAnsiTheme="minorHAnsi"/>
                <w:bCs/>
                <w:sz w:val="22"/>
                <w:szCs w:val="22"/>
                <w:lang w:val="en-US"/>
              </w:rPr>
            </w:pPr>
            <w:r w:rsidRPr="00D44771">
              <w:rPr>
                <w:rStyle w:val="PageNumber"/>
                <w:rFonts w:asciiTheme="minorHAnsi" w:hAnsiTheme="minorHAnsi"/>
                <w:b/>
                <w:sz w:val="22"/>
                <w:szCs w:val="22"/>
                <w:lang w:val="en-US"/>
              </w:rPr>
              <w:t>Tender Law (89/1989)</w:t>
            </w:r>
          </w:p>
          <w:p w14:paraId="6DE539A6" w14:textId="77777777" w:rsidR="005068DC" w:rsidRPr="00D44771" w:rsidRDefault="005068DC" w:rsidP="006B6080">
            <w:pPr>
              <w:autoSpaceDE w:val="0"/>
              <w:autoSpaceDN w:val="0"/>
              <w:adjustRightInd w:val="0"/>
              <w:spacing w:after="120"/>
              <w:rPr>
                <w:rStyle w:val="PageNumber"/>
                <w:rFonts w:asciiTheme="minorHAnsi" w:hAnsiTheme="minorHAnsi"/>
                <w:b/>
                <w:sz w:val="22"/>
                <w:szCs w:val="22"/>
                <w:lang w:val="en-US"/>
              </w:rPr>
            </w:pPr>
            <w:r w:rsidRPr="00D44771">
              <w:rPr>
                <w:rStyle w:val="PageNumber"/>
                <w:rFonts w:asciiTheme="minorHAnsi" w:hAnsiTheme="minorHAnsi"/>
                <w:bCs/>
                <w:sz w:val="22"/>
                <w:szCs w:val="22"/>
                <w:lang w:val="en-US"/>
              </w:rPr>
              <w:t xml:space="preserve">A tenderer without a legal presence in Egypt must appoint an Egyptian “tender agent” which acts as </w:t>
            </w:r>
            <w:r>
              <w:rPr>
                <w:rStyle w:val="PageNumber"/>
                <w:rFonts w:asciiTheme="minorHAnsi" w:hAnsiTheme="minorHAnsi"/>
                <w:bCs/>
                <w:sz w:val="22"/>
                <w:szCs w:val="22"/>
                <w:lang w:val="en-US"/>
              </w:rPr>
              <w:t xml:space="preserve">the </w:t>
            </w:r>
            <w:r w:rsidRPr="00D44771">
              <w:rPr>
                <w:rStyle w:val="PageNumber"/>
                <w:rFonts w:asciiTheme="minorHAnsi" w:hAnsiTheme="minorHAnsi"/>
                <w:bCs/>
                <w:sz w:val="22"/>
                <w:szCs w:val="22"/>
                <w:lang w:val="en-US"/>
              </w:rPr>
              <w:t xml:space="preserve">point of contact for the tendering authority. </w:t>
            </w:r>
            <w:r>
              <w:rPr>
                <w:rStyle w:val="PageNumber"/>
                <w:rFonts w:asciiTheme="minorHAnsi" w:hAnsiTheme="minorHAnsi"/>
                <w:bCs/>
                <w:sz w:val="22"/>
                <w:szCs w:val="22"/>
                <w:lang w:val="en-US"/>
              </w:rPr>
              <w:t>I</w:t>
            </w:r>
            <w:r w:rsidRPr="00D44771">
              <w:rPr>
                <w:rStyle w:val="PageNumber"/>
                <w:rFonts w:asciiTheme="minorHAnsi" w:hAnsiTheme="minorHAnsi"/>
                <w:bCs/>
                <w:sz w:val="22"/>
                <w:szCs w:val="22"/>
                <w:lang w:val="en-US"/>
              </w:rPr>
              <w:t xml:space="preserve">f the project is financed through international development cooperation, the </w:t>
            </w:r>
            <w:r>
              <w:rPr>
                <w:rStyle w:val="PageNumber"/>
                <w:rFonts w:asciiTheme="minorHAnsi" w:hAnsiTheme="minorHAnsi"/>
                <w:bCs/>
                <w:sz w:val="22"/>
                <w:szCs w:val="22"/>
                <w:lang w:val="en-US"/>
              </w:rPr>
              <w:t>p</w:t>
            </w:r>
            <w:r w:rsidRPr="00D44771">
              <w:rPr>
                <w:rStyle w:val="PageNumber"/>
                <w:rFonts w:asciiTheme="minorHAnsi" w:hAnsiTheme="minorHAnsi"/>
                <w:bCs/>
                <w:sz w:val="22"/>
                <w:szCs w:val="22"/>
                <w:lang w:val="en-US"/>
              </w:rPr>
              <w:t>rocurement rules of the relevant financing institution will apply in addition to the Tender Law.</w:t>
            </w:r>
            <w:r w:rsidRPr="00D44771">
              <w:rPr>
                <w:rStyle w:val="PageNumber"/>
                <w:rFonts w:asciiTheme="minorHAnsi" w:hAnsiTheme="minorHAnsi"/>
                <w:b/>
                <w:sz w:val="22"/>
                <w:szCs w:val="22"/>
                <w:lang w:val="en-US"/>
              </w:rPr>
              <w:t xml:space="preserve"> </w:t>
            </w:r>
          </w:p>
          <w:p w14:paraId="0DE1810E" w14:textId="5743F9E3" w:rsidR="005068DC" w:rsidRDefault="0024625B" w:rsidP="009142F0">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EE Building Codes</w:t>
            </w:r>
          </w:p>
          <w:p w14:paraId="1F20B15B" w14:textId="77777777" w:rsidR="005068DC" w:rsidRDefault="005068DC" w:rsidP="0086312C">
            <w:pPr>
              <w:pStyle w:val="ListParagraph"/>
              <w:numPr>
                <w:ilvl w:val="0"/>
                <w:numId w:val="10"/>
              </w:numPr>
              <w:spacing w:after="120"/>
              <w:rPr>
                <w:rStyle w:val="PageNumber"/>
                <w:rFonts w:asciiTheme="minorHAnsi" w:hAnsiTheme="minorHAnsi"/>
                <w:bCs/>
                <w:sz w:val="22"/>
                <w:szCs w:val="22"/>
                <w:lang w:val="en-US"/>
              </w:rPr>
            </w:pPr>
            <w:r w:rsidRPr="0086312C">
              <w:rPr>
                <w:rStyle w:val="PageNumber"/>
                <w:rFonts w:asciiTheme="minorHAnsi" w:hAnsiTheme="minorHAnsi"/>
                <w:bCs/>
                <w:sz w:val="22"/>
                <w:szCs w:val="22"/>
                <w:lang w:val="en-US"/>
              </w:rPr>
              <w:t>EE code for residential buildings (2006)</w:t>
            </w:r>
          </w:p>
          <w:p w14:paraId="4440BD89" w14:textId="77777777" w:rsidR="005068DC" w:rsidRDefault="005068DC" w:rsidP="0086312C">
            <w:pPr>
              <w:pStyle w:val="ListParagraph"/>
              <w:numPr>
                <w:ilvl w:val="0"/>
                <w:numId w:val="10"/>
              </w:numPr>
              <w:spacing w:after="120"/>
              <w:rPr>
                <w:rStyle w:val="PageNumber"/>
                <w:rFonts w:asciiTheme="minorHAnsi" w:hAnsiTheme="minorHAnsi"/>
                <w:bCs/>
                <w:sz w:val="22"/>
                <w:szCs w:val="22"/>
                <w:lang w:val="en-US"/>
              </w:rPr>
            </w:pPr>
            <w:r w:rsidRPr="0086312C">
              <w:rPr>
                <w:rStyle w:val="PageNumber"/>
                <w:rFonts w:asciiTheme="minorHAnsi" w:hAnsiTheme="minorHAnsi"/>
                <w:bCs/>
                <w:sz w:val="22"/>
                <w:szCs w:val="22"/>
                <w:lang w:val="en-US"/>
              </w:rPr>
              <w:t xml:space="preserve">EE code for </w:t>
            </w:r>
            <w:r>
              <w:rPr>
                <w:rStyle w:val="PageNumber"/>
                <w:rFonts w:asciiTheme="minorHAnsi" w:hAnsiTheme="minorHAnsi"/>
                <w:bCs/>
                <w:sz w:val="22"/>
                <w:szCs w:val="22"/>
                <w:lang w:val="en-US"/>
              </w:rPr>
              <w:t>commercial buildings (2009)</w:t>
            </w:r>
          </w:p>
          <w:p w14:paraId="02B40392" w14:textId="77777777" w:rsidR="005068DC" w:rsidRPr="0086312C" w:rsidRDefault="005068DC" w:rsidP="0086312C">
            <w:pPr>
              <w:pStyle w:val="ListParagraph"/>
              <w:numPr>
                <w:ilvl w:val="0"/>
                <w:numId w:val="10"/>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E</w:t>
            </w:r>
            <w:r w:rsidRPr="0086312C">
              <w:rPr>
                <w:rStyle w:val="PageNumber"/>
                <w:rFonts w:asciiTheme="minorHAnsi" w:hAnsiTheme="minorHAnsi"/>
                <w:bCs/>
                <w:sz w:val="22"/>
                <w:szCs w:val="22"/>
                <w:lang w:val="en-US"/>
              </w:rPr>
              <w:t xml:space="preserve">E code for governmental buildings </w:t>
            </w:r>
            <w:r>
              <w:rPr>
                <w:rStyle w:val="PageNumber"/>
                <w:rFonts w:asciiTheme="minorHAnsi" w:hAnsiTheme="minorHAnsi"/>
                <w:bCs/>
                <w:sz w:val="22"/>
                <w:szCs w:val="22"/>
                <w:lang w:val="en-US"/>
              </w:rPr>
              <w:t>(2011)</w:t>
            </w:r>
          </w:p>
        </w:tc>
      </w:tr>
      <w:tr w:rsidR="005068DC" w:rsidRPr="00096BF2" w14:paraId="0C149BE2" w14:textId="77777777" w:rsidTr="00A2385F">
        <w:tc>
          <w:tcPr>
            <w:tcW w:w="2864" w:type="dxa"/>
          </w:tcPr>
          <w:p w14:paraId="5E9A61B8" w14:textId="430FF34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Support Programs and Financing Schemes</w:t>
            </w:r>
          </w:p>
        </w:tc>
        <w:tc>
          <w:tcPr>
            <w:tcW w:w="11162" w:type="dxa"/>
          </w:tcPr>
          <w:p w14:paraId="63A3CA5A" w14:textId="77777777" w:rsidR="005068DC" w:rsidRDefault="005068DC" w:rsidP="00DD4993">
            <w:pPr>
              <w:spacing w:after="120"/>
              <w:rPr>
                <w:rStyle w:val="PageNumber"/>
                <w:rFonts w:asciiTheme="minorHAnsi" w:hAnsiTheme="minorHAnsi"/>
                <w:bCs/>
                <w:sz w:val="22"/>
                <w:szCs w:val="22"/>
                <w:lang w:val="en-US"/>
              </w:rPr>
            </w:pPr>
            <w:r w:rsidRPr="002C34C2">
              <w:rPr>
                <w:rStyle w:val="PageNumber"/>
                <w:rFonts w:asciiTheme="minorHAnsi" w:hAnsiTheme="minorHAnsi"/>
                <w:b/>
                <w:sz w:val="22"/>
                <w:szCs w:val="22"/>
                <w:lang w:val="en-US"/>
              </w:rPr>
              <w:t>Feed-in Tariff (FiT)</w:t>
            </w:r>
            <w:r>
              <w:rPr>
                <w:rStyle w:val="PageNumber"/>
                <w:rFonts w:asciiTheme="minorHAnsi" w:hAnsiTheme="minorHAnsi"/>
                <w:b/>
                <w:sz w:val="22"/>
                <w:szCs w:val="22"/>
                <w:lang w:val="en-US"/>
              </w:rPr>
              <w:t xml:space="preserve">: </w:t>
            </w:r>
            <w:r>
              <w:rPr>
                <w:rStyle w:val="PageNumber"/>
                <w:rFonts w:asciiTheme="minorHAnsi" w:hAnsiTheme="minorHAnsi"/>
                <w:b/>
                <w:sz w:val="22"/>
                <w:szCs w:val="22"/>
                <w:lang w:val="en-US"/>
              </w:rPr>
              <w:br/>
            </w:r>
            <w:r w:rsidRPr="002C34C2">
              <w:rPr>
                <w:rStyle w:val="PageNumber"/>
                <w:rFonts w:asciiTheme="minorHAnsi" w:hAnsiTheme="minorHAnsi"/>
                <w:bCs/>
                <w:sz w:val="22"/>
                <w:szCs w:val="22"/>
                <w:lang w:val="en-US"/>
              </w:rPr>
              <w:t>The FiT</w:t>
            </w:r>
            <w:r>
              <w:rPr>
                <w:rStyle w:val="PageNumber"/>
                <w:rFonts w:asciiTheme="minorHAnsi" w:hAnsiTheme="minorHAnsi"/>
                <w:bCs/>
                <w:sz w:val="22"/>
                <w:szCs w:val="22"/>
                <w:lang w:val="en-US"/>
              </w:rPr>
              <w:t xml:space="preserve"> was enacted by </w:t>
            </w:r>
            <w:r w:rsidRPr="00037576">
              <w:rPr>
                <w:rStyle w:val="PageNumber"/>
                <w:rFonts w:asciiTheme="minorHAnsi" w:hAnsiTheme="minorHAnsi"/>
                <w:bCs/>
                <w:sz w:val="22"/>
                <w:szCs w:val="22"/>
                <w:lang w:val="en-US"/>
              </w:rPr>
              <w:t>Decree 1947/2014</w:t>
            </w:r>
            <w:r>
              <w:rPr>
                <w:rStyle w:val="PageNumber"/>
                <w:rFonts w:asciiTheme="minorHAnsi" w:hAnsiTheme="minorHAnsi"/>
                <w:bCs/>
                <w:sz w:val="22"/>
                <w:szCs w:val="22"/>
                <w:lang w:val="en-US"/>
              </w:rPr>
              <w:t xml:space="preserve"> in October 2014</w:t>
            </w:r>
            <w:r w:rsidRPr="00007447">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 xml:space="preserve">and </w:t>
            </w:r>
            <w:r w:rsidRPr="00007447">
              <w:rPr>
                <w:rStyle w:val="PageNumber"/>
                <w:rFonts w:asciiTheme="minorHAnsi" w:hAnsiTheme="minorHAnsi"/>
                <w:bCs/>
                <w:sz w:val="22"/>
                <w:szCs w:val="22"/>
                <w:lang w:val="en-US"/>
              </w:rPr>
              <w:t>complemented by Law 203/2014 of 22 December 2014</w:t>
            </w:r>
            <w:r>
              <w:rPr>
                <w:rStyle w:val="PageNumber"/>
                <w:rFonts w:asciiTheme="minorHAnsi" w:hAnsiTheme="minorHAnsi"/>
                <w:bCs/>
                <w:sz w:val="22"/>
                <w:szCs w:val="22"/>
                <w:lang w:val="en-US"/>
              </w:rPr>
              <w:t xml:space="preserve">. </w:t>
            </w:r>
            <w:r w:rsidRPr="002C34C2">
              <w:rPr>
                <w:rStyle w:val="PageNumber"/>
                <w:rFonts w:asciiTheme="minorHAnsi" w:hAnsiTheme="minorHAnsi"/>
                <w:bCs/>
                <w:sz w:val="22"/>
                <w:szCs w:val="22"/>
                <w:lang w:val="en-US"/>
              </w:rPr>
              <w:t>Key indicators of the pricing system are:</w:t>
            </w:r>
          </w:p>
          <w:tbl>
            <w:tblPr>
              <w:tblStyle w:val="TableGrid"/>
              <w:tblW w:w="0" w:type="auto"/>
              <w:tblInd w:w="982" w:type="dxa"/>
              <w:tblLook w:val="04A0" w:firstRow="1" w:lastRow="0" w:firstColumn="1" w:lastColumn="0" w:noHBand="0" w:noVBand="1"/>
            </w:tblPr>
            <w:tblGrid>
              <w:gridCol w:w="4478"/>
              <w:gridCol w:w="4478"/>
            </w:tblGrid>
            <w:tr w:rsidR="005068DC" w:rsidRPr="00224AD9" w14:paraId="5225DC6C" w14:textId="77777777" w:rsidTr="00DD4993">
              <w:tc>
                <w:tcPr>
                  <w:tcW w:w="4478" w:type="dxa"/>
                </w:tcPr>
                <w:p w14:paraId="1D96B7DD" w14:textId="77777777" w:rsidR="005068DC" w:rsidRDefault="005068DC" w:rsidP="002C34C2">
                  <w:pPr>
                    <w:spacing w:after="120"/>
                    <w:rPr>
                      <w:rStyle w:val="PageNumber"/>
                      <w:rFonts w:asciiTheme="minorHAnsi" w:hAnsiTheme="minorHAnsi"/>
                      <w:bCs/>
                      <w:lang w:val="en-US"/>
                    </w:rPr>
                  </w:pPr>
                  <w:r w:rsidRPr="002C34C2">
                    <w:rPr>
                      <w:rStyle w:val="PageNumber"/>
                      <w:rFonts w:asciiTheme="minorHAnsi" w:hAnsiTheme="minorHAnsi"/>
                      <w:b/>
                      <w:sz w:val="22"/>
                      <w:szCs w:val="22"/>
                      <w:lang w:val="en-US"/>
                    </w:rPr>
                    <w:t>Solar projects</w:t>
                  </w:r>
                  <w:r w:rsidRPr="002C34C2">
                    <w:rPr>
                      <w:rStyle w:val="PageNumber"/>
                      <w:rFonts w:asciiTheme="minorHAnsi" w:hAnsiTheme="minorHAnsi"/>
                      <w:bCs/>
                      <w:sz w:val="22"/>
                      <w:szCs w:val="22"/>
                      <w:lang w:val="en-US"/>
                    </w:rPr>
                    <w:t xml:space="preserve"> (FiT granted for 25 years):</w:t>
                  </w:r>
                </w:p>
              </w:tc>
              <w:tc>
                <w:tcPr>
                  <w:tcW w:w="4478" w:type="dxa"/>
                </w:tcPr>
                <w:p w14:paraId="3A18529B" w14:textId="77777777" w:rsidR="005068DC" w:rsidRPr="00204AF9" w:rsidRDefault="005068DC" w:rsidP="00204AF9">
                  <w:pPr>
                    <w:spacing w:after="120"/>
                    <w:rPr>
                      <w:rStyle w:val="PageNumber"/>
                      <w:rFonts w:asciiTheme="minorHAnsi" w:hAnsiTheme="minorHAnsi"/>
                      <w:bCs/>
                      <w:sz w:val="22"/>
                      <w:szCs w:val="22"/>
                      <w:lang w:val="en-US"/>
                    </w:rPr>
                  </w:pPr>
                  <w:r w:rsidRPr="00204AF9">
                    <w:rPr>
                      <w:rStyle w:val="PageNumber"/>
                      <w:rFonts w:asciiTheme="minorHAnsi" w:hAnsiTheme="minorHAnsi"/>
                      <w:b/>
                      <w:sz w:val="22"/>
                      <w:szCs w:val="22"/>
                      <w:lang w:val="en-US"/>
                    </w:rPr>
                    <w:t>Wind projects</w:t>
                  </w:r>
                  <w:r w:rsidRPr="00204AF9">
                    <w:rPr>
                      <w:rStyle w:val="PageNumber"/>
                      <w:rFonts w:asciiTheme="minorHAnsi" w:hAnsiTheme="minorHAnsi"/>
                      <w:bCs/>
                      <w:sz w:val="22"/>
                      <w:szCs w:val="22"/>
                      <w:lang w:val="en-US"/>
                    </w:rPr>
                    <w:t xml:space="preserve"> (FiT granted for 20 years):</w:t>
                  </w:r>
                </w:p>
              </w:tc>
            </w:tr>
            <w:tr w:rsidR="005068DC" w:rsidRPr="00224AD9" w14:paraId="3028E4F9" w14:textId="77777777" w:rsidTr="00DD4993">
              <w:tc>
                <w:tcPr>
                  <w:tcW w:w="4478" w:type="dxa"/>
                </w:tcPr>
                <w:p w14:paraId="11860C74" w14:textId="77777777" w:rsidR="005068DC" w:rsidRDefault="005068DC" w:rsidP="00204AF9">
                  <w:pPr>
                    <w:pStyle w:val="ListParagraph"/>
                    <w:numPr>
                      <w:ilvl w:val="0"/>
                      <w:numId w:val="14"/>
                    </w:numPr>
                    <w:spacing w:after="120"/>
                    <w:ind w:left="492"/>
                    <w:rPr>
                      <w:rStyle w:val="PageNumber"/>
                      <w:rFonts w:asciiTheme="minorHAnsi" w:hAnsiTheme="minorHAnsi"/>
                      <w:bCs/>
                      <w:sz w:val="22"/>
                      <w:szCs w:val="22"/>
                      <w:lang w:val="en-US"/>
                    </w:rPr>
                  </w:pPr>
                  <w:r>
                    <w:rPr>
                      <w:rStyle w:val="PageNumber"/>
                      <w:rFonts w:asciiTheme="minorHAnsi" w:hAnsiTheme="minorHAnsi"/>
                      <w:bCs/>
                      <w:sz w:val="22"/>
                      <w:szCs w:val="22"/>
                      <w:lang w:val="en-US"/>
                    </w:rPr>
                    <w:t>&lt;200 KW: 0.118 USD/kWh</w:t>
                  </w:r>
                </w:p>
                <w:p w14:paraId="5E988339" w14:textId="77777777" w:rsidR="005068DC" w:rsidRDefault="005068DC" w:rsidP="00204AF9">
                  <w:pPr>
                    <w:pStyle w:val="ListParagraph"/>
                    <w:numPr>
                      <w:ilvl w:val="0"/>
                      <w:numId w:val="14"/>
                    </w:numPr>
                    <w:spacing w:after="120"/>
                    <w:ind w:left="492"/>
                    <w:rPr>
                      <w:rStyle w:val="PageNumber"/>
                      <w:rFonts w:asciiTheme="minorHAnsi" w:hAnsiTheme="minorHAnsi"/>
                      <w:bCs/>
                      <w:sz w:val="22"/>
                      <w:szCs w:val="22"/>
                      <w:lang w:val="en-US"/>
                    </w:rPr>
                  </w:pPr>
                  <w:r>
                    <w:rPr>
                      <w:rStyle w:val="PageNumber"/>
                      <w:rFonts w:asciiTheme="minorHAnsi" w:hAnsiTheme="minorHAnsi"/>
                      <w:bCs/>
                      <w:sz w:val="22"/>
                      <w:szCs w:val="22"/>
                      <w:lang w:val="en-US"/>
                    </w:rPr>
                    <w:t>200 KW – 500 KW: 0.127 USD/kWh</w:t>
                  </w:r>
                </w:p>
                <w:p w14:paraId="1BEF0DAE" w14:textId="77777777" w:rsidR="005068DC" w:rsidRPr="00D26274" w:rsidRDefault="005068DC" w:rsidP="00204AF9">
                  <w:pPr>
                    <w:pStyle w:val="ListParagraph"/>
                    <w:numPr>
                      <w:ilvl w:val="0"/>
                      <w:numId w:val="14"/>
                    </w:numPr>
                    <w:spacing w:after="120"/>
                    <w:ind w:left="492"/>
                    <w:rPr>
                      <w:rStyle w:val="PageNumber"/>
                      <w:rFonts w:asciiTheme="minorHAnsi" w:hAnsiTheme="minorHAnsi"/>
                      <w:bCs/>
                      <w:sz w:val="22"/>
                      <w:szCs w:val="22"/>
                      <w:lang w:val="en-US"/>
                    </w:rPr>
                  </w:pPr>
                  <w:r w:rsidRPr="002C34C2">
                    <w:rPr>
                      <w:rStyle w:val="PageNumber"/>
                      <w:rFonts w:asciiTheme="minorHAnsi" w:hAnsiTheme="minorHAnsi"/>
                      <w:bCs/>
                      <w:sz w:val="22"/>
                      <w:szCs w:val="22"/>
                      <w:lang w:val="en-US"/>
                    </w:rPr>
                    <w:t xml:space="preserve">500 KW </w:t>
                  </w:r>
                  <w:r>
                    <w:rPr>
                      <w:rStyle w:val="PageNumber"/>
                      <w:rFonts w:asciiTheme="minorHAnsi" w:hAnsiTheme="minorHAnsi"/>
                      <w:bCs/>
                      <w:sz w:val="22"/>
                      <w:szCs w:val="22"/>
                      <w:lang w:val="en-US"/>
                    </w:rPr>
                    <w:t xml:space="preserve">– </w:t>
                  </w:r>
                  <w:r w:rsidRPr="00D26274">
                    <w:rPr>
                      <w:rStyle w:val="PageNumber"/>
                      <w:rFonts w:asciiTheme="minorHAnsi" w:hAnsiTheme="minorHAnsi"/>
                      <w:bCs/>
                      <w:sz w:val="22"/>
                      <w:szCs w:val="22"/>
                      <w:lang w:val="en-US"/>
                    </w:rPr>
                    <w:t xml:space="preserve"> 20 MW: 0.136 USD/kWh</w:t>
                  </w:r>
                </w:p>
                <w:p w14:paraId="3CEC9C3C" w14:textId="77777777" w:rsidR="005068DC" w:rsidRPr="00204AF9" w:rsidRDefault="005068DC" w:rsidP="00204AF9">
                  <w:pPr>
                    <w:pStyle w:val="ListParagraph"/>
                    <w:numPr>
                      <w:ilvl w:val="0"/>
                      <w:numId w:val="14"/>
                    </w:numPr>
                    <w:spacing w:after="120"/>
                    <w:ind w:left="492"/>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20 MW – </w:t>
                  </w:r>
                  <w:r w:rsidRPr="00D26274">
                    <w:rPr>
                      <w:rStyle w:val="PageNumber"/>
                      <w:rFonts w:asciiTheme="minorHAnsi" w:hAnsiTheme="minorHAnsi"/>
                      <w:bCs/>
                      <w:sz w:val="22"/>
                      <w:szCs w:val="22"/>
                      <w:lang w:val="en-US"/>
                    </w:rPr>
                    <w:t>50 MW: 0.143 USD/kWh</w:t>
                  </w:r>
                </w:p>
              </w:tc>
              <w:tc>
                <w:tcPr>
                  <w:tcW w:w="4478" w:type="dxa"/>
                </w:tcPr>
                <w:p w14:paraId="5C328356" w14:textId="77777777" w:rsidR="005068DC" w:rsidRDefault="005068DC" w:rsidP="00204AF9">
                  <w:pPr>
                    <w:pStyle w:val="ListParagraph"/>
                    <w:numPr>
                      <w:ilvl w:val="0"/>
                      <w:numId w:val="14"/>
                    </w:numPr>
                    <w:spacing w:after="120"/>
                    <w:ind w:left="409"/>
                    <w:rPr>
                      <w:rStyle w:val="PageNumber"/>
                      <w:rFonts w:asciiTheme="minorHAnsi" w:hAnsiTheme="minorHAnsi"/>
                      <w:bCs/>
                      <w:sz w:val="22"/>
                      <w:szCs w:val="22"/>
                      <w:lang w:val="en-US"/>
                    </w:rPr>
                  </w:pPr>
                  <w:r w:rsidRPr="002C34C2">
                    <w:rPr>
                      <w:rStyle w:val="PageNumber"/>
                      <w:rFonts w:asciiTheme="minorHAnsi" w:hAnsiTheme="minorHAnsi"/>
                      <w:bCs/>
                      <w:sz w:val="22"/>
                      <w:szCs w:val="22"/>
                      <w:lang w:val="en-US"/>
                    </w:rPr>
                    <w:t xml:space="preserve">during the initial </w:t>
                  </w:r>
                  <w:r>
                    <w:rPr>
                      <w:rStyle w:val="PageNumber"/>
                      <w:rFonts w:asciiTheme="minorHAnsi" w:hAnsiTheme="minorHAnsi"/>
                      <w:bCs/>
                      <w:sz w:val="22"/>
                      <w:szCs w:val="22"/>
                      <w:lang w:val="en-US"/>
                    </w:rPr>
                    <w:t>5</w:t>
                  </w:r>
                  <w:r w:rsidRPr="002C34C2">
                    <w:rPr>
                      <w:rStyle w:val="PageNumber"/>
                      <w:rFonts w:asciiTheme="minorHAnsi" w:hAnsiTheme="minorHAnsi"/>
                      <w:bCs/>
                      <w:sz w:val="22"/>
                      <w:szCs w:val="22"/>
                      <w:lang w:val="en-US"/>
                    </w:rPr>
                    <w:t xml:space="preserve"> years</w:t>
                  </w:r>
                  <w:r>
                    <w:rPr>
                      <w:rStyle w:val="PageNumber"/>
                      <w:rFonts w:asciiTheme="minorHAnsi" w:hAnsiTheme="minorHAnsi"/>
                      <w:bCs/>
                      <w:sz w:val="22"/>
                      <w:szCs w:val="22"/>
                      <w:lang w:val="en-US"/>
                    </w:rPr>
                    <w:t>:</w:t>
                  </w:r>
                  <w:r w:rsidRPr="002C34C2">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br/>
                    <w:t>0.0957 USD to 0.1148 USD</w:t>
                  </w:r>
                </w:p>
                <w:p w14:paraId="18E55668" w14:textId="77777777" w:rsidR="005068DC" w:rsidRDefault="005068DC" w:rsidP="00204AF9">
                  <w:pPr>
                    <w:pStyle w:val="ListParagraph"/>
                    <w:numPr>
                      <w:ilvl w:val="0"/>
                      <w:numId w:val="14"/>
                    </w:numPr>
                    <w:ind w:left="409"/>
                    <w:rPr>
                      <w:rStyle w:val="PageNumber"/>
                      <w:rFonts w:asciiTheme="minorHAnsi" w:hAnsiTheme="minorHAnsi"/>
                      <w:bCs/>
                      <w:sz w:val="22"/>
                      <w:szCs w:val="22"/>
                      <w:lang w:val="en-US"/>
                    </w:rPr>
                  </w:pPr>
                  <w:r w:rsidRPr="002C34C2">
                    <w:rPr>
                      <w:rStyle w:val="PageNumber"/>
                      <w:rFonts w:asciiTheme="minorHAnsi" w:hAnsiTheme="minorHAnsi"/>
                      <w:bCs/>
                      <w:sz w:val="22"/>
                      <w:szCs w:val="22"/>
                      <w:lang w:val="en-US"/>
                    </w:rPr>
                    <w:t>for the remaining 15 years</w:t>
                  </w:r>
                  <w:r>
                    <w:rPr>
                      <w:rStyle w:val="PageNumber"/>
                      <w:rFonts w:asciiTheme="minorHAnsi" w:hAnsiTheme="minorHAnsi"/>
                      <w:bCs/>
                      <w:sz w:val="22"/>
                      <w:szCs w:val="22"/>
                      <w:lang w:val="en-US"/>
                    </w:rPr>
                    <w:t>:</w:t>
                  </w:r>
                  <w:r w:rsidRPr="002C34C2">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br/>
                  </w:r>
                  <w:r w:rsidRPr="002C34C2">
                    <w:rPr>
                      <w:rStyle w:val="PageNumber"/>
                      <w:rFonts w:asciiTheme="minorHAnsi" w:hAnsiTheme="minorHAnsi"/>
                      <w:bCs/>
                      <w:sz w:val="22"/>
                      <w:szCs w:val="22"/>
                      <w:lang w:val="en-US"/>
                    </w:rPr>
                    <w:t>0.0460 USD to 0.1148 USD</w:t>
                  </w:r>
                </w:p>
                <w:p w14:paraId="3130974B" w14:textId="77777777" w:rsidR="005068DC" w:rsidRPr="00204AF9" w:rsidRDefault="005068DC" w:rsidP="00204AF9">
                  <w:pPr>
                    <w:spacing w:after="120"/>
                    <w:ind w:left="409"/>
                    <w:rPr>
                      <w:rStyle w:val="PageNumber"/>
                      <w:rFonts w:asciiTheme="minorHAnsi" w:hAnsiTheme="minorHAnsi"/>
                      <w:bCs/>
                      <w:sz w:val="22"/>
                      <w:szCs w:val="22"/>
                      <w:lang w:val="en-US"/>
                    </w:rPr>
                  </w:pPr>
                  <w:r w:rsidRPr="002C34C2">
                    <w:rPr>
                      <w:rStyle w:val="PageNumber"/>
                      <w:rFonts w:asciiTheme="minorHAnsi" w:hAnsiTheme="minorHAnsi"/>
                      <w:bCs/>
                      <w:sz w:val="22"/>
                      <w:szCs w:val="22"/>
                      <w:lang w:val="en-US"/>
                    </w:rPr>
                    <w:t>depending on the hours of operation.</w:t>
                  </w:r>
                </w:p>
              </w:tc>
            </w:tr>
          </w:tbl>
          <w:p w14:paraId="2BE4FE4C" w14:textId="1F2E9AE1" w:rsidR="00C86353" w:rsidRDefault="006C323E" w:rsidP="00DD4993">
            <w:pPr>
              <w:spacing w:before="120" w:after="120"/>
              <w:rPr>
                <w:rStyle w:val="PageNumber"/>
                <w:rFonts w:asciiTheme="minorHAnsi" w:hAnsiTheme="minorHAnsi"/>
                <w:bCs/>
                <w:sz w:val="22"/>
                <w:szCs w:val="22"/>
                <w:lang w:val="en-US"/>
              </w:rPr>
            </w:pPr>
            <w:r w:rsidRPr="006C323E">
              <w:rPr>
                <w:rStyle w:val="PageNumber"/>
                <w:rFonts w:asciiTheme="minorHAnsi" w:hAnsiTheme="minorHAnsi"/>
                <w:bCs/>
                <w:sz w:val="22"/>
                <w:szCs w:val="22"/>
                <w:lang w:val="en-US"/>
              </w:rPr>
              <w:t>Although the prices are determined in USD, the feed-in remuneration will be paid in EGP.</w:t>
            </w:r>
            <w:r>
              <w:rPr>
                <w:rStyle w:val="PageNumber"/>
                <w:rFonts w:asciiTheme="minorHAnsi" w:hAnsiTheme="minorHAnsi"/>
                <w:bCs/>
                <w:sz w:val="22"/>
                <w:szCs w:val="22"/>
                <w:lang w:val="en-US"/>
              </w:rPr>
              <w:t xml:space="preserve"> </w:t>
            </w:r>
            <w:r w:rsidR="005068DC" w:rsidRPr="00007447">
              <w:rPr>
                <w:rStyle w:val="PageNumber"/>
                <w:rFonts w:asciiTheme="minorHAnsi" w:hAnsiTheme="minorHAnsi"/>
                <w:bCs/>
                <w:sz w:val="22"/>
                <w:szCs w:val="22"/>
                <w:lang w:val="en-US"/>
              </w:rPr>
              <w:t xml:space="preserve">The costs of the connection </w:t>
            </w:r>
            <w:r w:rsidR="005068DC">
              <w:rPr>
                <w:rStyle w:val="PageNumber"/>
                <w:rFonts w:asciiTheme="minorHAnsi" w:hAnsiTheme="minorHAnsi"/>
                <w:bCs/>
                <w:sz w:val="22"/>
                <w:szCs w:val="22"/>
                <w:lang w:val="en-US"/>
              </w:rPr>
              <w:t>are</w:t>
            </w:r>
            <w:r w:rsidR="005068DC" w:rsidRPr="00007447">
              <w:rPr>
                <w:rStyle w:val="PageNumber"/>
                <w:rFonts w:asciiTheme="minorHAnsi" w:hAnsiTheme="minorHAnsi"/>
                <w:bCs/>
                <w:sz w:val="22"/>
                <w:szCs w:val="22"/>
                <w:lang w:val="en-US"/>
              </w:rPr>
              <w:t xml:space="preserve"> </w:t>
            </w:r>
            <w:r w:rsidR="005068DC" w:rsidRPr="00007447">
              <w:rPr>
                <w:rStyle w:val="PageNumber"/>
                <w:rFonts w:asciiTheme="minorHAnsi" w:hAnsiTheme="minorHAnsi"/>
                <w:bCs/>
                <w:sz w:val="22"/>
                <w:szCs w:val="22"/>
                <w:lang w:val="en-US"/>
              </w:rPr>
              <w:lastRenderedPageBreak/>
              <w:t xml:space="preserve">borne by the producer, while the government shall fund any extension of the grid. </w:t>
            </w:r>
            <w:r w:rsidR="005068DC">
              <w:rPr>
                <w:rStyle w:val="PageNumber"/>
                <w:rFonts w:asciiTheme="minorHAnsi" w:hAnsiTheme="minorHAnsi"/>
                <w:bCs/>
                <w:sz w:val="22"/>
                <w:szCs w:val="22"/>
                <w:lang w:val="en-US"/>
              </w:rPr>
              <w:t xml:space="preserve">The EETC is obligated to buy renewable electricity from selected participants. </w:t>
            </w:r>
          </w:p>
          <w:p w14:paraId="0AFC7B49" w14:textId="65EEEAEA" w:rsidR="005068DC" w:rsidRPr="007647C6" w:rsidRDefault="005068DC" w:rsidP="007647C6">
            <w:pPr>
              <w:spacing w:after="120"/>
              <w:rPr>
                <w:rStyle w:val="PageNumber"/>
                <w:rFonts w:asciiTheme="minorHAnsi" w:eastAsia="Adobe Fangsong Std R" w:hAnsiTheme="minorHAnsi" w:cs="Arial"/>
                <w:b/>
                <w:bCs/>
                <w:sz w:val="22"/>
                <w:szCs w:val="22"/>
                <w:lang w:val="en-US" w:eastAsia="fr-FR"/>
              </w:rPr>
            </w:pPr>
            <w:r w:rsidRPr="007647C6">
              <w:rPr>
                <w:rStyle w:val="PageNumber"/>
                <w:rFonts w:asciiTheme="minorHAnsi" w:eastAsia="Adobe Fangsong Std R" w:hAnsiTheme="minorHAnsi" w:cs="Arial"/>
                <w:b/>
                <w:bCs/>
                <w:sz w:val="22"/>
                <w:szCs w:val="22"/>
                <w:lang w:val="en-US" w:eastAsia="fr-FR"/>
              </w:rPr>
              <w:t>RE Fund:</w:t>
            </w:r>
          </w:p>
          <w:p w14:paraId="1312528C" w14:textId="08FFD67A" w:rsidR="005068DC" w:rsidRPr="002F3FFD" w:rsidRDefault="005068DC" w:rsidP="000D175B">
            <w:pPr>
              <w:spacing w:after="120"/>
              <w:rPr>
                <w:rStyle w:val="PageNumber"/>
                <w:rFonts w:asciiTheme="minorHAnsi" w:eastAsia="Adobe Fangsong Std R" w:hAnsiTheme="minorHAnsi" w:cs="Arial"/>
                <w:sz w:val="22"/>
                <w:szCs w:val="22"/>
                <w:lang w:val="en-US" w:eastAsia="fr-FR"/>
              </w:rPr>
            </w:pPr>
            <w:r w:rsidRPr="00757927">
              <w:rPr>
                <w:rStyle w:val="PageNumber"/>
                <w:rFonts w:asciiTheme="minorHAnsi" w:eastAsia="Adobe Fangsong Std R" w:hAnsiTheme="minorHAnsi" w:cs="Arial"/>
                <w:sz w:val="22"/>
                <w:szCs w:val="22"/>
                <w:lang w:val="en-US" w:eastAsia="fr-FR"/>
              </w:rPr>
              <w:t xml:space="preserve">In January 2012, </w:t>
            </w:r>
            <w:r>
              <w:rPr>
                <w:rStyle w:val="PageNumber"/>
                <w:rFonts w:asciiTheme="minorHAnsi" w:eastAsia="Adobe Fangsong Std R" w:hAnsiTheme="minorHAnsi" w:cs="Arial"/>
                <w:sz w:val="22"/>
                <w:szCs w:val="22"/>
                <w:lang w:val="en-US" w:eastAsia="fr-FR"/>
              </w:rPr>
              <w:t xml:space="preserve">a </w:t>
            </w:r>
            <w:r w:rsidRPr="00757927">
              <w:rPr>
                <w:rStyle w:val="PageNumber"/>
                <w:rFonts w:asciiTheme="minorHAnsi" w:eastAsia="Adobe Fangsong Std R" w:hAnsiTheme="minorHAnsi" w:cs="Arial"/>
                <w:sz w:val="22"/>
                <w:szCs w:val="22"/>
                <w:lang w:val="en-US" w:eastAsia="fr-FR"/>
              </w:rPr>
              <w:t xml:space="preserve">fund dedicated to financing </w:t>
            </w:r>
            <w:r>
              <w:rPr>
                <w:rStyle w:val="PageNumber"/>
                <w:rFonts w:asciiTheme="minorHAnsi" w:eastAsia="Adobe Fangsong Std R" w:hAnsiTheme="minorHAnsi" w:cs="Arial"/>
                <w:sz w:val="22"/>
                <w:szCs w:val="22"/>
                <w:lang w:val="en-US" w:eastAsia="fr-FR"/>
              </w:rPr>
              <w:t>RE</w:t>
            </w:r>
            <w:r w:rsidRPr="00757927">
              <w:rPr>
                <w:rStyle w:val="PageNumber"/>
                <w:rFonts w:asciiTheme="minorHAnsi" w:eastAsia="Adobe Fangsong Std R" w:hAnsiTheme="minorHAnsi" w:cs="Arial"/>
                <w:sz w:val="22"/>
                <w:szCs w:val="22"/>
                <w:lang w:val="en-US" w:eastAsia="fr-FR"/>
              </w:rPr>
              <w:t xml:space="preserve"> projects</w:t>
            </w:r>
            <w:r>
              <w:rPr>
                <w:rStyle w:val="PageNumber"/>
                <w:rFonts w:asciiTheme="minorHAnsi" w:eastAsia="Adobe Fangsong Std R" w:hAnsiTheme="minorHAnsi" w:cs="Arial"/>
                <w:sz w:val="22"/>
                <w:szCs w:val="22"/>
                <w:lang w:val="en-US" w:eastAsia="fr-FR"/>
              </w:rPr>
              <w:t xml:space="preserve"> </w:t>
            </w:r>
            <w:r w:rsidR="00B16891">
              <w:rPr>
                <w:rStyle w:val="PageNumber"/>
                <w:rFonts w:asciiTheme="minorHAnsi" w:eastAsia="Adobe Fangsong Std R" w:hAnsiTheme="minorHAnsi" w:cs="Arial"/>
                <w:sz w:val="22"/>
                <w:szCs w:val="22"/>
                <w:lang w:val="en-US" w:eastAsia="fr-FR"/>
              </w:rPr>
              <w:t>was</w:t>
            </w:r>
            <w:r>
              <w:rPr>
                <w:rStyle w:val="PageNumber"/>
                <w:rFonts w:asciiTheme="minorHAnsi" w:eastAsia="Adobe Fangsong Std R" w:hAnsiTheme="minorHAnsi" w:cs="Arial"/>
                <w:sz w:val="22"/>
                <w:szCs w:val="22"/>
                <w:lang w:val="en-US" w:eastAsia="fr-FR"/>
              </w:rPr>
              <w:t xml:space="preserve"> approved by </w:t>
            </w:r>
            <w:r w:rsidRPr="00757927">
              <w:rPr>
                <w:rStyle w:val="PageNumber"/>
                <w:rFonts w:asciiTheme="minorHAnsi" w:eastAsia="Adobe Fangsong Std R" w:hAnsiTheme="minorHAnsi" w:cs="Arial"/>
                <w:sz w:val="22"/>
                <w:szCs w:val="22"/>
                <w:lang w:val="en-US" w:eastAsia="fr-FR"/>
              </w:rPr>
              <w:t xml:space="preserve">the cabinet. </w:t>
            </w:r>
            <w:r w:rsidR="00086B75">
              <w:rPr>
                <w:rStyle w:val="PageNumber"/>
                <w:rFonts w:asciiTheme="minorHAnsi" w:eastAsia="Adobe Fangsong Std R" w:hAnsiTheme="minorHAnsi" w:cs="Arial"/>
                <w:sz w:val="22"/>
                <w:szCs w:val="22"/>
                <w:lang w:val="en-US" w:eastAsia="fr-FR"/>
              </w:rPr>
              <w:t>F</w:t>
            </w:r>
            <w:r w:rsidRPr="00757927">
              <w:rPr>
                <w:rStyle w:val="PageNumber"/>
                <w:rFonts w:asciiTheme="minorHAnsi" w:eastAsia="Adobe Fangsong Std R" w:hAnsiTheme="minorHAnsi" w:cs="Arial"/>
                <w:sz w:val="22"/>
                <w:szCs w:val="22"/>
                <w:lang w:val="en-US" w:eastAsia="fr-FR"/>
              </w:rPr>
              <w:t>inancing</w:t>
            </w:r>
            <w:r>
              <w:rPr>
                <w:rStyle w:val="PageNumber"/>
                <w:rFonts w:asciiTheme="minorHAnsi" w:eastAsia="Adobe Fangsong Std R" w:hAnsiTheme="minorHAnsi" w:cs="Arial"/>
                <w:sz w:val="22"/>
                <w:szCs w:val="22"/>
                <w:lang w:val="en-US" w:eastAsia="fr-FR"/>
              </w:rPr>
              <w:t xml:space="preserve"> sources</w:t>
            </w:r>
            <w:r w:rsidRPr="00757927">
              <w:rPr>
                <w:rStyle w:val="PageNumber"/>
                <w:rFonts w:asciiTheme="minorHAnsi" w:eastAsia="Adobe Fangsong Std R" w:hAnsiTheme="minorHAnsi" w:cs="Arial"/>
                <w:sz w:val="22"/>
                <w:szCs w:val="22"/>
                <w:lang w:val="en-US" w:eastAsia="fr-FR"/>
              </w:rPr>
              <w:t xml:space="preserve"> and disbursem</w:t>
            </w:r>
            <w:r>
              <w:rPr>
                <w:rStyle w:val="PageNumber"/>
                <w:rFonts w:asciiTheme="minorHAnsi" w:eastAsia="Adobe Fangsong Std R" w:hAnsiTheme="minorHAnsi" w:cs="Arial"/>
                <w:sz w:val="22"/>
                <w:szCs w:val="22"/>
                <w:lang w:val="en-US" w:eastAsia="fr-FR"/>
              </w:rPr>
              <w:t xml:space="preserve">ent </w:t>
            </w:r>
            <w:r w:rsidRPr="00757927">
              <w:rPr>
                <w:rStyle w:val="PageNumber"/>
                <w:rFonts w:asciiTheme="minorHAnsi" w:eastAsia="Adobe Fangsong Std R" w:hAnsiTheme="minorHAnsi" w:cs="Arial"/>
                <w:sz w:val="22"/>
                <w:szCs w:val="22"/>
                <w:lang w:val="en-US" w:eastAsia="fr-FR"/>
              </w:rPr>
              <w:t>procedures are still under discussion.</w:t>
            </w:r>
            <w:r>
              <w:rPr>
                <w:rStyle w:val="EndnoteReference"/>
                <w:rFonts w:asciiTheme="minorHAnsi" w:eastAsia="Adobe Fangsong Std R" w:hAnsiTheme="minorHAnsi" w:cs="Arial"/>
                <w:sz w:val="22"/>
                <w:szCs w:val="22"/>
                <w:lang w:val="en-US" w:eastAsia="fr-FR"/>
              </w:rPr>
              <w:endnoteReference w:id="6"/>
            </w:r>
            <w:r>
              <w:rPr>
                <w:rStyle w:val="PageNumber"/>
                <w:rFonts w:asciiTheme="minorHAnsi" w:eastAsia="Adobe Fangsong Std R" w:hAnsiTheme="minorHAnsi" w:cs="Arial"/>
                <w:sz w:val="22"/>
                <w:szCs w:val="22"/>
                <w:lang w:val="en-US" w:eastAsia="fr-FR"/>
              </w:rPr>
              <w:t xml:space="preserve"> </w:t>
            </w:r>
            <w:r w:rsidRPr="002F3FFD">
              <w:rPr>
                <w:rStyle w:val="PageNumber"/>
                <w:rFonts w:asciiTheme="minorHAnsi" w:hAnsiTheme="minorHAnsi"/>
                <w:bCs/>
                <w:sz w:val="22"/>
                <w:szCs w:val="22"/>
                <w:lang w:val="en-US"/>
              </w:rPr>
              <w:t xml:space="preserve">In addition, the </w:t>
            </w:r>
            <w:r w:rsidRPr="002F3FFD">
              <w:rPr>
                <w:rStyle w:val="PageNumber"/>
                <w:rFonts w:asciiTheme="minorHAnsi" w:hAnsiTheme="minorHAnsi"/>
                <w:b/>
                <w:sz w:val="22"/>
                <w:szCs w:val="22"/>
                <w:lang w:val="en-US"/>
              </w:rPr>
              <w:t>RE Fund</w:t>
            </w:r>
            <w:r w:rsidRPr="002F3FFD">
              <w:rPr>
                <w:rStyle w:val="PageNumber"/>
                <w:rFonts w:asciiTheme="minorHAnsi" w:hAnsiTheme="minorHAnsi"/>
                <w:bCs/>
                <w:sz w:val="22"/>
                <w:szCs w:val="22"/>
                <w:lang w:val="en-US"/>
              </w:rPr>
              <w:t xml:space="preserve"> shall back FiT payments.</w:t>
            </w:r>
            <w:r>
              <w:rPr>
                <w:rStyle w:val="EndnoteReference"/>
                <w:rFonts w:asciiTheme="minorHAnsi" w:hAnsiTheme="minorHAnsi"/>
                <w:bCs/>
                <w:sz w:val="22"/>
                <w:szCs w:val="22"/>
              </w:rPr>
              <w:endnoteReference w:id="7"/>
            </w:r>
          </w:p>
          <w:p w14:paraId="40F59316" w14:textId="5C29B353" w:rsidR="005068DC" w:rsidRDefault="005068DC" w:rsidP="00204AF9">
            <w:pPr>
              <w:spacing w:after="120"/>
              <w:rPr>
                <w:rFonts w:asciiTheme="minorHAnsi" w:eastAsia="Adobe Fangsong Std R" w:hAnsiTheme="minorHAnsi" w:cs="Arial"/>
                <w:sz w:val="22"/>
                <w:szCs w:val="22"/>
                <w:lang w:val="en-US" w:eastAsia="fr-FR"/>
              </w:rPr>
            </w:pPr>
            <w:r>
              <w:rPr>
                <w:rFonts w:asciiTheme="minorHAnsi" w:eastAsia="Adobe Fangsong Std R" w:hAnsiTheme="minorHAnsi" w:cs="Arial"/>
                <w:b/>
                <w:bCs/>
                <w:sz w:val="22"/>
                <w:szCs w:val="22"/>
                <w:lang w:val="en-US" w:eastAsia="fr-FR"/>
              </w:rPr>
              <w:t>Tax Incentives</w:t>
            </w:r>
            <w:r>
              <w:rPr>
                <w:rFonts w:asciiTheme="minorHAnsi" w:eastAsia="Adobe Fangsong Std R" w:hAnsiTheme="minorHAnsi" w:cs="Arial"/>
                <w:sz w:val="22"/>
                <w:szCs w:val="22"/>
                <w:lang w:val="en-US" w:eastAsia="fr-FR"/>
              </w:rPr>
              <w:t xml:space="preserve"> (</w:t>
            </w:r>
            <w:r w:rsidRPr="00142C7C">
              <w:rPr>
                <w:rFonts w:asciiTheme="minorHAnsi" w:eastAsia="Adobe Fangsong Std R" w:hAnsiTheme="minorHAnsi" w:cs="Arial"/>
                <w:sz w:val="22"/>
                <w:szCs w:val="22"/>
                <w:lang w:val="en-US" w:eastAsia="fr-FR"/>
              </w:rPr>
              <w:t>Investment Law 8/1997</w:t>
            </w:r>
            <w:r>
              <w:rPr>
                <w:rFonts w:asciiTheme="minorHAnsi" w:eastAsia="Adobe Fangsong Std R" w:hAnsiTheme="minorHAnsi" w:cs="Arial"/>
                <w:sz w:val="22"/>
                <w:szCs w:val="22"/>
                <w:lang w:val="en-US" w:eastAsia="fr-FR"/>
              </w:rPr>
              <w:t xml:space="preserve">, Presidential Decree 17/2015): </w:t>
            </w:r>
            <w:r>
              <w:rPr>
                <w:rFonts w:asciiTheme="minorHAnsi" w:eastAsia="Adobe Fangsong Std R" w:hAnsiTheme="minorHAnsi" w:cs="Arial"/>
                <w:sz w:val="22"/>
                <w:szCs w:val="22"/>
                <w:lang w:val="en-US" w:eastAsia="fr-FR"/>
              </w:rPr>
              <w:br/>
            </w:r>
            <w:r w:rsidRPr="00285B8D">
              <w:rPr>
                <w:rFonts w:asciiTheme="minorHAnsi" w:eastAsia="Adobe Fangsong Std R" w:hAnsiTheme="minorHAnsi" w:cs="Arial"/>
                <w:sz w:val="22"/>
                <w:szCs w:val="22"/>
                <w:lang w:val="en-US" w:eastAsia="fr-FR"/>
              </w:rPr>
              <w:t>RE investors pay</w:t>
            </w:r>
          </w:p>
          <w:p w14:paraId="28187EBF" w14:textId="523C5046" w:rsidR="005068DC" w:rsidRPr="00142C7C" w:rsidRDefault="005068DC" w:rsidP="00142C7C">
            <w:pPr>
              <w:pStyle w:val="ListParagraph"/>
              <w:numPr>
                <w:ilvl w:val="0"/>
                <w:numId w:val="11"/>
              </w:numPr>
              <w:spacing w:after="120"/>
              <w:rPr>
                <w:rFonts w:asciiTheme="minorHAnsi" w:eastAsia="Adobe Fangsong Std R" w:hAnsiTheme="minorHAnsi" w:cs="Arial"/>
                <w:sz w:val="22"/>
                <w:szCs w:val="22"/>
                <w:lang w:val="en-US" w:eastAsia="fr-FR"/>
              </w:rPr>
            </w:pPr>
            <w:r>
              <w:rPr>
                <w:rFonts w:asciiTheme="minorHAnsi" w:eastAsia="Adobe Fangsong Std R" w:hAnsiTheme="minorHAnsi" w:cs="Arial"/>
                <w:b/>
                <w:bCs/>
                <w:sz w:val="22"/>
                <w:szCs w:val="22"/>
                <w:lang w:val="en-US" w:eastAsia="fr-FR"/>
              </w:rPr>
              <w:t>…</w:t>
            </w:r>
            <w:r w:rsidRPr="00142C7C">
              <w:rPr>
                <w:rFonts w:asciiTheme="minorHAnsi" w:eastAsia="Adobe Fangsong Std R" w:hAnsiTheme="minorHAnsi" w:cs="Arial"/>
                <w:b/>
                <w:bCs/>
                <w:sz w:val="22"/>
                <w:szCs w:val="22"/>
                <w:lang w:val="en-US" w:eastAsia="fr-FR"/>
              </w:rPr>
              <w:t>reduced sales taxes of 5%</w:t>
            </w:r>
            <w:r w:rsidRPr="00142C7C">
              <w:rPr>
                <w:rFonts w:asciiTheme="minorHAnsi" w:eastAsia="Adobe Fangsong Std R" w:hAnsiTheme="minorHAnsi" w:cs="Arial"/>
                <w:sz w:val="22"/>
                <w:szCs w:val="22"/>
                <w:lang w:val="en-US" w:eastAsia="fr-FR"/>
              </w:rPr>
              <w:t xml:space="preserve"> </w:t>
            </w:r>
            <w:r>
              <w:rPr>
                <w:rFonts w:asciiTheme="minorHAnsi" w:eastAsia="Adobe Fangsong Std R" w:hAnsiTheme="minorHAnsi" w:cs="Arial"/>
                <w:sz w:val="22"/>
                <w:szCs w:val="22"/>
                <w:lang w:val="en-US" w:eastAsia="fr-FR"/>
              </w:rPr>
              <w:t xml:space="preserve">(instead of </w:t>
            </w:r>
            <w:r w:rsidRPr="00142C7C">
              <w:rPr>
                <w:rFonts w:asciiTheme="minorHAnsi" w:eastAsia="Adobe Fangsong Std R" w:hAnsiTheme="minorHAnsi" w:cs="Arial"/>
                <w:sz w:val="22"/>
                <w:szCs w:val="22"/>
                <w:lang w:val="en-US" w:eastAsia="fr-FR"/>
              </w:rPr>
              <w:t>10%</w:t>
            </w:r>
            <w:r>
              <w:rPr>
                <w:rFonts w:asciiTheme="minorHAnsi" w:eastAsia="Adobe Fangsong Std R" w:hAnsiTheme="minorHAnsi" w:cs="Arial"/>
                <w:sz w:val="22"/>
                <w:szCs w:val="22"/>
                <w:lang w:val="en-US" w:eastAsia="fr-FR"/>
              </w:rPr>
              <w:t>)</w:t>
            </w:r>
            <w:r w:rsidRPr="00142C7C">
              <w:rPr>
                <w:rFonts w:asciiTheme="minorHAnsi" w:eastAsia="Adobe Fangsong Std R" w:hAnsiTheme="minorHAnsi" w:cs="Arial"/>
                <w:sz w:val="22"/>
                <w:szCs w:val="22"/>
                <w:lang w:val="en-US" w:eastAsia="fr-FR"/>
              </w:rPr>
              <w:t xml:space="preserve"> </w:t>
            </w:r>
          </w:p>
          <w:p w14:paraId="4EC3315D" w14:textId="0A930FA3" w:rsidR="005068DC" w:rsidRPr="00A6545A" w:rsidRDefault="005068DC" w:rsidP="00333CBA">
            <w:pPr>
              <w:pStyle w:val="ListParagraph"/>
              <w:numPr>
                <w:ilvl w:val="0"/>
                <w:numId w:val="11"/>
              </w:numPr>
              <w:spacing w:after="120"/>
              <w:rPr>
                <w:rStyle w:val="PageNumber"/>
                <w:rFonts w:asciiTheme="minorHAnsi" w:eastAsia="Adobe Fangsong Std R" w:hAnsiTheme="minorHAnsi" w:cs="Arial"/>
                <w:sz w:val="22"/>
                <w:szCs w:val="22"/>
                <w:lang w:val="en-US" w:eastAsia="fr-FR"/>
              </w:rPr>
            </w:pPr>
            <w:r>
              <w:rPr>
                <w:rFonts w:asciiTheme="minorHAnsi" w:eastAsia="Adobe Fangsong Std R" w:hAnsiTheme="minorHAnsi" w:cs="Arial"/>
                <w:b/>
                <w:bCs/>
                <w:sz w:val="22"/>
                <w:szCs w:val="22"/>
                <w:lang w:val="en-US" w:eastAsia="fr-FR"/>
              </w:rPr>
              <w:t>…</w:t>
            </w:r>
            <w:r w:rsidRPr="00142C7C">
              <w:rPr>
                <w:rFonts w:asciiTheme="minorHAnsi" w:eastAsia="Adobe Fangsong Std R" w:hAnsiTheme="minorHAnsi" w:cs="Arial"/>
                <w:b/>
                <w:bCs/>
                <w:sz w:val="22"/>
                <w:szCs w:val="22"/>
                <w:lang w:val="en-US" w:eastAsia="fr-FR"/>
              </w:rPr>
              <w:t>reduced customs duties</w:t>
            </w:r>
            <w:r w:rsidRPr="00142C7C">
              <w:rPr>
                <w:rFonts w:asciiTheme="minorHAnsi" w:eastAsia="Adobe Fangsong Std R" w:hAnsiTheme="minorHAnsi" w:cs="Arial"/>
                <w:sz w:val="22"/>
                <w:szCs w:val="22"/>
                <w:lang w:val="en-US" w:eastAsia="fr-FR"/>
              </w:rPr>
              <w:t xml:space="preserve"> on</w:t>
            </w:r>
            <w:r>
              <w:rPr>
                <w:rFonts w:asciiTheme="minorHAnsi" w:eastAsia="Adobe Fangsong Std R" w:hAnsiTheme="minorHAnsi" w:cs="Arial"/>
                <w:sz w:val="22"/>
                <w:szCs w:val="22"/>
                <w:lang w:val="en-US" w:eastAsia="fr-FR"/>
              </w:rPr>
              <w:t xml:space="preserve"> equipment used for </w:t>
            </w:r>
            <w:r w:rsidR="00037075">
              <w:rPr>
                <w:rFonts w:asciiTheme="minorHAnsi" w:eastAsia="Adobe Fangsong Std R" w:hAnsiTheme="minorHAnsi" w:cs="Arial"/>
                <w:sz w:val="22"/>
                <w:szCs w:val="22"/>
                <w:lang w:val="en-US" w:eastAsia="fr-FR"/>
              </w:rPr>
              <w:t xml:space="preserve">RE </w:t>
            </w:r>
            <w:r>
              <w:rPr>
                <w:rFonts w:asciiTheme="minorHAnsi" w:eastAsia="Adobe Fangsong Std R" w:hAnsiTheme="minorHAnsi" w:cs="Arial"/>
                <w:sz w:val="22"/>
                <w:szCs w:val="22"/>
                <w:lang w:val="en-US" w:eastAsia="fr-FR"/>
              </w:rPr>
              <w:t xml:space="preserve">production </w:t>
            </w:r>
            <w:r w:rsidRPr="00142C7C">
              <w:rPr>
                <w:rFonts w:asciiTheme="minorHAnsi" w:eastAsia="Adobe Fangsong Std R" w:hAnsiTheme="minorHAnsi" w:cs="Arial"/>
                <w:b/>
                <w:bCs/>
                <w:sz w:val="22"/>
                <w:szCs w:val="22"/>
                <w:lang w:val="en-US" w:eastAsia="fr-FR"/>
              </w:rPr>
              <w:t>of 2%</w:t>
            </w:r>
            <w:r>
              <w:rPr>
                <w:rFonts w:asciiTheme="minorHAnsi" w:eastAsia="Adobe Fangsong Std R" w:hAnsiTheme="minorHAnsi" w:cs="Arial"/>
                <w:sz w:val="22"/>
                <w:szCs w:val="22"/>
                <w:lang w:val="en-US" w:eastAsia="fr-FR"/>
              </w:rPr>
              <w:t xml:space="preserve"> </w:t>
            </w:r>
            <w:r w:rsidRPr="00142C7C">
              <w:rPr>
                <w:rFonts w:asciiTheme="minorHAnsi" w:eastAsia="Adobe Fangsong Std R" w:hAnsiTheme="minorHAnsi" w:cs="Arial"/>
                <w:sz w:val="22"/>
                <w:szCs w:val="22"/>
                <w:lang w:val="en-US" w:eastAsia="fr-FR"/>
              </w:rPr>
              <w:t>(instead of 5%)</w:t>
            </w:r>
            <w:r w:rsidRPr="00142C7C">
              <w:rPr>
                <w:rStyle w:val="PageNumber"/>
                <w:rFonts w:asciiTheme="minorHAnsi" w:hAnsiTheme="minorHAnsi"/>
                <w:bCs/>
                <w:sz w:val="22"/>
                <w:szCs w:val="22"/>
                <w:lang w:val="en-US"/>
              </w:rPr>
              <w:t>.</w:t>
            </w:r>
          </w:p>
          <w:p w14:paraId="31499DAB" w14:textId="6FC7CE47" w:rsidR="00A6545A" w:rsidRPr="00A6545A" w:rsidRDefault="00A6545A" w:rsidP="00A6545A">
            <w:pPr>
              <w:spacing w:after="120"/>
              <w:rPr>
                <w:rStyle w:val="PageNumber"/>
                <w:rFonts w:asciiTheme="minorHAnsi" w:eastAsia="Adobe Fangsong Std R" w:hAnsiTheme="minorHAnsi" w:cs="Arial"/>
                <w:b/>
                <w:bCs/>
                <w:sz w:val="22"/>
                <w:szCs w:val="22"/>
                <w:lang w:val="en-US" w:eastAsia="fr-FR"/>
              </w:rPr>
            </w:pPr>
            <w:r w:rsidRPr="00A6545A">
              <w:rPr>
                <w:rStyle w:val="PageNumber"/>
                <w:rFonts w:asciiTheme="minorHAnsi" w:eastAsia="Adobe Fangsong Std R" w:hAnsiTheme="minorHAnsi" w:cs="Arial"/>
                <w:b/>
                <w:bCs/>
                <w:sz w:val="22"/>
                <w:szCs w:val="22"/>
                <w:lang w:val="en-US" w:eastAsia="fr-FR"/>
              </w:rPr>
              <w:t xml:space="preserve">Reduced Interest Rates for RE/EE measures in Hotels </w:t>
            </w:r>
          </w:p>
          <w:p w14:paraId="70327DA3" w14:textId="7996CBD2" w:rsidR="00A6545A" w:rsidRPr="00A6545A" w:rsidRDefault="003A2BFF" w:rsidP="003A2BFF">
            <w:pPr>
              <w:spacing w:after="120"/>
              <w:rPr>
                <w:rStyle w:val="PageNumber"/>
                <w:rFonts w:asciiTheme="minorHAnsi" w:eastAsia="Adobe Fangsong Std R" w:hAnsiTheme="minorHAnsi" w:cs="Arial"/>
                <w:sz w:val="22"/>
                <w:szCs w:val="22"/>
                <w:lang w:val="en-US" w:eastAsia="fr-FR"/>
              </w:rPr>
            </w:pPr>
            <w:r>
              <w:rPr>
                <w:rStyle w:val="PageNumber"/>
                <w:rFonts w:asciiTheme="minorHAnsi" w:eastAsia="Adobe Fangsong Std R" w:hAnsiTheme="minorHAnsi" w:cs="Arial"/>
                <w:sz w:val="22"/>
                <w:szCs w:val="22"/>
                <w:lang w:val="en-US" w:eastAsia="fr-FR"/>
              </w:rPr>
              <w:t xml:space="preserve">In 2013, the </w:t>
            </w:r>
            <w:r w:rsidRPr="00A6545A">
              <w:rPr>
                <w:rStyle w:val="PageNumber"/>
                <w:rFonts w:asciiTheme="minorHAnsi" w:eastAsia="Adobe Fangsong Std R" w:hAnsiTheme="minorHAnsi" w:cs="Arial"/>
                <w:sz w:val="22"/>
                <w:szCs w:val="22"/>
                <w:lang w:val="en-US" w:eastAsia="fr-FR"/>
              </w:rPr>
              <w:t xml:space="preserve">National Bank of Egypt pledged to extend loans to establishments wishing to convert to </w:t>
            </w:r>
            <w:r>
              <w:rPr>
                <w:rStyle w:val="PageNumber"/>
                <w:rFonts w:asciiTheme="minorHAnsi" w:eastAsia="Adobe Fangsong Std R" w:hAnsiTheme="minorHAnsi" w:cs="Arial"/>
                <w:sz w:val="22"/>
                <w:szCs w:val="22"/>
                <w:lang w:val="en-US" w:eastAsia="fr-FR"/>
              </w:rPr>
              <w:t>RE</w:t>
            </w:r>
            <w:r w:rsidRPr="00A6545A">
              <w:rPr>
                <w:rStyle w:val="PageNumber"/>
                <w:rFonts w:asciiTheme="minorHAnsi" w:eastAsia="Adobe Fangsong Std R" w:hAnsiTheme="minorHAnsi" w:cs="Arial"/>
                <w:sz w:val="22"/>
                <w:szCs w:val="22"/>
                <w:lang w:val="en-US" w:eastAsia="fr-FR"/>
              </w:rPr>
              <w:t xml:space="preserve"> at a minimal </w:t>
            </w:r>
            <w:r>
              <w:rPr>
                <w:rStyle w:val="PageNumber"/>
                <w:rFonts w:asciiTheme="minorHAnsi" w:eastAsia="Adobe Fangsong Std R" w:hAnsiTheme="minorHAnsi" w:cs="Arial"/>
                <w:b/>
                <w:bCs/>
                <w:sz w:val="22"/>
                <w:szCs w:val="22"/>
                <w:lang w:val="en-US" w:eastAsia="fr-FR"/>
              </w:rPr>
              <w:t xml:space="preserve">interest rate of 2% </w:t>
            </w:r>
            <w:r w:rsidRPr="003A2BFF">
              <w:rPr>
                <w:rStyle w:val="PageNumber"/>
                <w:rFonts w:asciiTheme="minorHAnsi" w:eastAsia="Adobe Fangsong Std R" w:hAnsiTheme="minorHAnsi" w:cs="Arial"/>
                <w:sz w:val="22"/>
                <w:szCs w:val="22"/>
                <w:lang w:val="en-US" w:eastAsia="fr-FR"/>
              </w:rPr>
              <w:t>(</w:t>
            </w:r>
            <w:r>
              <w:rPr>
                <w:rStyle w:val="PageNumber"/>
                <w:rFonts w:asciiTheme="minorHAnsi" w:eastAsia="Adobe Fangsong Std R" w:hAnsiTheme="minorHAnsi" w:cs="Arial"/>
                <w:sz w:val="22"/>
                <w:szCs w:val="22"/>
                <w:lang w:val="en-US" w:eastAsia="fr-FR"/>
              </w:rPr>
              <w:t>p</w:t>
            </w:r>
            <w:r w:rsidR="00A6545A" w:rsidRPr="003A2BFF">
              <w:rPr>
                <w:rStyle w:val="PageNumber"/>
                <w:rFonts w:asciiTheme="minorHAnsi" w:eastAsia="Adobe Fangsong Std R" w:hAnsiTheme="minorHAnsi" w:cs="Arial"/>
                <w:sz w:val="22"/>
                <w:szCs w:val="22"/>
                <w:lang w:val="en-US" w:eastAsia="fr-FR"/>
              </w:rPr>
              <w:t xml:space="preserve">rotocol </w:t>
            </w:r>
            <w:r w:rsidR="00A6545A" w:rsidRPr="00A6545A">
              <w:rPr>
                <w:rStyle w:val="PageNumber"/>
                <w:rFonts w:asciiTheme="minorHAnsi" w:eastAsia="Adobe Fangsong Std R" w:hAnsiTheme="minorHAnsi" w:cs="Arial"/>
                <w:sz w:val="22"/>
                <w:szCs w:val="22"/>
                <w:lang w:val="en-US" w:eastAsia="fr-FR"/>
              </w:rPr>
              <w:t xml:space="preserve">signed </w:t>
            </w:r>
            <w:r>
              <w:rPr>
                <w:rStyle w:val="PageNumber"/>
                <w:rFonts w:asciiTheme="minorHAnsi" w:eastAsia="Adobe Fangsong Std R" w:hAnsiTheme="minorHAnsi" w:cs="Arial"/>
                <w:sz w:val="22"/>
                <w:szCs w:val="22"/>
                <w:lang w:val="en-US" w:eastAsia="fr-FR"/>
              </w:rPr>
              <w:t xml:space="preserve">with </w:t>
            </w:r>
            <w:r w:rsidR="00A6545A" w:rsidRPr="00A6545A">
              <w:rPr>
                <w:rStyle w:val="PageNumber"/>
                <w:rFonts w:asciiTheme="minorHAnsi" w:eastAsia="Adobe Fangsong Std R" w:hAnsiTheme="minorHAnsi" w:cs="Arial"/>
                <w:sz w:val="22"/>
                <w:szCs w:val="22"/>
                <w:lang w:val="en-US" w:eastAsia="fr-FR"/>
              </w:rPr>
              <w:t xml:space="preserve">Egyptian Hotel Association </w:t>
            </w:r>
            <w:r>
              <w:rPr>
                <w:rStyle w:val="PageNumber"/>
                <w:rFonts w:asciiTheme="minorHAnsi" w:eastAsia="Adobe Fangsong Std R" w:hAnsiTheme="minorHAnsi" w:cs="Arial"/>
                <w:sz w:val="22"/>
                <w:szCs w:val="22"/>
                <w:lang w:val="en-US" w:eastAsia="fr-FR"/>
              </w:rPr>
              <w:t>&amp;</w:t>
            </w:r>
            <w:r w:rsidR="00A6545A" w:rsidRPr="00A6545A">
              <w:rPr>
                <w:rStyle w:val="PageNumber"/>
                <w:rFonts w:asciiTheme="minorHAnsi" w:eastAsia="Adobe Fangsong Std R" w:hAnsiTheme="minorHAnsi" w:cs="Arial"/>
                <w:sz w:val="22"/>
                <w:szCs w:val="22"/>
                <w:lang w:val="en-US" w:eastAsia="fr-FR"/>
              </w:rPr>
              <w:t xml:space="preserve"> Solar </w:t>
            </w:r>
            <w:r>
              <w:rPr>
                <w:rStyle w:val="PageNumber"/>
                <w:rFonts w:asciiTheme="minorHAnsi" w:eastAsia="Adobe Fangsong Std R" w:hAnsiTheme="minorHAnsi" w:cs="Arial"/>
                <w:sz w:val="22"/>
                <w:szCs w:val="22"/>
                <w:lang w:val="en-US" w:eastAsia="fr-FR"/>
              </w:rPr>
              <w:t xml:space="preserve">Energy Development Association, </w:t>
            </w:r>
            <w:r w:rsidR="00A6545A" w:rsidRPr="00A6545A">
              <w:rPr>
                <w:rStyle w:val="PageNumber"/>
                <w:rFonts w:asciiTheme="minorHAnsi" w:eastAsia="Adobe Fangsong Std R" w:hAnsiTheme="minorHAnsi" w:cs="Arial"/>
                <w:sz w:val="22"/>
                <w:szCs w:val="22"/>
                <w:lang w:val="en-US" w:eastAsia="fr-FR"/>
              </w:rPr>
              <w:t>SEDA)</w:t>
            </w:r>
            <w:r>
              <w:rPr>
                <w:rStyle w:val="PageNumber"/>
                <w:rFonts w:asciiTheme="minorHAnsi" w:eastAsia="Adobe Fangsong Std R" w:hAnsiTheme="minorHAnsi" w:cs="Arial"/>
                <w:sz w:val="22"/>
                <w:szCs w:val="22"/>
                <w:lang w:val="en-US" w:eastAsia="fr-FR"/>
              </w:rPr>
              <w:t>.</w:t>
            </w:r>
          </w:p>
          <w:p w14:paraId="5C0AD238" w14:textId="488F9EDF" w:rsidR="00EF44D3" w:rsidRDefault="00EF44D3" w:rsidP="00333CBA">
            <w:pPr>
              <w:spacing w:after="120"/>
              <w:rPr>
                <w:rStyle w:val="PageNumber"/>
                <w:rFonts w:asciiTheme="minorHAnsi" w:eastAsia="Adobe Fangsong Std R" w:hAnsiTheme="minorHAnsi" w:cs="Arial"/>
                <w:b/>
                <w:bCs/>
                <w:sz w:val="22"/>
                <w:szCs w:val="22"/>
                <w:lang w:val="en-US" w:eastAsia="fr-FR"/>
              </w:rPr>
            </w:pPr>
            <w:r>
              <w:rPr>
                <w:rStyle w:val="PageNumber"/>
                <w:rFonts w:asciiTheme="minorHAnsi" w:eastAsia="Adobe Fangsong Std R" w:hAnsiTheme="minorHAnsi" w:cs="Arial"/>
                <w:b/>
                <w:bCs/>
                <w:sz w:val="22"/>
                <w:szCs w:val="22"/>
                <w:lang w:val="en-US" w:eastAsia="fr-FR"/>
              </w:rPr>
              <w:t>Loans for rooftop PV</w:t>
            </w:r>
          </w:p>
          <w:p w14:paraId="485625E1" w14:textId="0E403079" w:rsidR="005068DC" w:rsidRDefault="00EF44D3" w:rsidP="000D175B">
            <w:pPr>
              <w:spacing w:after="120"/>
              <w:rPr>
                <w:rStyle w:val="PageNumber"/>
                <w:rFonts w:asciiTheme="minorHAnsi" w:eastAsia="Adobe Fangsong Std R" w:hAnsiTheme="minorHAnsi" w:cs="Arial"/>
                <w:sz w:val="22"/>
                <w:szCs w:val="22"/>
                <w:lang w:val="en-US" w:eastAsia="fr-FR"/>
              </w:rPr>
            </w:pPr>
            <w:r w:rsidRPr="00EF44D3">
              <w:rPr>
                <w:rStyle w:val="PageNumber"/>
                <w:rFonts w:asciiTheme="minorHAnsi" w:eastAsia="Adobe Fangsong Std R" w:hAnsiTheme="minorHAnsi" w:cs="Arial"/>
                <w:sz w:val="22"/>
                <w:szCs w:val="22"/>
                <w:lang w:val="en-US" w:eastAsia="fr-FR"/>
              </w:rPr>
              <w:t xml:space="preserve">In 2015, an initiative to provide loans for rooftop </w:t>
            </w:r>
            <w:r w:rsidR="00886C13">
              <w:rPr>
                <w:rStyle w:val="PageNumber"/>
                <w:rFonts w:asciiTheme="minorHAnsi" w:eastAsia="Adobe Fangsong Std R" w:hAnsiTheme="minorHAnsi" w:cs="Arial"/>
                <w:sz w:val="22"/>
                <w:szCs w:val="22"/>
                <w:lang w:val="en-US" w:eastAsia="fr-FR"/>
              </w:rPr>
              <w:t>PV</w:t>
            </w:r>
            <w:r w:rsidRPr="00EF44D3">
              <w:rPr>
                <w:rStyle w:val="PageNumber"/>
                <w:rFonts w:asciiTheme="minorHAnsi" w:eastAsia="Adobe Fangsong Std R" w:hAnsiTheme="minorHAnsi" w:cs="Arial"/>
                <w:sz w:val="22"/>
                <w:szCs w:val="22"/>
                <w:lang w:val="en-US" w:eastAsia="fr-FR"/>
              </w:rPr>
              <w:t xml:space="preserve"> installations </w:t>
            </w:r>
            <w:r w:rsidR="00B16891">
              <w:rPr>
                <w:rStyle w:val="PageNumber"/>
                <w:rFonts w:asciiTheme="minorHAnsi" w:eastAsia="Adobe Fangsong Std R" w:hAnsiTheme="minorHAnsi" w:cs="Arial"/>
                <w:sz w:val="22"/>
                <w:szCs w:val="22"/>
                <w:lang w:val="en-US" w:eastAsia="fr-FR"/>
              </w:rPr>
              <w:t>was</w:t>
            </w:r>
            <w:r w:rsidRPr="00EF44D3">
              <w:rPr>
                <w:rStyle w:val="PageNumber"/>
                <w:rFonts w:asciiTheme="minorHAnsi" w:eastAsia="Adobe Fangsong Std R" w:hAnsiTheme="minorHAnsi" w:cs="Arial"/>
                <w:sz w:val="22"/>
                <w:szCs w:val="22"/>
                <w:lang w:val="en-US" w:eastAsia="fr-FR"/>
              </w:rPr>
              <w:t xml:space="preserve"> </w:t>
            </w:r>
            <w:r w:rsidR="00AF79B5">
              <w:rPr>
                <w:rStyle w:val="PageNumber"/>
                <w:rFonts w:asciiTheme="minorHAnsi" w:eastAsia="Adobe Fangsong Std R" w:hAnsiTheme="minorHAnsi" w:cs="Arial"/>
                <w:sz w:val="22"/>
                <w:szCs w:val="22"/>
                <w:lang w:val="en-US" w:eastAsia="fr-FR"/>
              </w:rPr>
              <w:t>announced</w:t>
            </w:r>
            <w:r w:rsidRPr="00EF44D3">
              <w:rPr>
                <w:rStyle w:val="PageNumber"/>
                <w:rFonts w:asciiTheme="minorHAnsi" w:eastAsia="Adobe Fangsong Std R" w:hAnsiTheme="minorHAnsi" w:cs="Arial"/>
                <w:sz w:val="22"/>
                <w:szCs w:val="22"/>
                <w:lang w:val="en-US" w:eastAsia="fr-FR"/>
              </w:rPr>
              <w:t xml:space="preserve"> by EBA (Egyptian Businessmen’s Association) with </w:t>
            </w:r>
            <w:r w:rsidR="009F52B4" w:rsidRPr="00886C13">
              <w:rPr>
                <w:rStyle w:val="PageNumber"/>
                <w:rFonts w:asciiTheme="minorHAnsi" w:eastAsia="Adobe Fangsong Std R" w:hAnsiTheme="minorHAnsi" w:cs="Arial"/>
                <w:b/>
                <w:bCs/>
                <w:sz w:val="22"/>
                <w:szCs w:val="22"/>
                <w:lang w:val="en-US" w:eastAsia="fr-FR"/>
              </w:rPr>
              <w:t>interest rates</w:t>
            </w:r>
            <w:r w:rsidRPr="00886C13">
              <w:rPr>
                <w:rStyle w:val="PageNumber"/>
                <w:rFonts w:asciiTheme="minorHAnsi" w:eastAsia="Adobe Fangsong Std R" w:hAnsiTheme="minorHAnsi" w:cs="Arial"/>
                <w:b/>
                <w:bCs/>
                <w:sz w:val="22"/>
                <w:szCs w:val="22"/>
                <w:lang w:val="en-US" w:eastAsia="fr-FR"/>
              </w:rPr>
              <w:t xml:space="preserve"> </w:t>
            </w:r>
            <w:r w:rsidR="00886C13" w:rsidRPr="00886C13">
              <w:rPr>
                <w:rStyle w:val="PageNumber"/>
                <w:rFonts w:asciiTheme="minorHAnsi" w:eastAsia="Adobe Fangsong Std R" w:hAnsiTheme="minorHAnsi" w:cs="Arial"/>
                <w:b/>
                <w:bCs/>
                <w:sz w:val="22"/>
                <w:szCs w:val="22"/>
                <w:lang w:val="en-US" w:eastAsia="fr-FR"/>
              </w:rPr>
              <w:t>between</w:t>
            </w:r>
            <w:r w:rsidR="00886C13">
              <w:rPr>
                <w:rStyle w:val="PageNumber"/>
                <w:rFonts w:asciiTheme="minorHAnsi" w:eastAsia="Adobe Fangsong Std R" w:hAnsiTheme="minorHAnsi" w:cs="Arial"/>
                <w:b/>
                <w:bCs/>
                <w:sz w:val="22"/>
                <w:szCs w:val="22"/>
                <w:lang w:val="en-US" w:eastAsia="fr-FR"/>
              </w:rPr>
              <w:t xml:space="preserve"> </w:t>
            </w:r>
            <w:r w:rsidRPr="00AF79B5">
              <w:rPr>
                <w:rStyle w:val="PageNumber"/>
                <w:rFonts w:asciiTheme="minorHAnsi" w:eastAsia="Adobe Fangsong Std R" w:hAnsiTheme="minorHAnsi" w:cs="Arial"/>
                <w:b/>
                <w:bCs/>
                <w:sz w:val="22"/>
                <w:szCs w:val="22"/>
                <w:lang w:val="en-US" w:eastAsia="fr-FR"/>
              </w:rPr>
              <w:t xml:space="preserve">4% </w:t>
            </w:r>
            <w:r w:rsidR="00886C13">
              <w:rPr>
                <w:rStyle w:val="PageNumber"/>
                <w:rFonts w:asciiTheme="minorHAnsi" w:eastAsia="Adobe Fangsong Std R" w:hAnsiTheme="minorHAnsi" w:cs="Arial"/>
                <w:b/>
                <w:bCs/>
                <w:sz w:val="22"/>
                <w:szCs w:val="22"/>
                <w:lang w:val="en-US" w:eastAsia="fr-FR"/>
              </w:rPr>
              <w:t>and</w:t>
            </w:r>
            <w:r w:rsidRPr="00AF79B5">
              <w:rPr>
                <w:rStyle w:val="PageNumber"/>
                <w:rFonts w:asciiTheme="minorHAnsi" w:eastAsia="Adobe Fangsong Std R" w:hAnsiTheme="minorHAnsi" w:cs="Arial"/>
                <w:b/>
                <w:bCs/>
                <w:sz w:val="22"/>
                <w:szCs w:val="22"/>
                <w:lang w:val="en-US" w:eastAsia="fr-FR"/>
              </w:rPr>
              <w:t xml:space="preserve"> 8%.</w:t>
            </w:r>
            <w:r w:rsidRPr="00EF44D3">
              <w:rPr>
                <w:rStyle w:val="PageNumber"/>
                <w:rFonts w:asciiTheme="minorHAnsi" w:eastAsia="Adobe Fangsong Std R" w:hAnsiTheme="minorHAnsi" w:cs="Arial"/>
                <w:sz w:val="22"/>
                <w:szCs w:val="22"/>
                <w:lang w:val="en-US" w:eastAsia="fr-FR"/>
              </w:rPr>
              <w:t xml:space="preserve"> </w:t>
            </w:r>
            <w:r w:rsidR="00886C13">
              <w:rPr>
                <w:rStyle w:val="PageNumber"/>
                <w:rFonts w:asciiTheme="minorHAnsi" w:eastAsia="Adobe Fangsong Std R" w:hAnsiTheme="minorHAnsi" w:cs="Arial"/>
                <w:sz w:val="22"/>
                <w:szCs w:val="22"/>
                <w:lang w:val="en-US" w:eastAsia="fr-FR"/>
              </w:rPr>
              <w:t>The l</w:t>
            </w:r>
            <w:r w:rsidRPr="00EF44D3">
              <w:rPr>
                <w:rStyle w:val="PageNumber"/>
                <w:rFonts w:asciiTheme="minorHAnsi" w:eastAsia="Adobe Fangsong Std R" w:hAnsiTheme="minorHAnsi" w:cs="Arial"/>
                <w:sz w:val="22"/>
                <w:szCs w:val="22"/>
                <w:lang w:val="en-US" w:eastAsia="fr-FR"/>
              </w:rPr>
              <w:t xml:space="preserve">oans will be provided by the National Bank of Egypt </w:t>
            </w:r>
            <w:r w:rsidR="00886C13">
              <w:rPr>
                <w:rStyle w:val="PageNumber"/>
                <w:rFonts w:asciiTheme="minorHAnsi" w:eastAsia="Adobe Fangsong Std R" w:hAnsiTheme="minorHAnsi" w:cs="Arial"/>
                <w:sz w:val="22"/>
                <w:szCs w:val="22"/>
                <w:lang w:val="en-US" w:eastAsia="fr-FR"/>
              </w:rPr>
              <w:t>and</w:t>
            </w:r>
            <w:r w:rsidRPr="00EF44D3">
              <w:rPr>
                <w:rStyle w:val="PageNumber"/>
                <w:rFonts w:asciiTheme="minorHAnsi" w:eastAsia="Adobe Fangsong Std R" w:hAnsiTheme="minorHAnsi" w:cs="Arial"/>
                <w:sz w:val="22"/>
                <w:szCs w:val="22"/>
                <w:lang w:val="en-US" w:eastAsia="fr-FR"/>
              </w:rPr>
              <w:t xml:space="preserve"> Banque Misr.</w:t>
            </w:r>
            <w:r w:rsidR="00190671">
              <w:rPr>
                <w:rStyle w:val="EndnoteReference"/>
                <w:rFonts w:asciiTheme="minorHAnsi" w:eastAsia="Adobe Fangsong Std R" w:hAnsiTheme="minorHAnsi" w:cs="Arial"/>
                <w:sz w:val="22"/>
                <w:szCs w:val="22"/>
                <w:lang w:val="en-US" w:eastAsia="fr-FR"/>
              </w:rPr>
              <w:endnoteReference w:id="8"/>
            </w:r>
            <w:r w:rsidR="00140FCA">
              <w:rPr>
                <w:rStyle w:val="PageNumber"/>
                <w:rFonts w:asciiTheme="minorHAnsi" w:eastAsia="Adobe Fangsong Std R" w:hAnsiTheme="minorHAnsi" w:cs="Arial"/>
                <w:sz w:val="22"/>
                <w:szCs w:val="22"/>
                <w:lang w:val="en-US" w:eastAsia="fr-FR"/>
              </w:rPr>
              <w:t xml:space="preserve"> </w:t>
            </w:r>
          </w:p>
          <w:p w14:paraId="118AD202" w14:textId="7C807454" w:rsidR="00AB5507" w:rsidRDefault="00AB5507" w:rsidP="000D175B">
            <w:pPr>
              <w:spacing w:after="120"/>
              <w:rPr>
                <w:rStyle w:val="PageNumber"/>
                <w:rFonts w:asciiTheme="minorHAnsi" w:eastAsia="Adobe Fangsong Std R" w:hAnsiTheme="minorHAnsi" w:cs="Arial"/>
                <w:b/>
                <w:bCs/>
                <w:sz w:val="22"/>
                <w:szCs w:val="22"/>
                <w:lang w:val="en-US" w:eastAsia="fr-FR"/>
              </w:rPr>
            </w:pPr>
            <w:r w:rsidRPr="00AB5507">
              <w:rPr>
                <w:rStyle w:val="PageNumber"/>
                <w:rFonts w:asciiTheme="minorHAnsi" w:eastAsia="Adobe Fangsong Std R" w:hAnsiTheme="minorHAnsi" w:cs="Arial"/>
                <w:b/>
                <w:bCs/>
                <w:sz w:val="22"/>
                <w:szCs w:val="22"/>
                <w:lang w:val="en-US" w:eastAsia="fr-FR"/>
              </w:rPr>
              <w:t>International Financing</w:t>
            </w:r>
          </w:p>
          <w:p w14:paraId="0FECA42F" w14:textId="08691EFD" w:rsidR="00AB5507" w:rsidRDefault="00B16891" w:rsidP="000D175B">
            <w:pPr>
              <w:spacing w:after="120"/>
              <w:rPr>
                <w:rStyle w:val="PageNumber"/>
                <w:rFonts w:asciiTheme="minorHAnsi" w:eastAsia="Adobe Fangsong Std R" w:hAnsiTheme="minorHAnsi" w:cs="Arial"/>
                <w:sz w:val="22"/>
                <w:szCs w:val="22"/>
                <w:lang w:val="en-US" w:eastAsia="fr-FR"/>
              </w:rPr>
            </w:pPr>
            <w:r>
              <w:rPr>
                <w:rStyle w:val="PageNumber"/>
                <w:rFonts w:asciiTheme="minorHAnsi" w:eastAsia="Adobe Fangsong Std R" w:hAnsiTheme="minorHAnsi" w:cs="Arial"/>
                <w:sz w:val="22"/>
                <w:szCs w:val="22"/>
                <w:lang w:val="en-US" w:eastAsia="fr-FR"/>
              </w:rPr>
              <w:t>Most</w:t>
            </w:r>
            <w:r w:rsidR="005332A7" w:rsidRPr="005332A7">
              <w:rPr>
                <w:rStyle w:val="PageNumber"/>
                <w:rFonts w:asciiTheme="minorHAnsi" w:eastAsia="Adobe Fangsong Std R" w:hAnsiTheme="minorHAnsi" w:cs="Arial"/>
                <w:sz w:val="22"/>
                <w:szCs w:val="22"/>
                <w:lang w:val="en-US" w:eastAsia="fr-FR"/>
              </w:rPr>
              <w:t xml:space="preserve"> of Egypt’s financing for </w:t>
            </w:r>
            <w:r w:rsidR="005332A7">
              <w:rPr>
                <w:rStyle w:val="PageNumber"/>
                <w:rFonts w:asciiTheme="minorHAnsi" w:eastAsia="Adobe Fangsong Std R" w:hAnsiTheme="minorHAnsi" w:cs="Arial"/>
                <w:sz w:val="22"/>
                <w:szCs w:val="22"/>
                <w:lang w:val="en-US" w:eastAsia="fr-FR"/>
              </w:rPr>
              <w:t>RE</w:t>
            </w:r>
            <w:r w:rsidR="005332A7" w:rsidRPr="005332A7">
              <w:rPr>
                <w:rStyle w:val="PageNumber"/>
                <w:rFonts w:asciiTheme="minorHAnsi" w:eastAsia="Adobe Fangsong Std R" w:hAnsiTheme="minorHAnsi" w:cs="Arial"/>
                <w:sz w:val="22"/>
                <w:szCs w:val="22"/>
                <w:lang w:val="en-US" w:eastAsia="fr-FR"/>
              </w:rPr>
              <w:t xml:space="preserve"> promotion comes from international soft finance (e.g. through </w:t>
            </w:r>
            <w:r w:rsidR="00AB5507" w:rsidRPr="005332A7">
              <w:rPr>
                <w:rStyle w:val="PageNumber"/>
                <w:rFonts w:asciiTheme="minorHAnsi" w:eastAsia="Adobe Fangsong Std R" w:hAnsiTheme="minorHAnsi" w:cs="Arial"/>
                <w:sz w:val="22"/>
                <w:szCs w:val="22"/>
                <w:lang w:val="en-US" w:eastAsia="fr-FR"/>
              </w:rPr>
              <w:t xml:space="preserve">existing </w:t>
            </w:r>
            <w:r w:rsidR="005332A7" w:rsidRPr="005332A7">
              <w:rPr>
                <w:rStyle w:val="PageNumber"/>
                <w:rFonts w:asciiTheme="minorHAnsi" w:eastAsia="Adobe Fangsong Std R" w:hAnsiTheme="minorHAnsi" w:cs="Arial"/>
                <w:sz w:val="22"/>
                <w:szCs w:val="22"/>
                <w:lang w:val="en-US" w:eastAsia="fr-FR"/>
              </w:rPr>
              <w:t>cooperation</w:t>
            </w:r>
            <w:r w:rsidR="00AB5507" w:rsidRPr="005332A7">
              <w:rPr>
                <w:rStyle w:val="PageNumber"/>
                <w:rFonts w:asciiTheme="minorHAnsi" w:eastAsia="Adobe Fangsong Std R" w:hAnsiTheme="minorHAnsi" w:cs="Arial"/>
                <w:sz w:val="22"/>
                <w:szCs w:val="22"/>
                <w:lang w:val="en-US" w:eastAsia="fr-FR"/>
              </w:rPr>
              <w:t xml:space="preserve"> with international donors for wind parks)</w:t>
            </w:r>
            <w:r w:rsidR="005332A7" w:rsidRPr="005332A7">
              <w:rPr>
                <w:rStyle w:val="PageNumber"/>
                <w:rFonts w:asciiTheme="minorHAnsi" w:eastAsia="Adobe Fangsong Std R" w:hAnsiTheme="minorHAnsi" w:cs="Arial"/>
                <w:sz w:val="22"/>
                <w:szCs w:val="22"/>
                <w:lang w:val="en-US" w:eastAsia="fr-FR"/>
              </w:rPr>
              <w:t>.</w:t>
            </w:r>
          </w:p>
          <w:p w14:paraId="65E1373C" w14:textId="1F5679B2" w:rsidR="00430E39" w:rsidRDefault="00430E39" w:rsidP="00430E39">
            <w:pPr>
              <w:spacing w:after="120"/>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b/>
                <w:sz w:val="22"/>
                <w:szCs w:val="22"/>
                <w:lang w:val="en-US" w:eastAsia="fr-FR"/>
              </w:rPr>
              <w:t>Green Pyramid Rating System (GPRS)</w:t>
            </w:r>
            <w:r w:rsidRPr="00430E39">
              <w:rPr>
                <w:rStyle w:val="PageNumber"/>
                <w:rFonts w:asciiTheme="minorHAnsi" w:eastAsia="Adobe Fangsong Std R" w:hAnsiTheme="minorHAnsi" w:cs="Arial"/>
                <w:sz w:val="22"/>
                <w:szCs w:val="22"/>
                <w:lang w:val="en-US" w:eastAsia="fr-FR"/>
              </w:rPr>
              <w:t xml:space="preserve"> </w:t>
            </w:r>
            <w:r>
              <w:rPr>
                <w:rStyle w:val="PageNumber"/>
                <w:rFonts w:asciiTheme="minorHAnsi" w:eastAsia="Adobe Fangsong Std R" w:hAnsiTheme="minorHAnsi" w:cs="Arial"/>
                <w:sz w:val="22"/>
                <w:szCs w:val="22"/>
                <w:lang w:val="en-US" w:eastAsia="fr-FR"/>
              </w:rPr>
              <w:br/>
              <w:t xml:space="preserve">developed </w:t>
            </w:r>
            <w:r w:rsidRPr="00430E39">
              <w:rPr>
                <w:rStyle w:val="PageNumber"/>
                <w:rFonts w:asciiTheme="minorHAnsi" w:eastAsia="Adobe Fangsong Std R" w:hAnsiTheme="minorHAnsi" w:cs="Arial"/>
                <w:sz w:val="22"/>
                <w:szCs w:val="22"/>
                <w:lang w:val="en-US" w:eastAsia="fr-FR"/>
              </w:rPr>
              <w:t>in 2010 to rate the green credentials of buildings</w:t>
            </w:r>
            <w:r>
              <w:rPr>
                <w:rStyle w:val="PageNumber"/>
                <w:rFonts w:asciiTheme="minorHAnsi" w:eastAsia="Adobe Fangsong Std R" w:hAnsiTheme="minorHAnsi" w:cs="Arial"/>
                <w:sz w:val="22"/>
                <w:szCs w:val="22"/>
                <w:lang w:val="en-US" w:eastAsia="fr-FR"/>
              </w:rPr>
              <w:t>:</w:t>
            </w:r>
          </w:p>
          <w:tbl>
            <w:tblPr>
              <w:tblStyle w:val="TableGrid"/>
              <w:tblW w:w="0" w:type="auto"/>
              <w:tblLook w:val="04A0" w:firstRow="1" w:lastRow="0" w:firstColumn="1" w:lastColumn="0" w:noHBand="0" w:noVBand="1"/>
            </w:tblPr>
            <w:tblGrid>
              <w:gridCol w:w="3998"/>
              <w:gridCol w:w="2126"/>
            </w:tblGrid>
            <w:tr w:rsidR="00430E39" w14:paraId="519D7E8E" w14:textId="77777777" w:rsidTr="00430E39">
              <w:tc>
                <w:tcPr>
                  <w:tcW w:w="3998" w:type="dxa"/>
                </w:tcPr>
                <w:p w14:paraId="4C2B3D0B" w14:textId="22F0F3A0" w:rsidR="00430E39" w:rsidRPr="00430E39" w:rsidRDefault="00430E39" w:rsidP="00430E39">
                  <w:pPr>
                    <w:spacing w:after="120"/>
                    <w:rPr>
                      <w:rStyle w:val="PageNumber"/>
                      <w:rFonts w:asciiTheme="minorHAnsi" w:eastAsia="Adobe Fangsong Std R" w:hAnsiTheme="minorHAnsi" w:cs="Arial"/>
                      <w:sz w:val="22"/>
                      <w:szCs w:val="22"/>
                      <w:lang w:val="en-US" w:eastAsia="fr-FR"/>
                    </w:rPr>
                  </w:pPr>
                  <w:r>
                    <w:rPr>
                      <w:rStyle w:val="PageNumber"/>
                      <w:rFonts w:asciiTheme="minorHAnsi" w:eastAsia="Adobe Fangsong Std R" w:hAnsiTheme="minorHAnsi" w:cs="Arial"/>
                      <w:sz w:val="22"/>
                      <w:szCs w:val="22"/>
                      <w:lang w:val="en-US" w:eastAsia="fr-FR"/>
                    </w:rPr>
                    <w:t>Green Pyramid Category</w:t>
                  </w:r>
                </w:p>
              </w:tc>
              <w:tc>
                <w:tcPr>
                  <w:tcW w:w="2126" w:type="dxa"/>
                </w:tcPr>
                <w:p w14:paraId="31D19DBF" w14:textId="376B9863" w:rsidR="00430E39" w:rsidRPr="00430E39" w:rsidRDefault="00430E39" w:rsidP="00430E39">
                  <w:pPr>
                    <w:spacing w:after="120"/>
                    <w:rPr>
                      <w:rStyle w:val="PageNumber"/>
                      <w:rFonts w:asciiTheme="minorHAnsi" w:eastAsia="Adobe Fangsong Std R" w:hAnsiTheme="minorHAnsi" w:cs="Arial"/>
                      <w:sz w:val="22"/>
                      <w:szCs w:val="22"/>
                      <w:lang w:val="en-US" w:eastAsia="fr-FR"/>
                    </w:rPr>
                  </w:pPr>
                  <w:r>
                    <w:rPr>
                      <w:rStyle w:val="PageNumber"/>
                      <w:rFonts w:asciiTheme="minorHAnsi" w:eastAsia="Adobe Fangsong Std R" w:hAnsiTheme="minorHAnsi" w:cs="Arial"/>
                      <w:sz w:val="22"/>
                      <w:szCs w:val="22"/>
                      <w:lang w:val="en-US" w:eastAsia="fr-FR"/>
                    </w:rPr>
                    <w:t>Category Weighting</w:t>
                  </w:r>
                </w:p>
              </w:tc>
            </w:tr>
            <w:tr w:rsidR="00430E39" w:rsidRPr="00096BF2" w14:paraId="6830BCCC" w14:textId="77777777" w:rsidTr="00430E39">
              <w:tc>
                <w:tcPr>
                  <w:tcW w:w="3998" w:type="dxa"/>
                </w:tcPr>
                <w:p w14:paraId="747A1316" w14:textId="36E6B7A3"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1</w:t>
                  </w:r>
                  <w:r>
                    <w:rPr>
                      <w:rStyle w:val="PageNumber"/>
                      <w:rFonts w:asciiTheme="minorHAnsi" w:eastAsia="Adobe Fangsong Std R" w:hAnsiTheme="minorHAnsi" w:cs="Arial"/>
                      <w:sz w:val="22"/>
                      <w:szCs w:val="22"/>
                      <w:lang w:val="en-US" w:eastAsia="fr-FR"/>
                    </w:rPr>
                    <w:t>.</w:t>
                  </w:r>
                  <w:r w:rsidRPr="00430E39">
                    <w:rPr>
                      <w:rStyle w:val="PageNumber"/>
                      <w:rFonts w:asciiTheme="minorHAnsi" w:eastAsia="Adobe Fangsong Std R" w:hAnsiTheme="minorHAnsi" w:cs="Arial"/>
                      <w:sz w:val="22"/>
                      <w:szCs w:val="22"/>
                      <w:lang w:val="en-US" w:eastAsia="fr-FR"/>
                    </w:rPr>
                    <w:t xml:space="preserve"> Sustainable Site, Accessibility, Ecology</w:t>
                  </w:r>
                </w:p>
                <w:p w14:paraId="0A3B287C" w14:textId="4C1FC31A"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2</w:t>
                  </w:r>
                  <w:r>
                    <w:rPr>
                      <w:rStyle w:val="PageNumber"/>
                      <w:rFonts w:asciiTheme="minorHAnsi" w:eastAsia="Adobe Fangsong Std R" w:hAnsiTheme="minorHAnsi" w:cs="Arial"/>
                      <w:sz w:val="22"/>
                      <w:szCs w:val="22"/>
                      <w:lang w:val="en-US" w:eastAsia="fr-FR"/>
                    </w:rPr>
                    <w:t>.</w:t>
                  </w:r>
                  <w:r w:rsidRPr="00430E39">
                    <w:rPr>
                      <w:rStyle w:val="PageNumber"/>
                      <w:rFonts w:asciiTheme="minorHAnsi" w:eastAsia="Adobe Fangsong Std R" w:hAnsiTheme="minorHAnsi" w:cs="Arial"/>
                      <w:sz w:val="22"/>
                      <w:szCs w:val="22"/>
                      <w:lang w:val="en-US" w:eastAsia="fr-FR"/>
                    </w:rPr>
                    <w:t xml:space="preserve"> Energy Efficiency</w:t>
                  </w:r>
                </w:p>
                <w:p w14:paraId="1A8CC955" w14:textId="798CA2F2"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3</w:t>
                  </w:r>
                  <w:r>
                    <w:rPr>
                      <w:rStyle w:val="PageNumber"/>
                      <w:rFonts w:asciiTheme="minorHAnsi" w:eastAsia="Adobe Fangsong Std R" w:hAnsiTheme="minorHAnsi" w:cs="Arial"/>
                      <w:sz w:val="22"/>
                      <w:szCs w:val="22"/>
                      <w:lang w:val="en-US" w:eastAsia="fr-FR"/>
                    </w:rPr>
                    <w:t>.</w:t>
                  </w:r>
                  <w:r w:rsidRPr="00430E39">
                    <w:rPr>
                      <w:rStyle w:val="PageNumber"/>
                      <w:rFonts w:asciiTheme="minorHAnsi" w:eastAsia="Adobe Fangsong Std R" w:hAnsiTheme="minorHAnsi" w:cs="Arial"/>
                      <w:sz w:val="22"/>
                      <w:szCs w:val="22"/>
                      <w:lang w:val="en-US" w:eastAsia="fr-FR"/>
                    </w:rPr>
                    <w:t xml:space="preserve"> Water Efficiency</w:t>
                  </w:r>
                </w:p>
                <w:p w14:paraId="261482C5" w14:textId="23540A56"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lastRenderedPageBreak/>
                    <w:t>4</w:t>
                  </w:r>
                  <w:r>
                    <w:rPr>
                      <w:rStyle w:val="PageNumber"/>
                      <w:rFonts w:asciiTheme="minorHAnsi" w:eastAsia="Adobe Fangsong Std R" w:hAnsiTheme="minorHAnsi" w:cs="Arial"/>
                      <w:sz w:val="22"/>
                      <w:szCs w:val="22"/>
                      <w:lang w:val="en-US" w:eastAsia="fr-FR"/>
                    </w:rPr>
                    <w:t>.</w:t>
                  </w:r>
                  <w:r w:rsidRPr="00430E39">
                    <w:rPr>
                      <w:rStyle w:val="PageNumber"/>
                      <w:rFonts w:asciiTheme="minorHAnsi" w:eastAsia="Adobe Fangsong Std R" w:hAnsiTheme="minorHAnsi" w:cs="Arial"/>
                      <w:sz w:val="22"/>
                      <w:szCs w:val="22"/>
                      <w:lang w:val="en-US" w:eastAsia="fr-FR"/>
                    </w:rPr>
                    <w:t xml:space="preserve"> Materials and Resources</w:t>
                  </w:r>
                </w:p>
                <w:p w14:paraId="7BE97E94" w14:textId="6A1D58C9"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5</w:t>
                  </w:r>
                  <w:r>
                    <w:rPr>
                      <w:rStyle w:val="PageNumber"/>
                      <w:rFonts w:asciiTheme="minorHAnsi" w:eastAsia="Adobe Fangsong Std R" w:hAnsiTheme="minorHAnsi" w:cs="Arial"/>
                      <w:sz w:val="22"/>
                      <w:szCs w:val="22"/>
                      <w:lang w:val="en-US" w:eastAsia="fr-FR"/>
                    </w:rPr>
                    <w:t>.</w:t>
                  </w:r>
                  <w:r w:rsidRPr="00430E39">
                    <w:rPr>
                      <w:rStyle w:val="PageNumber"/>
                      <w:rFonts w:asciiTheme="minorHAnsi" w:eastAsia="Adobe Fangsong Std R" w:hAnsiTheme="minorHAnsi" w:cs="Arial"/>
                      <w:sz w:val="22"/>
                      <w:szCs w:val="22"/>
                      <w:lang w:val="en-US" w:eastAsia="fr-FR"/>
                    </w:rPr>
                    <w:t xml:space="preserve"> Indoor Environmental Quality</w:t>
                  </w:r>
                </w:p>
                <w:p w14:paraId="47A9EAC0" w14:textId="02E4052B"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6</w:t>
                  </w:r>
                  <w:r>
                    <w:rPr>
                      <w:rStyle w:val="PageNumber"/>
                      <w:rFonts w:asciiTheme="minorHAnsi" w:eastAsia="Adobe Fangsong Std R" w:hAnsiTheme="minorHAnsi" w:cs="Arial"/>
                      <w:sz w:val="22"/>
                      <w:szCs w:val="22"/>
                      <w:lang w:val="en-US" w:eastAsia="fr-FR"/>
                    </w:rPr>
                    <w:t>.</w:t>
                  </w:r>
                  <w:r w:rsidRPr="00430E39">
                    <w:rPr>
                      <w:rStyle w:val="PageNumber"/>
                      <w:rFonts w:asciiTheme="minorHAnsi" w:eastAsia="Adobe Fangsong Std R" w:hAnsiTheme="minorHAnsi" w:cs="Arial"/>
                      <w:sz w:val="22"/>
                      <w:szCs w:val="22"/>
                      <w:lang w:val="en-US" w:eastAsia="fr-FR"/>
                    </w:rPr>
                    <w:t xml:space="preserve"> Management</w:t>
                  </w:r>
                </w:p>
                <w:p w14:paraId="220CE315" w14:textId="00A6F68D" w:rsidR="00430E39" w:rsidRPr="00430E39" w:rsidRDefault="00430E39" w:rsidP="00430E39">
                  <w:pPr>
                    <w:rPr>
                      <w:rStyle w:val="PageNumber"/>
                      <w:rFonts w:asciiTheme="minorHAnsi" w:eastAsia="Adobe Fangsong Std R" w:hAnsiTheme="minorHAnsi" w:cs="Arial"/>
                      <w:sz w:val="22"/>
                      <w:szCs w:val="22"/>
                      <w:lang w:val="en-US" w:eastAsia="fr-FR"/>
                    </w:rPr>
                  </w:pPr>
                  <w:r>
                    <w:rPr>
                      <w:rStyle w:val="PageNumber"/>
                      <w:rFonts w:asciiTheme="minorHAnsi" w:eastAsia="Adobe Fangsong Std R" w:hAnsiTheme="minorHAnsi" w:cs="Arial"/>
                      <w:sz w:val="22"/>
                      <w:szCs w:val="22"/>
                      <w:lang w:val="en-US" w:eastAsia="fr-FR"/>
                    </w:rPr>
                    <w:t>7. Innovation and Added Value</w:t>
                  </w:r>
                </w:p>
              </w:tc>
              <w:tc>
                <w:tcPr>
                  <w:tcW w:w="2126" w:type="dxa"/>
                </w:tcPr>
                <w:p w14:paraId="3FF49138" w14:textId="77777777"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lastRenderedPageBreak/>
                    <w:t>15 %</w:t>
                  </w:r>
                </w:p>
                <w:p w14:paraId="2473D7C7" w14:textId="77777777"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25 %</w:t>
                  </w:r>
                </w:p>
                <w:p w14:paraId="0B29BD3F" w14:textId="77777777"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30 %</w:t>
                  </w:r>
                </w:p>
                <w:p w14:paraId="5B4DC618" w14:textId="77777777"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lastRenderedPageBreak/>
                    <w:t>10 %</w:t>
                  </w:r>
                </w:p>
                <w:p w14:paraId="51B56700" w14:textId="77777777"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10 %</w:t>
                  </w:r>
                </w:p>
                <w:p w14:paraId="373D5480" w14:textId="77777777"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10 %</w:t>
                  </w:r>
                </w:p>
                <w:p w14:paraId="637059C5" w14:textId="356D230F" w:rsidR="00430E39" w:rsidRPr="00430E39" w:rsidRDefault="00430E39" w:rsidP="00430E39">
                  <w:pPr>
                    <w:rPr>
                      <w:rStyle w:val="PageNumber"/>
                      <w:rFonts w:asciiTheme="minorHAnsi" w:eastAsia="Adobe Fangsong Std R" w:hAnsiTheme="minorHAnsi" w:cs="Arial"/>
                      <w:sz w:val="22"/>
                      <w:szCs w:val="22"/>
                      <w:lang w:val="en-US" w:eastAsia="fr-FR"/>
                    </w:rPr>
                  </w:pPr>
                  <w:r w:rsidRPr="00430E39">
                    <w:rPr>
                      <w:rStyle w:val="PageNumber"/>
                      <w:rFonts w:asciiTheme="minorHAnsi" w:eastAsia="Adobe Fangsong Std R" w:hAnsiTheme="minorHAnsi" w:cs="Arial"/>
                      <w:sz w:val="22"/>
                      <w:szCs w:val="22"/>
                      <w:lang w:val="en-US" w:eastAsia="fr-FR"/>
                    </w:rPr>
                    <w:t>Bonus</w:t>
                  </w:r>
                </w:p>
              </w:tc>
            </w:tr>
          </w:tbl>
          <w:p w14:paraId="262F9FDD" w14:textId="1EEA8E71" w:rsidR="00BB5B6E" w:rsidRPr="00925E60" w:rsidRDefault="00BB5B6E" w:rsidP="00925E60">
            <w:pPr>
              <w:spacing w:after="120"/>
              <w:rPr>
                <w:rStyle w:val="PageNumber"/>
                <w:rFonts w:asciiTheme="minorHAnsi" w:eastAsia="Adobe Fangsong Std R" w:hAnsiTheme="minorHAnsi" w:cs="Arial"/>
                <w:sz w:val="22"/>
                <w:szCs w:val="22"/>
                <w:lang w:val="en-US" w:eastAsia="fr-FR"/>
              </w:rPr>
            </w:pPr>
          </w:p>
        </w:tc>
      </w:tr>
      <w:tr w:rsidR="005068DC" w:rsidRPr="00224AD9" w14:paraId="6AD2FE1C" w14:textId="77777777" w:rsidTr="00A2385F">
        <w:tc>
          <w:tcPr>
            <w:tcW w:w="2864" w:type="dxa"/>
          </w:tcPr>
          <w:p w14:paraId="0DACE23B" w14:textId="28345F52"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Grid and Market Access (Internal and External)</w:t>
            </w:r>
          </w:p>
        </w:tc>
        <w:tc>
          <w:tcPr>
            <w:tcW w:w="11162" w:type="dxa"/>
          </w:tcPr>
          <w:p w14:paraId="3C6F9C98" w14:textId="08B37157" w:rsidR="005068DC" w:rsidRDefault="005068DC" w:rsidP="0095601A">
            <w:pPr>
              <w:spacing w:after="120"/>
              <w:rPr>
                <w:rStyle w:val="PageNumber"/>
                <w:rFonts w:asciiTheme="minorHAnsi" w:hAnsiTheme="minorHAnsi"/>
                <w:bCs/>
                <w:sz w:val="22"/>
                <w:szCs w:val="22"/>
                <w:lang w:val="en-US"/>
              </w:rPr>
            </w:pPr>
            <w:r w:rsidRPr="008C2BEF">
              <w:rPr>
                <w:rStyle w:val="PageNumber"/>
                <w:rFonts w:asciiTheme="minorHAnsi" w:hAnsiTheme="minorHAnsi"/>
                <w:b/>
                <w:sz w:val="22"/>
                <w:szCs w:val="22"/>
                <w:lang w:val="en-US"/>
              </w:rPr>
              <w:t>The Electricity Law</w:t>
            </w:r>
            <w:r>
              <w:rPr>
                <w:rStyle w:val="PageNumber"/>
                <w:rFonts w:asciiTheme="minorHAnsi" w:hAnsiTheme="minorHAnsi"/>
                <w:bCs/>
                <w:sz w:val="22"/>
                <w:szCs w:val="22"/>
                <w:lang w:val="en-US"/>
              </w:rPr>
              <w:t xml:space="preserve"> (87/2015)</w:t>
            </w:r>
            <w:r w:rsidRPr="000F6E61">
              <w:rPr>
                <w:rStyle w:val="PageNumber"/>
                <w:rFonts w:asciiTheme="minorHAnsi" w:hAnsiTheme="minorHAnsi"/>
                <w:bCs/>
                <w:sz w:val="22"/>
                <w:szCs w:val="22"/>
                <w:lang w:val="en-US"/>
              </w:rPr>
              <w:t xml:space="preserve"> created </w:t>
            </w:r>
            <w:r w:rsidRPr="00D02DCA">
              <w:rPr>
                <w:rStyle w:val="PageNumber"/>
                <w:rFonts w:asciiTheme="minorHAnsi" w:hAnsiTheme="minorHAnsi"/>
                <w:b/>
                <w:sz w:val="22"/>
                <w:szCs w:val="22"/>
                <w:lang w:val="en-US"/>
              </w:rPr>
              <w:t>two electricity markets</w:t>
            </w:r>
            <w:r>
              <w:rPr>
                <w:rStyle w:val="PageNumber"/>
                <w:rFonts w:asciiTheme="minorHAnsi" w:hAnsiTheme="minorHAnsi"/>
                <w:bCs/>
                <w:sz w:val="22"/>
                <w:szCs w:val="22"/>
                <w:lang w:val="en-US"/>
              </w:rPr>
              <w:t>:</w:t>
            </w:r>
          </w:p>
          <w:p w14:paraId="20D73EAC" w14:textId="6F913DF4" w:rsidR="005068DC" w:rsidRDefault="005068DC" w:rsidP="000F6E61">
            <w:pPr>
              <w:pStyle w:val="ListParagraph"/>
              <w:numPr>
                <w:ilvl w:val="0"/>
                <w:numId w:val="15"/>
              </w:numPr>
              <w:spacing w:after="120"/>
              <w:rPr>
                <w:rStyle w:val="PageNumber"/>
                <w:rFonts w:asciiTheme="minorHAnsi" w:hAnsiTheme="minorHAnsi"/>
                <w:bCs/>
                <w:sz w:val="22"/>
                <w:szCs w:val="22"/>
                <w:lang w:val="en-US"/>
              </w:rPr>
            </w:pPr>
            <w:r w:rsidRPr="00D02DCA">
              <w:rPr>
                <w:rStyle w:val="PageNumber"/>
                <w:rFonts w:asciiTheme="minorHAnsi" w:hAnsiTheme="minorHAnsi"/>
                <w:b/>
                <w:sz w:val="22"/>
                <w:szCs w:val="22"/>
                <w:lang w:val="en-US"/>
              </w:rPr>
              <w:t>Competitive market</w:t>
            </w:r>
            <w:r>
              <w:rPr>
                <w:rStyle w:val="PageNumber"/>
                <w:rFonts w:asciiTheme="minorHAnsi" w:hAnsiTheme="minorHAnsi"/>
                <w:bCs/>
                <w:sz w:val="22"/>
                <w:szCs w:val="22"/>
                <w:lang w:val="en-US"/>
              </w:rPr>
              <w:t xml:space="preserve">: </w:t>
            </w:r>
            <w:r w:rsidRPr="000F6E61">
              <w:rPr>
                <w:rStyle w:val="PageNumber"/>
                <w:rFonts w:asciiTheme="minorHAnsi" w:hAnsiTheme="minorHAnsi"/>
                <w:bCs/>
                <w:sz w:val="22"/>
                <w:szCs w:val="22"/>
                <w:lang w:val="en-US"/>
              </w:rPr>
              <w:t xml:space="preserve">qualified consumers (high voltage customers “HV”) are allowed to freely choose their electricity suppliers based on bilateral direct agreements and negotiated electricity prices. </w:t>
            </w:r>
          </w:p>
          <w:p w14:paraId="7C8C22F3" w14:textId="72CAF180" w:rsidR="005068DC" w:rsidRPr="003E3793" w:rsidRDefault="005068DC" w:rsidP="003E3793">
            <w:pPr>
              <w:pStyle w:val="ListParagraph"/>
              <w:numPr>
                <w:ilvl w:val="0"/>
                <w:numId w:val="15"/>
              </w:numPr>
              <w:spacing w:after="120"/>
              <w:rPr>
                <w:rStyle w:val="PageNumber"/>
                <w:rFonts w:asciiTheme="minorHAnsi" w:hAnsiTheme="minorHAnsi"/>
                <w:bCs/>
                <w:sz w:val="22"/>
                <w:szCs w:val="22"/>
                <w:lang w:val="en-US"/>
              </w:rPr>
            </w:pPr>
            <w:r w:rsidRPr="00D02DCA">
              <w:rPr>
                <w:rStyle w:val="PageNumber"/>
                <w:rFonts w:asciiTheme="minorHAnsi" w:hAnsiTheme="minorHAnsi"/>
                <w:b/>
                <w:sz w:val="22"/>
                <w:szCs w:val="22"/>
                <w:lang w:val="en-US"/>
              </w:rPr>
              <w:t>Regulated market</w:t>
            </w:r>
            <w:r>
              <w:rPr>
                <w:rStyle w:val="PageNumber"/>
                <w:rFonts w:asciiTheme="minorHAnsi" w:hAnsiTheme="minorHAnsi"/>
                <w:bCs/>
                <w:sz w:val="22"/>
                <w:szCs w:val="22"/>
                <w:lang w:val="en-US"/>
              </w:rPr>
              <w:t>:</w:t>
            </w:r>
            <w:r w:rsidRPr="000F6E61">
              <w:rPr>
                <w:rStyle w:val="PageNumber"/>
                <w:rFonts w:asciiTheme="minorHAnsi" w:hAnsiTheme="minorHAnsi"/>
                <w:bCs/>
                <w:sz w:val="22"/>
                <w:szCs w:val="22"/>
                <w:lang w:val="en-US"/>
              </w:rPr>
              <w:t xml:space="preserve"> unqualified consumers (medium and low voltage customers </w:t>
            </w:r>
            <w:r>
              <w:rPr>
                <w:rStyle w:val="PageNumber"/>
                <w:rFonts w:asciiTheme="minorHAnsi" w:hAnsiTheme="minorHAnsi"/>
                <w:bCs/>
                <w:sz w:val="22"/>
                <w:szCs w:val="22"/>
                <w:lang w:val="en-US"/>
              </w:rPr>
              <w:t>“MV”/</w:t>
            </w:r>
            <w:r w:rsidRPr="000F6E61">
              <w:rPr>
                <w:rStyle w:val="PageNumber"/>
                <w:rFonts w:asciiTheme="minorHAnsi" w:hAnsiTheme="minorHAnsi"/>
                <w:bCs/>
                <w:sz w:val="22"/>
                <w:szCs w:val="22"/>
                <w:lang w:val="en-US"/>
              </w:rPr>
              <w:t>“LV”) pay a regulated tariff and purchase electricity from the distribution companies who will be supplied by a public trader.</w:t>
            </w:r>
          </w:p>
          <w:p w14:paraId="2725B5A5" w14:textId="77777777" w:rsidR="005068DC" w:rsidRPr="008C2BEF" w:rsidRDefault="005068DC" w:rsidP="008C2BEF">
            <w:pPr>
              <w:spacing w:after="120"/>
              <w:rPr>
                <w:rStyle w:val="PageNumber"/>
                <w:rFonts w:asciiTheme="minorHAnsi" w:hAnsiTheme="minorHAnsi"/>
                <w:bCs/>
                <w:sz w:val="22"/>
                <w:szCs w:val="22"/>
                <w:lang w:val="en-US"/>
              </w:rPr>
            </w:pPr>
            <w:r w:rsidRPr="008C2BEF">
              <w:rPr>
                <w:rStyle w:val="PageNumber"/>
                <w:rFonts w:asciiTheme="minorHAnsi" w:hAnsiTheme="minorHAnsi"/>
                <w:b/>
                <w:sz w:val="22"/>
                <w:szCs w:val="22"/>
                <w:lang w:val="en-US"/>
              </w:rPr>
              <w:t>Prerequisites for production/distribution:</w:t>
            </w:r>
            <w:r w:rsidRPr="008C2BEF">
              <w:rPr>
                <w:rStyle w:val="EndnoteReference"/>
                <w:rFonts w:asciiTheme="minorHAnsi" w:hAnsiTheme="minorHAnsi"/>
                <w:bCs/>
                <w:sz w:val="22"/>
                <w:szCs w:val="22"/>
                <w:lang w:val="en-US"/>
              </w:rPr>
              <w:t xml:space="preserve"> </w:t>
            </w:r>
            <w:r>
              <w:rPr>
                <w:rStyle w:val="EndnoteReference"/>
                <w:rFonts w:asciiTheme="minorHAnsi" w:hAnsiTheme="minorHAnsi"/>
                <w:bCs/>
                <w:sz w:val="22"/>
                <w:szCs w:val="22"/>
                <w:lang w:val="en-US"/>
              </w:rPr>
              <w:endnoteReference w:id="9"/>
            </w:r>
          </w:p>
          <w:p w14:paraId="6CB64E09" w14:textId="41CA3775" w:rsidR="005068DC" w:rsidRDefault="005068DC" w:rsidP="00453499">
            <w:pPr>
              <w:pStyle w:val="ListParagraph"/>
              <w:numPr>
                <w:ilvl w:val="0"/>
                <w:numId w:val="11"/>
              </w:numPr>
              <w:spacing w:after="120"/>
              <w:rPr>
                <w:rStyle w:val="PageNumber"/>
                <w:rFonts w:asciiTheme="minorHAnsi" w:hAnsiTheme="minorHAnsi"/>
                <w:bCs/>
                <w:sz w:val="22"/>
                <w:szCs w:val="22"/>
                <w:lang w:val="en-US"/>
              </w:rPr>
            </w:pPr>
            <w:r w:rsidRPr="00453499">
              <w:rPr>
                <w:rStyle w:val="PageNumber"/>
                <w:rFonts w:asciiTheme="minorHAnsi" w:hAnsiTheme="minorHAnsi"/>
                <w:b/>
                <w:sz w:val="22"/>
                <w:szCs w:val="22"/>
                <w:lang w:val="en-US"/>
              </w:rPr>
              <w:t>Licen</w:t>
            </w:r>
            <w:r>
              <w:rPr>
                <w:rStyle w:val="PageNumber"/>
                <w:rFonts w:asciiTheme="minorHAnsi" w:hAnsiTheme="minorHAnsi"/>
                <w:b/>
                <w:sz w:val="22"/>
                <w:szCs w:val="22"/>
                <w:lang w:val="en-US"/>
              </w:rPr>
              <w:t>s</w:t>
            </w:r>
            <w:r w:rsidRPr="00453499">
              <w:rPr>
                <w:rStyle w:val="PageNumber"/>
                <w:rFonts w:asciiTheme="minorHAnsi" w:hAnsiTheme="minorHAnsi"/>
                <w:b/>
                <w:sz w:val="22"/>
                <w:szCs w:val="22"/>
                <w:lang w:val="en-US"/>
              </w:rPr>
              <w:t>e</w:t>
            </w:r>
            <w:r>
              <w:rPr>
                <w:rStyle w:val="PageNumber"/>
                <w:rFonts w:asciiTheme="minorHAnsi" w:hAnsiTheme="minorHAnsi"/>
                <w:bCs/>
                <w:sz w:val="22"/>
                <w:szCs w:val="22"/>
                <w:lang w:val="en-US"/>
              </w:rPr>
              <w:t xml:space="preserve"> from </w:t>
            </w:r>
            <w:r w:rsidR="00237255">
              <w:rPr>
                <w:rStyle w:val="PageNumber"/>
                <w:rFonts w:asciiTheme="minorHAnsi" w:hAnsiTheme="minorHAnsi"/>
                <w:bCs/>
                <w:sz w:val="22"/>
                <w:szCs w:val="22"/>
                <w:lang w:val="en-US"/>
              </w:rPr>
              <w:t>Egypt</w:t>
            </w:r>
            <w:r>
              <w:rPr>
                <w:rStyle w:val="PageNumber"/>
                <w:rFonts w:asciiTheme="minorHAnsi" w:hAnsiTheme="minorHAnsi"/>
                <w:bCs/>
                <w:sz w:val="22"/>
                <w:szCs w:val="22"/>
                <w:lang w:val="en-US"/>
              </w:rPr>
              <w:t xml:space="preserve">ERA: </w:t>
            </w:r>
            <w:r>
              <w:rPr>
                <w:rStyle w:val="PageNumber"/>
                <w:rFonts w:asciiTheme="minorHAnsi" w:hAnsiTheme="minorHAnsi"/>
                <w:bCs/>
                <w:sz w:val="22"/>
                <w:szCs w:val="22"/>
                <w:lang w:val="en-US"/>
              </w:rPr>
              <w:br/>
              <w:t>Fee:</w:t>
            </w:r>
            <w:r w:rsidRPr="00453499">
              <w:rPr>
                <w:rStyle w:val="PageNumber"/>
                <w:rFonts w:asciiTheme="minorHAnsi" w:hAnsiTheme="minorHAnsi"/>
                <w:bCs/>
                <w:sz w:val="22"/>
                <w:szCs w:val="22"/>
                <w:lang w:val="en-US"/>
              </w:rPr>
              <w:t xml:space="preserve"> 1% of the price of every electricity unit produced or purchased, or of the charge of interconnection with the grids. </w:t>
            </w:r>
            <w:r>
              <w:rPr>
                <w:rStyle w:val="PageNumber"/>
                <w:rFonts w:asciiTheme="minorHAnsi" w:hAnsiTheme="minorHAnsi"/>
                <w:bCs/>
                <w:sz w:val="22"/>
                <w:szCs w:val="22"/>
                <w:lang w:val="en-US"/>
              </w:rPr>
              <w:t>(T</w:t>
            </w:r>
            <w:r w:rsidRPr="00453499">
              <w:rPr>
                <w:rStyle w:val="PageNumber"/>
                <w:rFonts w:asciiTheme="minorHAnsi" w:hAnsiTheme="minorHAnsi"/>
                <w:bCs/>
                <w:sz w:val="22"/>
                <w:szCs w:val="22"/>
                <w:lang w:val="en-US"/>
              </w:rPr>
              <w:t>emporary permi</w:t>
            </w:r>
            <w:r>
              <w:rPr>
                <w:rStyle w:val="PageNumber"/>
                <w:rFonts w:asciiTheme="minorHAnsi" w:hAnsiTheme="minorHAnsi"/>
                <w:bCs/>
                <w:sz w:val="22"/>
                <w:szCs w:val="22"/>
                <w:lang w:val="en-US"/>
              </w:rPr>
              <w:t>t:</w:t>
            </w:r>
            <w:r w:rsidRPr="00453499">
              <w:rPr>
                <w:rStyle w:val="PageNumber"/>
                <w:rFonts w:asciiTheme="minorHAnsi" w:hAnsiTheme="minorHAnsi"/>
                <w:bCs/>
                <w:sz w:val="22"/>
                <w:szCs w:val="22"/>
                <w:lang w:val="en-US"/>
              </w:rPr>
              <w:t xml:space="preserve"> E</w:t>
            </w:r>
            <w:r>
              <w:rPr>
                <w:rStyle w:val="PageNumber"/>
                <w:rFonts w:asciiTheme="minorHAnsi" w:hAnsiTheme="minorHAnsi"/>
                <w:bCs/>
                <w:sz w:val="22"/>
                <w:szCs w:val="22"/>
                <w:lang w:val="en-US"/>
              </w:rPr>
              <w:t>GP 2000/authorized MW)</w:t>
            </w:r>
          </w:p>
          <w:p w14:paraId="28DC99F8" w14:textId="77777777" w:rsidR="003E3793" w:rsidRPr="003E3793" w:rsidRDefault="005068DC" w:rsidP="003E3793">
            <w:pPr>
              <w:pStyle w:val="ListParagraph"/>
              <w:numPr>
                <w:ilvl w:val="0"/>
                <w:numId w:val="11"/>
              </w:numPr>
              <w:spacing w:after="120"/>
              <w:ind w:left="714" w:hanging="357"/>
              <w:rPr>
                <w:rStyle w:val="PageNumber"/>
                <w:rFonts w:asciiTheme="minorHAnsi" w:hAnsiTheme="minorHAnsi"/>
                <w:bCs/>
                <w:sz w:val="22"/>
                <w:szCs w:val="22"/>
                <w:lang w:val="en-US"/>
              </w:rPr>
            </w:pPr>
            <w:r w:rsidRPr="003E3793">
              <w:rPr>
                <w:rStyle w:val="PageNumber"/>
                <w:rFonts w:asciiTheme="minorHAnsi" w:hAnsiTheme="minorHAnsi"/>
                <w:b/>
                <w:sz w:val="22"/>
                <w:szCs w:val="22"/>
                <w:lang w:val="en-US"/>
              </w:rPr>
              <w:t>SPV</w:t>
            </w:r>
            <w:r w:rsidRPr="003E3793">
              <w:rPr>
                <w:rStyle w:val="PageNumber"/>
                <w:rFonts w:asciiTheme="minorHAnsi" w:hAnsiTheme="minorHAnsi"/>
                <w:bCs/>
                <w:sz w:val="22"/>
                <w:szCs w:val="22"/>
                <w:lang w:val="en-US"/>
              </w:rPr>
              <w:t xml:space="preserve"> in the form of a joints stock company </w:t>
            </w:r>
            <w:r w:rsidRPr="003E3793">
              <w:rPr>
                <w:rFonts w:asciiTheme="minorHAnsi" w:hAnsiTheme="minorHAnsi"/>
                <w:bCs/>
                <w:sz w:val="22"/>
                <w:szCs w:val="22"/>
                <w:lang w:val="en-US"/>
              </w:rPr>
              <w:t>for negotiations over the land, the land bond and the connection fees.</w:t>
            </w:r>
          </w:p>
          <w:p w14:paraId="320B8BBF" w14:textId="77777777" w:rsidR="005068DC" w:rsidRPr="003E3793" w:rsidRDefault="005068DC" w:rsidP="003E3793">
            <w:pPr>
              <w:rPr>
                <w:rStyle w:val="PageNumber"/>
                <w:rFonts w:asciiTheme="minorHAnsi" w:hAnsiTheme="minorHAnsi"/>
                <w:bCs/>
                <w:sz w:val="22"/>
                <w:szCs w:val="22"/>
                <w:lang w:val="en-US"/>
              </w:rPr>
            </w:pPr>
            <w:r w:rsidRPr="003E3793">
              <w:rPr>
                <w:rStyle w:val="PageNumber"/>
                <w:rFonts w:asciiTheme="minorHAnsi" w:hAnsiTheme="minorHAnsi"/>
                <w:b/>
                <w:sz w:val="22"/>
                <w:szCs w:val="22"/>
                <w:lang w:val="en-US"/>
              </w:rPr>
              <w:t>Guaranteed Access to the Grid</w:t>
            </w:r>
          </w:p>
          <w:p w14:paraId="7FFCF141" w14:textId="77777777" w:rsidR="005068DC" w:rsidRDefault="005068DC" w:rsidP="00374048">
            <w:pPr>
              <w:pStyle w:val="ListParagraph"/>
              <w:numPr>
                <w:ilvl w:val="0"/>
                <w:numId w:val="11"/>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f</w:t>
            </w:r>
            <w:r w:rsidRPr="00374048">
              <w:rPr>
                <w:rStyle w:val="PageNumber"/>
                <w:rFonts w:asciiTheme="minorHAnsi" w:hAnsiTheme="minorHAnsi"/>
                <w:bCs/>
                <w:sz w:val="22"/>
                <w:szCs w:val="22"/>
                <w:lang w:val="en-US"/>
              </w:rPr>
              <w:t xml:space="preserve">or </w:t>
            </w:r>
            <w:r>
              <w:rPr>
                <w:rStyle w:val="PageNumber"/>
                <w:rFonts w:asciiTheme="minorHAnsi" w:hAnsiTheme="minorHAnsi"/>
                <w:bCs/>
                <w:sz w:val="22"/>
                <w:szCs w:val="22"/>
                <w:lang w:val="en-US"/>
              </w:rPr>
              <w:t>p</w:t>
            </w:r>
            <w:r w:rsidRPr="00374048">
              <w:rPr>
                <w:rStyle w:val="PageNumber"/>
                <w:rFonts w:asciiTheme="minorHAnsi" w:hAnsiTheme="minorHAnsi"/>
                <w:bCs/>
                <w:sz w:val="22"/>
                <w:szCs w:val="22"/>
                <w:lang w:val="en-US"/>
              </w:rPr>
              <w:t>rivate renewable electricity producers</w:t>
            </w:r>
          </w:p>
          <w:p w14:paraId="25C046C5" w14:textId="7DEB2A7F" w:rsidR="005068DC" w:rsidRDefault="00237255" w:rsidP="008C2BEF">
            <w:pPr>
              <w:pStyle w:val="ListParagraph"/>
              <w:numPr>
                <w:ilvl w:val="0"/>
                <w:numId w:val="11"/>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on a </w:t>
            </w:r>
            <w:r w:rsidR="005068DC" w:rsidRPr="00374048">
              <w:rPr>
                <w:rStyle w:val="PageNumber"/>
                <w:rFonts w:asciiTheme="minorHAnsi" w:hAnsiTheme="minorHAnsi"/>
                <w:bCs/>
                <w:sz w:val="22"/>
                <w:szCs w:val="22"/>
                <w:lang w:val="en-US"/>
              </w:rPr>
              <w:t>clear, transparent</w:t>
            </w:r>
            <w:r w:rsidR="005068DC">
              <w:rPr>
                <w:rStyle w:val="PageNumber"/>
                <w:rFonts w:asciiTheme="minorHAnsi" w:hAnsiTheme="minorHAnsi"/>
                <w:bCs/>
                <w:sz w:val="22"/>
                <w:szCs w:val="22"/>
                <w:lang w:val="en-US"/>
              </w:rPr>
              <w:t xml:space="preserve"> and non-discriminatory basis</w:t>
            </w:r>
          </w:p>
          <w:p w14:paraId="5C67CCA8" w14:textId="77777777" w:rsidR="005068DC" w:rsidRDefault="005068DC" w:rsidP="00374048">
            <w:pPr>
              <w:pStyle w:val="ListParagraph"/>
              <w:numPr>
                <w:ilvl w:val="0"/>
                <w:numId w:val="11"/>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grid connection contract with EETC</w:t>
            </w:r>
          </w:p>
          <w:p w14:paraId="152321C0" w14:textId="77777777" w:rsidR="005068DC" w:rsidRDefault="005068DC" w:rsidP="00102AA9">
            <w:pPr>
              <w:pStyle w:val="ListParagraph"/>
              <w:numPr>
                <w:ilvl w:val="0"/>
                <w:numId w:val="11"/>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access fee (wheeling charge) borne by the producer</w:t>
            </w:r>
          </w:p>
          <w:p w14:paraId="7FD2789F" w14:textId="77777777" w:rsidR="005068DC" w:rsidRDefault="005068DC" w:rsidP="00C549C4">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Net-Metering</w:t>
            </w:r>
          </w:p>
          <w:p w14:paraId="486A5C9B" w14:textId="77777777" w:rsidR="005068DC" w:rsidRPr="00C549C4" w:rsidRDefault="005068DC" w:rsidP="00C549C4">
            <w:pPr>
              <w:pStyle w:val="ListParagraph"/>
              <w:numPr>
                <w:ilvl w:val="0"/>
                <w:numId w:val="2"/>
              </w:numPr>
              <w:spacing w:after="120"/>
              <w:rPr>
                <w:rStyle w:val="PageNumber"/>
                <w:rFonts w:asciiTheme="minorHAnsi" w:hAnsiTheme="minorHAnsi"/>
                <w:bCs/>
                <w:sz w:val="22"/>
                <w:szCs w:val="22"/>
                <w:lang w:val="en-US"/>
              </w:rPr>
            </w:pPr>
            <w:r w:rsidRPr="00C549C4">
              <w:rPr>
                <w:rStyle w:val="PageNumber"/>
                <w:rFonts w:asciiTheme="minorHAnsi" w:hAnsiTheme="minorHAnsi"/>
                <w:bCs/>
                <w:sz w:val="22"/>
                <w:szCs w:val="22"/>
                <w:lang w:val="en-US"/>
              </w:rPr>
              <w:t xml:space="preserve">adopted in January 2013 by EgyptERA </w:t>
            </w:r>
          </w:p>
          <w:p w14:paraId="336F6F11" w14:textId="05BE5DF2" w:rsidR="005068DC" w:rsidRPr="00C549C4" w:rsidRDefault="005068DC" w:rsidP="00C549C4">
            <w:pPr>
              <w:pStyle w:val="ListParagraph"/>
              <w:numPr>
                <w:ilvl w:val="0"/>
                <w:numId w:val="2"/>
              </w:numPr>
              <w:spacing w:after="120"/>
              <w:rPr>
                <w:rStyle w:val="PageNumber"/>
                <w:rFonts w:asciiTheme="minorHAnsi" w:hAnsiTheme="minorHAnsi"/>
                <w:bCs/>
                <w:sz w:val="22"/>
                <w:szCs w:val="22"/>
                <w:lang w:val="en-US"/>
              </w:rPr>
            </w:pPr>
            <w:r w:rsidRPr="00C549C4">
              <w:rPr>
                <w:rStyle w:val="PageNumber"/>
                <w:rFonts w:asciiTheme="minorHAnsi" w:hAnsiTheme="minorHAnsi"/>
                <w:bCs/>
                <w:sz w:val="22"/>
                <w:szCs w:val="22"/>
                <w:lang w:val="en-US"/>
              </w:rPr>
              <w:t xml:space="preserve">small-scale </w:t>
            </w:r>
            <w:r>
              <w:rPr>
                <w:rStyle w:val="PageNumber"/>
                <w:rFonts w:asciiTheme="minorHAnsi" w:hAnsiTheme="minorHAnsi"/>
                <w:bCs/>
                <w:sz w:val="22"/>
                <w:szCs w:val="22"/>
                <w:lang w:val="en-US"/>
              </w:rPr>
              <w:t>PV</w:t>
            </w:r>
            <w:r w:rsidRPr="00C549C4">
              <w:rPr>
                <w:rStyle w:val="PageNumber"/>
                <w:rFonts w:asciiTheme="minorHAnsi" w:hAnsiTheme="minorHAnsi"/>
                <w:bCs/>
                <w:sz w:val="22"/>
                <w:szCs w:val="22"/>
                <w:lang w:val="en-US"/>
              </w:rPr>
              <w:t xml:space="preserve"> projects </w:t>
            </w:r>
            <w:r w:rsidR="00237255">
              <w:rPr>
                <w:rStyle w:val="PageNumber"/>
                <w:rFonts w:asciiTheme="minorHAnsi" w:hAnsiTheme="minorHAnsi"/>
                <w:bCs/>
                <w:sz w:val="22"/>
                <w:szCs w:val="22"/>
                <w:lang w:val="en-US"/>
              </w:rPr>
              <w:t xml:space="preserve">allowed </w:t>
            </w:r>
            <w:r w:rsidRPr="00C549C4">
              <w:rPr>
                <w:rStyle w:val="PageNumber"/>
                <w:rFonts w:asciiTheme="minorHAnsi" w:hAnsiTheme="minorHAnsi"/>
                <w:bCs/>
                <w:sz w:val="22"/>
                <w:szCs w:val="22"/>
                <w:lang w:val="en-US"/>
              </w:rPr>
              <w:t>to feed in electricity to the grid</w:t>
            </w:r>
          </w:p>
          <w:p w14:paraId="5504A0F6" w14:textId="77777777" w:rsidR="005068DC" w:rsidRDefault="005068DC" w:rsidP="00757927">
            <w:pPr>
              <w:pStyle w:val="ListParagraph"/>
              <w:numPr>
                <w:ilvl w:val="0"/>
                <w:numId w:val="2"/>
              </w:numPr>
              <w:spacing w:after="120"/>
              <w:rPr>
                <w:rStyle w:val="PageNumber"/>
                <w:rFonts w:asciiTheme="minorHAnsi" w:hAnsiTheme="minorHAnsi"/>
                <w:b/>
                <w:sz w:val="22"/>
                <w:szCs w:val="22"/>
                <w:lang w:val="en-US"/>
              </w:rPr>
            </w:pPr>
            <w:r w:rsidRPr="00C549C4">
              <w:rPr>
                <w:rStyle w:val="PageNumber"/>
                <w:rFonts w:asciiTheme="minorHAnsi" w:hAnsiTheme="minorHAnsi"/>
                <w:bCs/>
                <w:sz w:val="22"/>
                <w:szCs w:val="22"/>
                <w:lang w:val="en-US"/>
              </w:rPr>
              <w:t>g</w:t>
            </w:r>
            <w:r>
              <w:rPr>
                <w:rStyle w:val="PageNumber"/>
                <w:rFonts w:asciiTheme="minorHAnsi" w:hAnsiTheme="minorHAnsi"/>
                <w:bCs/>
                <w:sz w:val="22"/>
                <w:szCs w:val="22"/>
                <w:lang w:val="en-US"/>
              </w:rPr>
              <w:t>enerated surplus electricity is discounted from the balance</w:t>
            </w:r>
          </w:p>
          <w:p w14:paraId="74938BFB" w14:textId="77777777" w:rsidR="005068DC" w:rsidRDefault="005068DC" w:rsidP="000D175B">
            <w:pPr>
              <w:pStyle w:val="ListParagraph"/>
              <w:numPr>
                <w:ilvl w:val="0"/>
                <w:numId w:val="2"/>
              </w:numPr>
              <w:spacing w:after="120"/>
              <w:rPr>
                <w:rStyle w:val="PageNumber"/>
                <w:rFonts w:asciiTheme="minorHAnsi" w:hAnsiTheme="minorHAnsi"/>
                <w:bCs/>
                <w:sz w:val="22"/>
                <w:szCs w:val="22"/>
                <w:lang w:val="en-US"/>
              </w:rPr>
            </w:pPr>
            <w:r w:rsidRPr="00C549C4">
              <w:rPr>
                <w:rStyle w:val="PageNumber"/>
                <w:rFonts w:asciiTheme="minorHAnsi" w:hAnsiTheme="minorHAnsi"/>
                <w:bCs/>
                <w:sz w:val="22"/>
                <w:szCs w:val="22"/>
                <w:lang w:val="en-US"/>
              </w:rPr>
              <w:t xml:space="preserve">electricity metering systems </w:t>
            </w:r>
            <w:r>
              <w:rPr>
                <w:rStyle w:val="PageNumber"/>
                <w:rFonts w:asciiTheme="minorHAnsi" w:hAnsiTheme="minorHAnsi"/>
                <w:bCs/>
                <w:sz w:val="22"/>
                <w:szCs w:val="22"/>
                <w:lang w:val="en-US"/>
              </w:rPr>
              <w:t>are</w:t>
            </w:r>
            <w:r w:rsidRPr="00C549C4">
              <w:rPr>
                <w:rStyle w:val="PageNumber"/>
                <w:rFonts w:asciiTheme="minorHAnsi" w:hAnsiTheme="minorHAnsi"/>
                <w:bCs/>
                <w:sz w:val="22"/>
                <w:szCs w:val="22"/>
                <w:lang w:val="en-US"/>
              </w:rPr>
              <w:t xml:space="preserve"> supplied by the relevant electricity distribution company; however the subscriber bear</w:t>
            </w:r>
            <w:r>
              <w:rPr>
                <w:rStyle w:val="PageNumber"/>
                <w:rFonts w:asciiTheme="minorHAnsi" w:hAnsiTheme="minorHAnsi"/>
                <w:bCs/>
                <w:sz w:val="22"/>
                <w:szCs w:val="22"/>
                <w:lang w:val="en-US"/>
              </w:rPr>
              <w:t>s its cost</w:t>
            </w:r>
          </w:p>
          <w:p w14:paraId="195A4F25" w14:textId="09B3F000" w:rsidR="00210B5F" w:rsidRPr="00210B5F" w:rsidRDefault="00210B5F" w:rsidP="00210B5F">
            <w:pPr>
              <w:spacing w:after="120"/>
              <w:rPr>
                <w:rStyle w:val="PageNumber"/>
                <w:rFonts w:asciiTheme="minorHAnsi" w:hAnsiTheme="minorHAnsi"/>
                <w:b/>
                <w:bCs/>
                <w:sz w:val="22"/>
                <w:szCs w:val="22"/>
                <w:lang w:val="en-US"/>
              </w:rPr>
            </w:pPr>
            <w:r w:rsidRPr="00210B5F">
              <w:rPr>
                <w:rStyle w:val="PageNumber"/>
                <w:rFonts w:asciiTheme="minorHAnsi" w:hAnsiTheme="minorHAnsi"/>
                <w:b/>
                <w:bCs/>
                <w:sz w:val="22"/>
                <w:szCs w:val="22"/>
                <w:lang w:val="en-US"/>
              </w:rPr>
              <w:t xml:space="preserve">Current Market </w:t>
            </w:r>
            <w:r w:rsidR="00A55850">
              <w:rPr>
                <w:rStyle w:val="PageNumber"/>
                <w:rFonts w:asciiTheme="minorHAnsi" w:hAnsiTheme="minorHAnsi"/>
                <w:b/>
                <w:bCs/>
                <w:sz w:val="22"/>
                <w:szCs w:val="22"/>
                <w:lang w:val="en-US"/>
              </w:rPr>
              <w:t xml:space="preserve">and Grid </w:t>
            </w:r>
            <w:r w:rsidRPr="00210B5F">
              <w:rPr>
                <w:rStyle w:val="PageNumber"/>
                <w:rFonts w:asciiTheme="minorHAnsi" w:hAnsiTheme="minorHAnsi"/>
                <w:b/>
                <w:bCs/>
                <w:sz w:val="22"/>
                <w:szCs w:val="22"/>
                <w:lang w:val="en-US"/>
              </w:rPr>
              <w:t>Situation</w:t>
            </w:r>
          </w:p>
          <w:p w14:paraId="2D9FE9A4" w14:textId="6D002C07" w:rsidR="00210B5F" w:rsidRPr="00210B5F" w:rsidRDefault="00210B5F" w:rsidP="00210B5F">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To date, the RE market is still relatively small and mainly project-based / driven by international donors.</w:t>
            </w:r>
            <w:r w:rsidR="00A55850">
              <w:rPr>
                <w:rStyle w:val="PageNumber"/>
                <w:rFonts w:asciiTheme="minorHAnsi" w:hAnsiTheme="minorHAnsi"/>
                <w:bCs/>
                <w:sz w:val="22"/>
                <w:szCs w:val="22"/>
                <w:lang w:val="en-US"/>
              </w:rPr>
              <w:t xml:space="preserve"> In the last years</w:t>
            </w:r>
            <w:r w:rsidR="00AB38E2">
              <w:rPr>
                <w:rStyle w:val="PageNumber"/>
                <w:rFonts w:asciiTheme="minorHAnsi" w:hAnsiTheme="minorHAnsi"/>
                <w:bCs/>
                <w:sz w:val="22"/>
                <w:szCs w:val="22"/>
                <w:lang w:val="en-US"/>
              </w:rPr>
              <w:t>,</w:t>
            </w:r>
            <w:r w:rsidR="00A55850">
              <w:rPr>
                <w:rStyle w:val="PageNumber"/>
                <w:rFonts w:asciiTheme="minorHAnsi" w:hAnsiTheme="minorHAnsi"/>
                <w:bCs/>
                <w:sz w:val="22"/>
                <w:szCs w:val="22"/>
                <w:lang w:val="en-US"/>
              </w:rPr>
              <w:t xml:space="preserve"> </w:t>
            </w:r>
            <w:r w:rsidR="00A55850">
              <w:rPr>
                <w:rStyle w:val="PageNumber"/>
                <w:rFonts w:asciiTheme="minorHAnsi" w:hAnsiTheme="minorHAnsi"/>
                <w:bCs/>
                <w:sz w:val="22"/>
                <w:szCs w:val="22"/>
                <w:lang w:val="en-US"/>
              </w:rPr>
              <w:lastRenderedPageBreak/>
              <w:t xml:space="preserve">insufficient maintenance of the transmission grid </w:t>
            </w:r>
            <w:r w:rsidR="00AB38E2">
              <w:rPr>
                <w:rStyle w:val="PageNumber"/>
                <w:rFonts w:asciiTheme="minorHAnsi" w:hAnsiTheme="minorHAnsi"/>
                <w:bCs/>
                <w:sz w:val="22"/>
                <w:szCs w:val="22"/>
                <w:lang w:val="en-US"/>
              </w:rPr>
              <w:t xml:space="preserve">plus </w:t>
            </w:r>
            <w:r w:rsidR="00237255">
              <w:rPr>
                <w:rStyle w:val="PageNumber"/>
                <w:rFonts w:asciiTheme="minorHAnsi" w:hAnsiTheme="minorHAnsi"/>
                <w:bCs/>
                <w:sz w:val="22"/>
                <w:szCs w:val="22"/>
                <w:lang w:val="en-US"/>
              </w:rPr>
              <w:t xml:space="preserve">lack of generation capacity </w:t>
            </w:r>
            <w:r w:rsidR="00A55850">
              <w:rPr>
                <w:rStyle w:val="PageNumber"/>
                <w:rFonts w:asciiTheme="minorHAnsi" w:hAnsiTheme="minorHAnsi"/>
                <w:bCs/>
                <w:sz w:val="22"/>
                <w:szCs w:val="22"/>
                <w:lang w:val="en-US"/>
              </w:rPr>
              <w:t>have led to several blackouts in the country.</w:t>
            </w:r>
            <w:r w:rsidR="006F2CA2">
              <w:rPr>
                <w:rStyle w:val="PageNumber"/>
                <w:rFonts w:asciiTheme="minorHAnsi" w:hAnsiTheme="minorHAnsi"/>
                <w:bCs/>
                <w:sz w:val="22"/>
                <w:szCs w:val="22"/>
                <w:lang w:val="en-US"/>
              </w:rPr>
              <w:t xml:space="preserve"> </w:t>
            </w:r>
          </w:p>
        </w:tc>
      </w:tr>
      <w:tr w:rsidR="005068DC" w:rsidRPr="00224AD9" w14:paraId="4AE4C019" w14:textId="77777777" w:rsidTr="00A2385F">
        <w:tc>
          <w:tcPr>
            <w:tcW w:w="2864" w:type="dxa"/>
          </w:tcPr>
          <w:p w14:paraId="3B6B6797"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Other Issues (e.g. Zoning and Land Allocation)</w:t>
            </w:r>
          </w:p>
        </w:tc>
        <w:tc>
          <w:tcPr>
            <w:tcW w:w="11162" w:type="dxa"/>
          </w:tcPr>
          <w:p w14:paraId="2271E998" w14:textId="77777777" w:rsidR="005068DC" w:rsidRDefault="005068DC" w:rsidP="00A8714A">
            <w:pPr>
              <w:spacing w:after="120"/>
              <w:rPr>
                <w:rStyle w:val="PageNumber"/>
                <w:rFonts w:asciiTheme="minorHAnsi" w:hAnsiTheme="minorHAnsi"/>
                <w:b/>
                <w:sz w:val="22"/>
                <w:szCs w:val="22"/>
                <w:lang w:val="en-US"/>
              </w:rPr>
            </w:pPr>
            <w:r w:rsidRPr="00A8714A">
              <w:rPr>
                <w:rStyle w:val="PageNumber"/>
                <w:rFonts w:asciiTheme="minorHAnsi" w:hAnsiTheme="minorHAnsi"/>
                <w:b/>
                <w:sz w:val="22"/>
                <w:szCs w:val="22"/>
                <w:lang w:val="en-US"/>
              </w:rPr>
              <w:t>Land Use</w:t>
            </w:r>
            <w:r>
              <w:rPr>
                <w:rStyle w:val="EndnoteReference"/>
                <w:rFonts w:asciiTheme="minorHAnsi" w:hAnsiTheme="minorHAnsi"/>
                <w:b/>
                <w:sz w:val="22"/>
                <w:szCs w:val="22"/>
                <w:lang w:val="en-US"/>
              </w:rPr>
              <w:endnoteReference w:id="10"/>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3"/>
              <w:gridCol w:w="9214"/>
            </w:tblGrid>
            <w:tr w:rsidR="005068DC" w:rsidRPr="00224AD9" w14:paraId="5310129F" w14:textId="77777777" w:rsidTr="008C2BEF">
              <w:tc>
                <w:tcPr>
                  <w:tcW w:w="1593" w:type="dxa"/>
                </w:tcPr>
                <w:p w14:paraId="071B289D" w14:textId="77777777" w:rsidR="005068DC" w:rsidRPr="008C2BEF" w:rsidRDefault="005068DC" w:rsidP="00A8714A">
                  <w:pPr>
                    <w:spacing w:after="120"/>
                    <w:rPr>
                      <w:rStyle w:val="PageNumber"/>
                      <w:rFonts w:asciiTheme="minorHAnsi" w:hAnsiTheme="minorHAnsi"/>
                      <w:bCs/>
                      <w:sz w:val="22"/>
                      <w:szCs w:val="22"/>
                      <w:u w:val="single"/>
                      <w:lang w:val="en-US"/>
                    </w:rPr>
                  </w:pPr>
                  <w:r w:rsidRPr="008C2BEF">
                    <w:rPr>
                      <w:rStyle w:val="PageNumber"/>
                      <w:rFonts w:asciiTheme="minorHAnsi" w:hAnsiTheme="minorHAnsi"/>
                      <w:bCs/>
                      <w:sz w:val="22"/>
                      <w:szCs w:val="22"/>
                      <w:u w:val="single"/>
                      <w:lang w:val="en-US"/>
                    </w:rPr>
                    <w:t>Property:</w:t>
                  </w:r>
                </w:p>
              </w:tc>
              <w:tc>
                <w:tcPr>
                  <w:tcW w:w="9214" w:type="dxa"/>
                </w:tcPr>
                <w:p w14:paraId="37F1D1F2" w14:textId="77777777" w:rsidR="005068DC" w:rsidRPr="007C23A7" w:rsidRDefault="005068DC" w:rsidP="000D175B">
                  <w:pPr>
                    <w:pStyle w:val="ListParagraph"/>
                    <w:numPr>
                      <w:ilvl w:val="0"/>
                      <w:numId w:val="2"/>
                    </w:numPr>
                    <w:spacing w:after="120"/>
                    <w:ind w:left="176"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M</w:t>
                  </w:r>
                  <w:r w:rsidRPr="00C127E4">
                    <w:rPr>
                      <w:rStyle w:val="PageNumber"/>
                      <w:rFonts w:asciiTheme="minorHAnsi" w:hAnsiTheme="minorHAnsi"/>
                      <w:bCs/>
                      <w:sz w:val="22"/>
                      <w:szCs w:val="22"/>
                      <w:lang w:val="en-US"/>
                    </w:rPr>
                    <w:t xml:space="preserve">ost of the land used for </w:t>
                  </w:r>
                  <w:r>
                    <w:rPr>
                      <w:rStyle w:val="PageNumber"/>
                      <w:rFonts w:asciiTheme="minorHAnsi" w:hAnsiTheme="minorHAnsi"/>
                      <w:bCs/>
                      <w:sz w:val="22"/>
                      <w:szCs w:val="22"/>
                      <w:lang w:val="en-US"/>
                    </w:rPr>
                    <w:t>RE</w:t>
                  </w:r>
                  <w:r w:rsidRPr="00C127E4">
                    <w:rPr>
                      <w:rStyle w:val="PageNumber"/>
                      <w:rFonts w:asciiTheme="minorHAnsi" w:hAnsiTheme="minorHAnsi"/>
                      <w:bCs/>
                      <w:sz w:val="22"/>
                      <w:szCs w:val="22"/>
                      <w:lang w:val="en-US"/>
                    </w:rPr>
                    <w:t xml:space="preserve"> projects is </w:t>
                  </w:r>
                  <w:r w:rsidR="000D175B">
                    <w:rPr>
                      <w:rStyle w:val="PageNumber"/>
                      <w:rFonts w:asciiTheme="minorHAnsi" w:hAnsiTheme="minorHAnsi"/>
                      <w:bCs/>
                      <w:sz w:val="22"/>
                      <w:szCs w:val="22"/>
                      <w:lang w:val="en-US"/>
                    </w:rPr>
                    <w:t>g</w:t>
                  </w:r>
                  <w:r w:rsidRPr="00C127E4">
                    <w:rPr>
                      <w:rStyle w:val="PageNumber"/>
                      <w:rFonts w:asciiTheme="minorHAnsi" w:hAnsiTheme="minorHAnsi"/>
                      <w:bCs/>
                      <w:sz w:val="22"/>
                      <w:szCs w:val="22"/>
                      <w:lang w:val="en-US"/>
                    </w:rPr>
                    <w:t>overnment-</w:t>
                  </w:r>
                  <w:r>
                    <w:rPr>
                      <w:rStyle w:val="PageNumber"/>
                      <w:rFonts w:asciiTheme="minorHAnsi" w:hAnsiTheme="minorHAnsi"/>
                      <w:bCs/>
                      <w:sz w:val="22"/>
                      <w:szCs w:val="22"/>
                      <w:lang w:val="en-US"/>
                    </w:rPr>
                    <w:t>owned.</w:t>
                  </w:r>
                </w:p>
              </w:tc>
            </w:tr>
            <w:tr w:rsidR="005068DC" w:rsidRPr="00224AD9" w14:paraId="6D591315" w14:textId="77777777" w:rsidTr="008C2BEF">
              <w:tc>
                <w:tcPr>
                  <w:tcW w:w="1593" w:type="dxa"/>
                </w:tcPr>
                <w:p w14:paraId="2AA73235" w14:textId="77777777" w:rsidR="005068DC" w:rsidRPr="008C2BEF" w:rsidRDefault="005068DC" w:rsidP="00A8714A">
                  <w:pPr>
                    <w:spacing w:after="120"/>
                    <w:rPr>
                      <w:rStyle w:val="PageNumber"/>
                      <w:rFonts w:asciiTheme="minorHAnsi" w:hAnsiTheme="minorHAnsi"/>
                      <w:bCs/>
                      <w:sz w:val="22"/>
                      <w:szCs w:val="22"/>
                      <w:u w:val="single"/>
                      <w:lang w:val="en-US"/>
                    </w:rPr>
                  </w:pPr>
                  <w:r w:rsidRPr="008C2BEF">
                    <w:rPr>
                      <w:rStyle w:val="PageNumber"/>
                      <w:rFonts w:asciiTheme="minorHAnsi" w:hAnsiTheme="minorHAnsi"/>
                      <w:bCs/>
                      <w:sz w:val="22"/>
                      <w:szCs w:val="22"/>
                      <w:u w:val="single"/>
                      <w:lang w:val="en-US"/>
                    </w:rPr>
                    <w:t>Allocation:</w:t>
                  </w:r>
                </w:p>
              </w:tc>
              <w:tc>
                <w:tcPr>
                  <w:tcW w:w="9214" w:type="dxa"/>
                </w:tcPr>
                <w:p w14:paraId="6B3DE9ED" w14:textId="77777777" w:rsidR="005068DC" w:rsidRDefault="005068DC" w:rsidP="008C2BEF">
                  <w:pPr>
                    <w:pStyle w:val="ListParagraph"/>
                    <w:numPr>
                      <w:ilvl w:val="0"/>
                      <w:numId w:val="2"/>
                    </w:numPr>
                    <w:spacing w:after="120"/>
                    <w:ind w:left="176"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A</w:t>
                  </w:r>
                  <w:r w:rsidRPr="00EA24EE">
                    <w:rPr>
                      <w:rStyle w:val="PageNumber"/>
                      <w:rFonts w:asciiTheme="minorHAnsi" w:hAnsiTheme="minorHAnsi"/>
                      <w:bCs/>
                      <w:sz w:val="22"/>
                      <w:szCs w:val="22"/>
                      <w:lang w:val="en-US"/>
                    </w:rPr>
                    <w:t>ll permits for distributing this lan</w:t>
                  </w:r>
                  <w:r>
                    <w:rPr>
                      <w:rStyle w:val="PageNumber"/>
                      <w:rFonts w:asciiTheme="minorHAnsi" w:hAnsiTheme="minorHAnsi"/>
                      <w:bCs/>
                      <w:sz w:val="22"/>
                      <w:szCs w:val="22"/>
                      <w:lang w:val="en-US"/>
                    </w:rPr>
                    <w:t>d have been handed over to NREA.</w:t>
                  </w:r>
                </w:p>
                <w:p w14:paraId="41441EA9" w14:textId="77777777" w:rsidR="005068DC" w:rsidRPr="007C23A7" w:rsidRDefault="005068DC" w:rsidP="008C2BEF">
                  <w:pPr>
                    <w:pStyle w:val="ListParagraph"/>
                    <w:numPr>
                      <w:ilvl w:val="0"/>
                      <w:numId w:val="2"/>
                    </w:numPr>
                    <w:spacing w:after="120"/>
                    <w:ind w:left="176" w:hanging="218"/>
                    <w:rPr>
                      <w:rStyle w:val="PageNumber"/>
                      <w:rFonts w:asciiTheme="minorHAnsi" w:hAnsiTheme="minorHAnsi"/>
                      <w:bCs/>
                      <w:sz w:val="22"/>
                      <w:szCs w:val="22"/>
                      <w:lang w:val="en-US"/>
                    </w:rPr>
                  </w:pPr>
                  <w:r w:rsidRPr="00D77E57">
                    <w:rPr>
                      <w:rStyle w:val="PageNumber"/>
                      <w:rFonts w:asciiTheme="minorHAnsi" w:hAnsiTheme="minorHAnsi"/>
                      <w:bCs/>
                      <w:sz w:val="22"/>
                      <w:szCs w:val="22"/>
                      <w:lang w:val="en-US"/>
                    </w:rPr>
                    <w:t>The land is allocated on a first-come first-served basis based on the investors’ preferences and the plots’ availability.</w:t>
                  </w:r>
                  <w:r w:rsidRPr="00EA24EE">
                    <w:rPr>
                      <w:rStyle w:val="PageNumber"/>
                      <w:rFonts w:asciiTheme="minorHAnsi" w:hAnsiTheme="minorHAnsi"/>
                      <w:bCs/>
                      <w:sz w:val="22"/>
                      <w:szCs w:val="22"/>
                      <w:lang w:val="en-US"/>
                    </w:rPr>
                    <w:t xml:space="preserve"> </w:t>
                  </w:r>
                </w:p>
              </w:tc>
            </w:tr>
            <w:tr w:rsidR="005068DC" w:rsidRPr="00224AD9" w14:paraId="550877F1" w14:textId="77777777" w:rsidTr="008C2BEF">
              <w:tc>
                <w:tcPr>
                  <w:tcW w:w="1593" w:type="dxa"/>
                </w:tcPr>
                <w:p w14:paraId="0D3DF6BB" w14:textId="77777777" w:rsidR="005068DC" w:rsidRPr="008C2BEF" w:rsidRDefault="005068DC" w:rsidP="00A8714A">
                  <w:pPr>
                    <w:spacing w:after="120"/>
                    <w:rPr>
                      <w:rStyle w:val="PageNumber"/>
                      <w:rFonts w:asciiTheme="minorHAnsi" w:hAnsiTheme="minorHAnsi"/>
                      <w:bCs/>
                      <w:sz w:val="22"/>
                      <w:szCs w:val="22"/>
                      <w:u w:val="single"/>
                      <w:lang w:val="en-US"/>
                    </w:rPr>
                  </w:pPr>
                  <w:r w:rsidRPr="008C2BEF">
                    <w:rPr>
                      <w:rStyle w:val="PageNumber"/>
                      <w:rFonts w:asciiTheme="minorHAnsi" w:hAnsiTheme="minorHAnsi"/>
                      <w:bCs/>
                      <w:sz w:val="22"/>
                      <w:szCs w:val="22"/>
                      <w:u w:val="single"/>
                      <w:lang w:val="en-US"/>
                    </w:rPr>
                    <w:t>Usufruct:</w:t>
                  </w:r>
                </w:p>
              </w:tc>
              <w:tc>
                <w:tcPr>
                  <w:tcW w:w="9214" w:type="dxa"/>
                </w:tcPr>
                <w:p w14:paraId="1D2F1F34" w14:textId="77777777" w:rsidR="005068DC" w:rsidRDefault="005068DC" w:rsidP="008C2BEF">
                  <w:pPr>
                    <w:pStyle w:val="ListParagraph"/>
                    <w:numPr>
                      <w:ilvl w:val="0"/>
                      <w:numId w:val="2"/>
                    </w:numPr>
                    <w:spacing w:after="120"/>
                    <w:ind w:left="176"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I</w:t>
                  </w:r>
                  <w:r w:rsidRPr="0045680A">
                    <w:rPr>
                      <w:rStyle w:val="PageNumber"/>
                      <w:rFonts w:asciiTheme="minorHAnsi" w:hAnsiTheme="minorHAnsi"/>
                      <w:bCs/>
                      <w:sz w:val="22"/>
                      <w:szCs w:val="22"/>
                      <w:lang w:val="en-US"/>
                    </w:rPr>
                    <w:t>t is allocated to the investor on the basis of a usufruct (manfa’)</w:t>
                  </w:r>
                  <w:r>
                    <w:rPr>
                      <w:rStyle w:val="PageNumber"/>
                      <w:rFonts w:asciiTheme="minorHAnsi" w:hAnsiTheme="minorHAnsi"/>
                      <w:bCs/>
                      <w:sz w:val="22"/>
                      <w:szCs w:val="22"/>
                      <w:lang w:val="en-US"/>
                    </w:rPr>
                    <w:t xml:space="preserve"> </w:t>
                  </w:r>
                  <w:r w:rsidRPr="0045680A">
                    <w:rPr>
                      <w:rStyle w:val="PageNumber"/>
                      <w:rFonts w:asciiTheme="minorHAnsi" w:hAnsiTheme="minorHAnsi"/>
                      <w:bCs/>
                      <w:sz w:val="22"/>
                      <w:szCs w:val="22"/>
                      <w:lang w:val="en-US"/>
                    </w:rPr>
                    <w:t>for a term of 25 years for solar projects and 20 years for wind projects</w:t>
                  </w:r>
                  <w:r>
                    <w:rPr>
                      <w:rStyle w:val="PageNumber"/>
                      <w:rFonts w:asciiTheme="minorHAnsi" w:hAnsiTheme="minorHAnsi"/>
                      <w:bCs/>
                      <w:sz w:val="22"/>
                      <w:szCs w:val="22"/>
                      <w:lang w:val="en-US"/>
                    </w:rPr>
                    <w:t>.</w:t>
                  </w:r>
                </w:p>
                <w:p w14:paraId="33CCDB5E" w14:textId="77777777" w:rsidR="005068DC" w:rsidRPr="007C23A7" w:rsidRDefault="005068DC" w:rsidP="008C2BEF">
                  <w:pPr>
                    <w:pStyle w:val="ListParagraph"/>
                    <w:numPr>
                      <w:ilvl w:val="0"/>
                      <w:numId w:val="2"/>
                    </w:numPr>
                    <w:spacing w:after="120"/>
                    <w:ind w:left="176"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The cost of the usufruct is</w:t>
                  </w:r>
                  <w:r w:rsidRPr="0045680A">
                    <w:rPr>
                      <w:rStyle w:val="PageNumber"/>
                      <w:rFonts w:asciiTheme="minorHAnsi" w:hAnsiTheme="minorHAnsi"/>
                      <w:bCs/>
                      <w:sz w:val="22"/>
                      <w:szCs w:val="22"/>
                      <w:lang w:val="en-US"/>
                    </w:rPr>
                    <w:t xml:space="preserve"> 2% of the value of the sold energy</w:t>
                  </w:r>
                  <w:r>
                    <w:rPr>
                      <w:rStyle w:val="PageNumber"/>
                      <w:rFonts w:asciiTheme="minorHAnsi" w:hAnsiTheme="minorHAnsi"/>
                      <w:bCs/>
                      <w:sz w:val="22"/>
                      <w:szCs w:val="22"/>
                      <w:lang w:val="en-US"/>
                    </w:rPr>
                    <w:t>.</w:t>
                  </w:r>
                </w:p>
              </w:tc>
            </w:tr>
            <w:tr w:rsidR="005068DC" w:rsidRPr="00224AD9" w14:paraId="730EEB7B" w14:textId="77777777" w:rsidTr="008C2BEF">
              <w:tc>
                <w:tcPr>
                  <w:tcW w:w="1593" w:type="dxa"/>
                </w:tcPr>
                <w:p w14:paraId="40EE4DBD" w14:textId="77777777" w:rsidR="005068DC" w:rsidRPr="008C2BEF" w:rsidRDefault="005068DC" w:rsidP="00A8714A">
                  <w:pPr>
                    <w:spacing w:after="120"/>
                    <w:rPr>
                      <w:rStyle w:val="PageNumber"/>
                      <w:rFonts w:asciiTheme="minorHAnsi" w:hAnsiTheme="minorHAnsi"/>
                      <w:bCs/>
                      <w:sz w:val="22"/>
                      <w:szCs w:val="22"/>
                      <w:u w:val="single"/>
                      <w:lang w:val="en-US"/>
                    </w:rPr>
                  </w:pPr>
                  <w:r w:rsidRPr="008C2BEF">
                    <w:rPr>
                      <w:rStyle w:val="PageNumber"/>
                      <w:rFonts w:asciiTheme="minorHAnsi" w:hAnsiTheme="minorHAnsi"/>
                      <w:bCs/>
                      <w:sz w:val="22"/>
                      <w:szCs w:val="22"/>
                      <w:u w:val="single"/>
                      <w:lang w:val="en-US"/>
                    </w:rPr>
                    <w:t>Current Status:</w:t>
                  </w:r>
                </w:p>
              </w:tc>
              <w:tc>
                <w:tcPr>
                  <w:tcW w:w="9214" w:type="dxa"/>
                </w:tcPr>
                <w:p w14:paraId="112928CD" w14:textId="77777777" w:rsidR="005068DC" w:rsidRPr="007C23A7" w:rsidRDefault="005068DC" w:rsidP="008C2BEF">
                  <w:pPr>
                    <w:pStyle w:val="ListParagraph"/>
                    <w:numPr>
                      <w:ilvl w:val="0"/>
                      <w:numId w:val="2"/>
                    </w:numPr>
                    <w:spacing w:after="120"/>
                    <w:ind w:left="176"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M</w:t>
                  </w:r>
                  <w:r w:rsidRPr="00EA24EE">
                    <w:rPr>
                      <w:rStyle w:val="PageNumber"/>
                      <w:rFonts w:asciiTheme="minorHAnsi" w:hAnsiTheme="minorHAnsi"/>
                      <w:bCs/>
                      <w:sz w:val="22"/>
                      <w:szCs w:val="22"/>
                      <w:lang w:val="en-US"/>
                    </w:rPr>
                    <w:t>ore than 7,600 km</w:t>
                  </w:r>
                  <w:r w:rsidRPr="000D175B">
                    <w:rPr>
                      <w:rStyle w:val="PageNumber"/>
                      <w:rFonts w:asciiTheme="minorHAnsi" w:hAnsiTheme="minorHAnsi"/>
                      <w:bCs/>
                      <w:sz w:val="22"/>
                      <w:szCs w:val="22"/>
                      <w:vertAlign w:val="superscript"/>
                      <w:lang w:val="en-US"/>
                    </w:rPr>
                    <w:t>2</w:t>
                  </w:r>
                  <w:r w:rsidRPr="00EA24EE">
                    <w:rPr>
                      <w:rStyle w:val="PageNumber"/>
                      <w:rFonts w:asciiTheme="minorHAnsi" w:hAnsiTheme="minorHAnsi"/>
                      <w:bCs/>
                      <w:sz w:val="22"/>
                      <w:szCs w:val="22"/>
                      <w:lang w:val="en-US"/>
                    </w:rPr>
                    <w:t xml:space="preserve"> of desert </w:t>
                  </w:r>
                  <w:r>
                    <w:rPr>
                      <w:rStyle w:val="PageNumber"/>
                      <w:rFonts w:asciiTheme="minorHAnsi" w:hAnsiTheme="minorHAnsi"/>
                      <w:bCs/>
                      <w:sz w:val="22"/>
                      <w:szCs w:val="22"/>
                      <w:lang w:val="en-US"/>
                    </w:rPr>
                    <w:t>l</w:t>
                  </w:r>
                  <w:r w:rsidRPr="00EA24EE">
                    <w:rPr>
                      <w:rStyle w:val="PageNumber"/>
                      <w:rFonts w:asciiTheme="minorHAnsi" w:hAnsiTheme="minorHAnsi"/>
                      <w:bCs/>
                      <w:sz w:val="22"/>
                      <w:szCs w:val="22"/>
                      <w:lang w:val="en-US"/>
                    </w:rPr>
                    <w:t xml:space="preserve">and for </w:t>
                  </w:r>
                  <w:r>
                    <w:rPr>
                      <w:rStyle w:val="PageNumber"/>
                      <w:rFonts w:asciiTheme="minorHAnsi" w:hAnsiTheme="minorHAnsi"/>
                      <w:bCs/>
                      <w:sz w:val="22"/>
                      <w:szCs w:val="22"/>
                      <w:lang w:val="en-US"/>
                    </w:rPr>
                    <w:t xml:space="preserve">the </w:t>
                  </w:r>
                  <w:r w:rsidRPr="00EA24EE">
                    <w:rPr>
                      <w:rStyle w:val="PageNumber"/>
                      <w:rFonts w:asciiTheme="minorHAnsi" w:hAnsiTheme="minorHAnsi"/>
                      <w:bCs/>
                      <w:sz w:val="22"/>
                      <w:szCs w:val="22"/>
                      <w:lang w:val="en-US"/>
                    </w:rPr>
                    <w:t xml:space="preserve">deployment of future </w:t>
                  </w:r>
                  <w:r>
                    <w:rPr>
                      <w:rStyle w:val="PageNumber"/>
                      <w:rFonts w:asciiTheme="minorHAnsi" w:hAnsiTheme="minorHAnsi"/>
                      <w:bCs/>
                      <w:sz w:val="22"/>
                      <w:szCs w:val="22"/>
                      <w:lang w:val="en-US"/>
                    </w:rPr>
                    <w:t xml:space="preserve">public and private wind farms </w:t>
                  </w:r>
                  <w:r w:rsidRPr="00EA24EE">
                    <w:rPr>
                      <w:rStyle w:val="PageNumber"/>
                      <w:rFonts w:asciiTheme="minorHAnsi" w:hAnsiTheme="minorHAnsi"/>
                      <w:bCs/>
                      <w:sz w:val="22"/>
                      <w:szCs w:val="22"/>
                      <w:lang w:val="en-US"/>
                    </w:rPr>
                    <w:t>has</w:t>
                  </w:r>
                  <w:r>
                    <w:rPr>
                      <w:rStyle w:val="PageNumber"/>
                      <w:rFonts w:asciiTheme="minorHAnsi" w:hAnsiTheme="minorHAnsi"/>
                      <w:bCs/>
                      <w:sz w:val="22"/>
                      <w:szCs w:val="22"/>
                      <w:lang w:val="en-US"/>
                    </w:rPr>
                    <w:t xml:space="preserve"> been</w:t>
                  </w:r>
                  <w:r w:rsidRPr="00EA24EE">
                    <w:rPr>
                      <w:rStyle w:val="PageNumber"/>
                      <w:rFonts w:asciiTheme="minorHAnsi" w:hAnsiTheme="minorHAnsi"/>
                      <w:bCs/>
                      <w:sz w:val="22"/>
                      <w:szCs w:val="22"/>
                      <w:lang w:val="en-US"/>
                    </w:rPr>
                    <w:t xml:space="preserve"> allocated</w:t>
                  </w:r>
                  <w:r>
                    <w:rPr>
                      <w:rStyle w:val="PageNumber"/>
                      <w:rFonts w:asciiTheme="minorHAnsi" w:hAnsiTheme="minorHAnsi"/>
                      <w:bCs/>
                      <w:sz w:val="22"/>
                      <w:szCs w:val="22"/>
                      <w:lang w:val="en-US"/>
                    </w:rPr>
                    <w:t xml:space="preserve"> so far.</w:t>
                  </w:r>
                </w:p>
              </w:tc>
            </w:tr>
          </w:tbl>
          <w:p w14:paraId="1E6CB191" w14:textId="77777777" w:rsidR="005068DC" w:rsidRPr="00855DD2" w:rsidRDefault="005068DC" w:rsidP="003D1361">
            <w:pPr>
              <w:spacing w:after="120"/>
              <w:rPr>
                <w:rStyle w:val="PageNumber"/>
                <w:rFonts w:asciiTheme="minorHAnsi" w:hAnsiTheme="minorHAnsi"/>
                <w:bCs/>
                <w:i/>
                <w:iCs/>
                <w:sz w:val="22"/>
                <w:szCs w:val="22"/>
                <w:highlight w:val="yellow"/>
                <w:lang w:val="en-US"/>
              </w:rPr>
            </w:pPr>
          </w:p>
        </w:tc>
      </w:tr>
      <w:tr w:rsidR="005068DC" w:rsidRPr="00224AD9" w14:paraId="6DAD08BE" w14:textId="77777777" w:rsidTr="00A2385F">
        <w:tc>
          <w:tcPr>
            <w:tcW w:w="2864" w:type="dxa"/>
          </w:tcPr>
          <w:p w14:paraId="44AA504E"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Verification and Evaluation Mechanisms</w:t>
            </w:r>
          </w:p>
        </w:tc>
        <w:tc>
          <w:tcPr>
            <w:tcW w:w="11162" w:type="dxa"/>
          </w:tcPr>
          <w:p w14:paraId="54D79647" w14:textId="61EBF747" w:rsidR="008D3BE0" w:rsidRPr="008D3BE0" w:rsidRDefault="008D3BE0" w:rsidP="008D3BE0">
            <w:pPr>
              <w:spacing w:after="120"/>
              <w:rPr>
                <w:rStyle w:val="PageNumber"/>
                <w:rFonts w:asciiTheme="minorHAnsi" w:hAnsiTheme="minorHAnsi"/>
                <w:sz w:val="22"/>
                <w:szCs w:val="22"/>
                <w:lang w:val="en-US"/>
              </w:rPr>
            </w:pPr>
            <w:r w:rsidRPr="008D3BE0">
              <w:rPr>
                <w:rStyle w:val="PageNumber"/>
                <w:rFonts w:asciiTheme="minorHAnsi" w:hAnsiTheme="minorHAnsi"/>
                <w:sz w:val="22"/>
                <w:szCs w:val="22"/>
                <w:lang w:val="en-US"/>
              </w:rPr>
              <w:t xml:space="preserve">Monitoring </w:t>
            </w:r>
            <w:r w:rsidR="00C71D84">
              <w:rPr>
                <w:rStyle w:val="PageNumber"/>
                <w:rFonts w:asciiTheme="minorHAnsi" w:hAnsiTheme="minorHAnsi"/>
                <w:sz w:val="22"/>
                <w:szCs w:val="22"/>
                <w:lang w:val="en-US"/>
              </w:rPr>
              <w:t>and</w:t>
            </w:r>
            <w:r w:rsidRPr="008D3BE0">
              <w:rPr>
                <w:rStyle w:val="PageNumber"/>
                <w:rFonts w:asciiTheme="minorHAnsi" w:hAnsiTheme="minorHAnsi"/>
                <w:sz w:val="22"/>
                <w:szCs w:val="22"/>
                <w:lang w:val="en-US"/>
              </w:rPr>
              <w:t xml:space="preserve"> evaluation</w:t>
            </w:r>
            <w:r>
              <w:rPr>
                <w:rStyle w:val="PageNumber"/>
                <w:rFonts w:asciiTheme="minorHAnsi" w:hAnsiTheme="minorHAnsi"/>
                <w:sz w:val="22"/>
                <w:szCs w:val="22"/>
                <w:lang w:val="en-US"/>
              </w:rPr>
              <w:t xml:space="preserve"> is</w:t>
            </w:r>
            <w:r w:rsidRPr="008D3BE0">
              <w:rPr>
                <w:rStyle w:val="PageNumber"/>
                <w:rFonts w:asciiTheme="minorHAnsi" w:hAnsiTheme="minorHAnsi"/>
                <w:sz w:val="22"/>
                <w:szCs w:val="22"/>
                <w:lang w:val="en-US"/>
              </w:rPr>
              <w:t xml:space="preserve"> difficult</w:t>
            </w:r>
            <w:r>
              <w:rPr>
                <w:rStyle w:val="PageNumber"/>
                <w:rFonts w:asciiTheme="minorHAnsi" w:hAnsiTheme="minorHAnsi"/>
                <w:sz w:val="22"/>
                <w:szCs w:val="22"/>
                <w:lang w:val="en-US"/>
              </w:rPr>
              <w:t xml:space="preserve"> as there is </w:t>
            </w:r>
            <w:r w:rsidR="00C71D84">
              <w:rPr>
                <w:rStyle w:val="PageNumber"/>
                <w:rFonts w:asciiTheme="minorHAnsi" w:hAnsiTheme="minorHAnsi"/>
                <w:sz w:val="22"/>
                <w:szCs w:val="22"/>
                <w:lang w:val="en-US"/>
              </w:rPr>
              <w:t xml:space="preserve">still </w:t>
            </w:r>
            <w:r>
              <w:rPr>
                <w:rStyle w:val="PageNumber"/>
                <w:rFonts w:asciiTheme="minorHAnsi" w:hAnsiTheme="minorHAnsi"/>
                <w:sz w:val="22"/>
                <w:szCs w:val="22"/>
                <w:lang w:val="en-US"/>
              </w:rPr>
              <w:t>a lack of data</w:t>
            </w:r>
            <w:r w:rsidR="00C71D84">
              <w:rPr>
                <w:rStyle w:val="PageNumber"/>
                <w:rFonts w:asciiTheme="minorHAnsi" w:hAnsiTheme="minorHAnsi"/>
                <w:sz w:val="22"/>
                <w:szCs w:val="22"/>
                <w:lang w:val="en-US"/>
              </w:rPr>
              <w:t xml:space="preserve"> concerning the RE</w:t>
            </w:r>
            <w:r w:rsidR="00237255">
              <w:rPr>
                <w:rStyle w:val="PageNumber"/>
                <w:rFonts w:asciiTheme="minorHAnsi" w:hAnsiTheme="minorHAnsi"/>
                <w:sz w:val="22"/>
                <w:szCs w:val="22"/>
                <w:lang w:val="en-US"/>
              </w:rPr>
              <w:t>/EE</w:t>
            </w:r>
            <w:r w:rsidR="00C71D84">
              <w:rPr>
                <w:rStyle w:val="PageNumber"/>
                <w:rFonts w:asciiTheme="minorHAnsi" w:hAnsiTheme="minorHAnsi"/>
                <w:sz w:val="22"/>
                <w:szCs w:val="22"/>
                <w:lang w:val="en-US"/>
              </w:rPr>
              <w:t xml:space="preserve"> development and its socio-economic effects.</w:t>
            </w:r>
          </w:p>
        </w:tc>
      </w:tr>
      <w:tr w:rsidR="005068DC" w:rsidRPr="00291914" w14:paraId="5ED8691E" w14:textId="77777777" w:rsidTr="00A2385F">
        <w:tc>
          <w:tcPr>
            <w:tcW w:w="2864" w:type="dxa"/>
          </w:tcPr>
          <w:p w14:paraId="223550E5"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Open Issues / Reforms</w:t>
            </w:r>
          </w:p>
        </w:tc>
        <w:tc>
          <w:tcPr>
            <w:tcW w:w="11162" w:type="dxa"/>
          </w:tcPr>
          <w:p w14:paraId="2A8B22FA" w14:textId="77777777" w:rsidR="005068DC" w:rsidRPr="002B6C08" w:rsidRDefault="00C212C1" w:rsidP="00911C7F">
            <w:pPr>
              <w:pStyle w:val="ListParagraph"/>
              <w:numPr>
                <w:ilvl w:val="0"/>
                <w:numId w:val="41"/>
              </w:numPr>
              <w:spacing w:after="120"/>
              <w:rPr>
                <w:rStyle w:val="PageNumber"/>
                <w:rFonts w:asciiTheme="minorHAnsi" w:hAnsiTheme="minorHAnsi"/>
                <w:b/>
                <w:sz w:val="22"/>
                <w:szCs w:val="22"/>
                <w:lang w:val="en-US"/>
              </w:rPr>
            </w:pPr>
            <w:r w:rsidRPr="000D175B">
              <w:rPr>
                <w:rStyle w:val="PageNumber"/>
                <w:rFonts w:asciiTheme="minorHAnsi" w:hAnsiTheme="minorHAnsi"/>
                <w:sz w:val="22"/>
                <w:szCs w:val="22"/>
                <w:lang w:val="en-US"/>
              </w:rPr>
              <w:t>Subsidy cuts</w:t>
            </w:r>
            <w:r w:rsidR="00911C7F" w:rsidRPr="000D175B">
              <w:rPr>
                <w:rStyle w:val="PageNumber"/>
                <w:rFonts w:asciiTheme="minorHAnsi" w:hAnsiTheme="minorHAnsi"/>
                <w:sz w:val="22"/>
                <w:szCs w:val="22"/>
                <w:lang w:val="en-US"/>
              </w:rPr>
              <w:t xml:space="preserve"> (see part 2)</w:t>
            </w:r>
          </w:p>
          <w:p w14:paraId="726D1C02" w14:textId="36C9A664" w:rsidR="002B6C08" w:rsidRPr="000D175B" w:rsidRDefault="002B6C08" w:rsidP="00911C7F">
            <w:pPr>
              <w:pStyle w:val="ListParagraph"/>
              <w:numPr>
                <w:ilvl w:val="0"/>
                <w:numId w:val="41"/>
              </w:numPr>
              <w:spacing w:after="120"/>
              <w:rPr>
                <w:rStyle w:val="PageNumber"/>
                <w:rFonts w:asciiTheme="minorHAnsi" w:hAnsiTheme="minorHAnsi"/>
                <w:b/>
                <w:sz w:val="22"/>
                <w:szCs w:val="22"/>
                <w:lang w:val="en-US"/>
              </w:rPr>
            </w:pPr>
            <w:r>
              <w:rPr>
                <w:rStyle w:val="PageNumber"/>
                <w:rFonts w:asciiTheme="minorHAnsi" w:hAnsiTheme="minorHAnsi"/>
                <w:sz w:val="22"/>
                <w:szCs w:val="22"/>
                <w:lang w:val="en-US"/>
              </w:rPr>
              <w:t>Updated NEEAP</w:t>
            </w:r>
          </w:p>
        </w:tc>
      </w:tr>
      <w:tr w:rsidR="005068DC" w:rsidRPr="00224AD9" w14:paraId="6B256D76" w14:textId="77777777" w:rsidTr="00A2385F">
        <w:tc>
          <w:tcPr>
            <w:tcW w:w="2864" w:type="dxa"/>
          </w:tcPr>
          <w:p w14:paraId="2F458F6C"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Main Obstacles</w:t>
            </w:r>
            <w:r>
              <w:rPr>
                <w:rStyle w:val="PageNumber"/>
                <w:rFonts w:asciiTheme="minorHAnsi" w:hAnsiTheme="minorHAnsi"/>
                <w:b/>
                <w:sz w:val="22"/>
                <w:szCs w:val="22"/>
                <w:lang w:val="en-US"/>
              </w:rPr>
              <w:t xml:space="preserve"> </w:t>
            </w:r>
            <w:r w:rsidRPr="00972104">
              <w:rPr>
                <w:rStyle w:val="PageNumber"/>
                <w:rFonts w:asciiTheme="minorHAnsi" w:hAnsiTheme="minorHAnsi"/>
                <w:b/>
                <w:sz w:val="22"/>
                <w:szCs w:val="22"/>
                <w:lang w:val="en-US"/>
              </w:rPr>
              <w:t>/</w:t>
            </w:r>
            <w:r>
              <w:rPr>
                <w:rStyle w:val="PageNumber"/>
                <w:rFonts w:asciiTheme="minorHAnsi" w:hAnsiTheme="minorHAnsi"/>
                <w:b/>
                <w:sz w:val="22"/>
                <w:szCs w:val="22"/>
                <w:lang w:val="en-US"/>
              </w:rPr>
              <w:t xml:space="preserve"> </w:t>
            </w:r>
            <w:r w:rsidRPr="00972104">
              <w:rPr>
                <w:rStyle w:val="PageNumber"/>
                <w:rFonts w:asciiTheme="minorHAnsi" w:hAnsiTheme="minorHAnsi"/>
                <w:b/>
                <w:sz w:val="22"/>
                <w:szCs w:val="22"/>
                <w:lang w:val="en-US"/>
              </w:rPr>
              <w:t>Gaps</w:t>
            </w:r>
          </w:p>
        </w:tc>
        <w:tc>
          <w:tcPr>
            <w:tcW w:w="11162" w:type="dxa"/>
          </w:tcPr>
          <w:p w14:paraId="1A9BEED0" w14:textId="412A9553" w:rsidR="00C71D84" w:rsidRPr="00FA6554" w:rsidRDefault="00C71D84" w:rsidP="00FA6554">
            <w:pPr>
              <w:pStyle w:val="ListParagraph"/>
              <w:numPr>
                <w:ilvl w:val="0"/>
                <w:numId w:val="40"/>
              </w:numPr>
              <w:spacing w:after="120"/>
              <w:rPr>
                <w:rStyle w:val="PageNumber"/>
                <w:rFonts w:asciiTheme="minorHAnsi" w:hAnsiTheme="minorHAnsi"/>
                <w:sz w:val="22"/>
                <w:szCs w:val="22"/>
                <w:lang w:val="en-US"/>
              </w:rPr>
            </w:pPr>
            <w:r>
              <w:rPr>
                <w:rStyle w:val="PageNumber"/>
                <w:rFonts w:asciiTheme="minorHAnsi" w:hAnsiTheme="minorHAnsi"/>
                <w:sz w:val="22"/>
                <w:szCs w:val="22"/>
                <w:lang w:val="en-US"/>
              </w:rPr>
              <w:t>Lack of RE-related socio-economic data</w:t>
            </w:r>
          </w:p>
        </w:tc>
      </w:tr>
    </w:tbl>
    <w:p w14:paraId="289ABDA0" w14:textId="77777777" w:rsidR="00E927D5" w:rsidRPr="005D0E3A" w:rsidRDefault="00E927D5">
      <w:pPr>
        <w:rPr>
          <w:lang w:val="en-US"/>
        </w:rPr>
      </w:pPr>
      <w:r w:rsidRPr="005D0E3A">
        <w:rPr>
          <w:lang w:val="en-US"/>
        </w:rPr>
        <w:br w:type="page"/>
      </w:r>
    </w:p>
    <w:tbl>
      <w:tblPr>
        <w:tblStyle w:val="TableGrid"/>
        <w:tblW w:w="0" w:type="auto"/>
        <w:tblInd w:w="108" w:type="dxa"/>
        <w:tblLook w:val="04A0" w:firstRow="1" w:lastRow="0" w:firstColumn="1" w:lastColumn="0" w:noHBand="0" w:noVBand="1"/>
      </w:tblPr>
      <w:tblGrid>
        <w:gridCol w:w="2864"/>
        <w:gridCol w:w="11162"/>
      </w:tblGrid>
      <w:tr w:rsidR="005068DC" w:rsidRPr="00224AD9" w14:paraId="0C6FFE61" w14:textId="77777777" w:rsidTr="00A2385F">
        <w:tc>
          <w:tcPr>
            <w:tcW w:w="14026" w:type="dxa"/>
            <w:gridSpan w:val="2"/>
          </w:tcPr>
          <w:p w14:paraId="001DA5D8" w14:textId="2DDD949B" w:rsidR="005068DC" w:rsidRPr="00972104" w:rsidRDefault="005068DC" w:rsidP="00B7512F">
            <w:pPr>
              <w:spacing w:after="120"/>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Part 2: Structure and Evolution of the Energy System</w:t>
            </w:r>
          </w:p>
        </w:tc>
      </w:tr>
      <w:tr w:rsidR="005068DC" w:rsidRPr="00224AD9" w14:paraId="77A32C07" w14:textId="77777777" w:rsidTr="00635AE1">
        <w:tblPrEx>
          <w:tblCellMar>
            <w:left w:w="70" w:type="dxa"/>
            <w:right w:w="70" w:type="dxa"/>
          </w:tblCellMar>
        </w:tblPrEx>
        <w:tc>
          <w:tcPr>
            <w:tcW w:w="2864" w:type="dxa"/>
          </w:tcPr>
          <w:p w14:paraId="3F7E777A"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State &amp; Key Properties of the Energy System</w:t>
            </w:r>
          </w:p>
        </w:tc>
        <w:tc>
          <w:tcPr>
            <w:tcW w:w="11162" w:type="dxa"/>
          </w:tcPr>
          <w:p w14:paraId="71BA59ED" w14:textId="63E2DCF9" w:rsidR="005068DC" w:rsidRDefault="00362FFC" w:rsidP="00B7512F">
            <w:pPr>
              <w:spacing w:after="120"/>
              <w:rPr>
                <w:rStyle w:val="PageNumber"/>
                <w:rFonts w:asciiTheme="minorHAnsi" w:hAnsiTheme="minorHAnsi"/>
                <w:b/>
                <w:sz w:val="22"/>
                <w:szCs w:val="22"/>
                <w:lang w:val="en-US"/>
              </w:rPr>
            </w:pPr>
            <w:r>
              <w:rPr>
                <w:rStyle w:val="PageNumber"/>
                <w:rFonts w:asciiTheme="minorHAnsi" w:hAnsiTheme="minorHAnsi"/>
                <w:bCs/>
                <w:noProof/>
              </w:rPr>
              <w:drawing>
                <wp:anchor distT="0" distB="0" distL="114300" distR="114300" simplePos="0" relativeHeight="251682816" behindDoc="0" locked="0" layoutInCell="1" allowOverlap="1" wp14:anchorId="2C8D6273" wp14:editId="72409B92">
                  <wp:simplePos x="0" y="0"/>
                  <wp:positionH relativeFrom="margin">
                    <wp:posOffset>4351020</wp:posOffset>
                  </wp:positionH>
                  <wp:positionV relativeFrom="margin">
                    <wp:posOffset>28575</wp:posOffset>
                  </wp:positionV>
                  <wp:extent cx="2651125" cy="2128520"/>
                  <wp:effectExtent l="0" t="0" r="0" b="508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1125" cy="2128520"/>
                          </a:xfrm>
                          <a:prstGeom prst="rect">
                            <a:avLst/>
                          </a:prstGeom>
                          <a:noFill/>
                        </pic:spPr>
                      </pic:pic>
                    </a:graphicData>
                  </a:graphic>
                  <wp14:sizeRelH relativeFrom="margin">
                    <wp14:pctWidth>0</wp14:pctWidth>
                  </wp14:sizeRelH>
                  <wp14:sizeRelV relativeFrom="margin">
                    <wp14:pctHeight>0</wp14:pctHeight>
                  </wp14:sizeRelV>
                </wp:anchor>
              </w:drawing>
            </w:r>
            <w:r w:rsidR="005068DC">
              <w:rPr>
                <w:rStyle w:val="PageNumber"/>
                <w:rFonts w:asciiTheme="minorHAnsi" w:hAnsiTheme="minorHAnsi"/>
                <w:b/>
                <w:sz w:val="22"/>
                <w:szCs w:val="22"/>
                <w:lang w:val="en-US"/>
              </w:rPr>
              <w:t xml:space="preserve">Generation: </w:t>
            </w:r>
          </w:p>
          <w:p w14:paraId="1518C91E" w14:textId="1031DC73" w:rsidR="005068DC" w:rsidRDefault="005068DC" w:rsidP="006B6041">
            <w:pPr>
              <w:spacing w:after="120"/>
              <w:rPr>
                <w:rStyle w:val="PageNumber"/>
                <w:rFonts w:asciiTheme="minorHAnsi" w:hAnsiTheme="minorHAnsi"/>
                <w:bCs/>
                <w:sz w:val="22"/>
                <w:szCs w:val="22"/>
                <w:lang w:val="en-US"/>
              </w:rPr>
            </w:pPr>
            <w:r w:rsidRPr="00115BAC">
              <w:rPr>
                <w:rStyle w:val="PageNumber"/>
                <w:rFonts w:asciiTheme="minorHAnsi" w:hAnsiTheme="minorHAnsi"/>
                <w:bCs/>
                <w:sz w:val="22"/>
                <w:szCs w:val="22"/>
                <w:lang w:val="en-US"/>
              </w:rPr>
              <w:t xml:space="preserve">Egypt is the </w:t>
            </w:r>
            <w:r w:rsidRPr="00250CF7">
              <w:rPr>
                <w:rStyle w:val="PageNumber"/>
                <w:rFonts w:asciiTheme="minorHAnsi" w:hAnsiTheme="minorHAnsi"/>
                <w:b/>
                <w:sz w:val="22"/>
                <w:szCs w:val="22"/>
                <w:lang w:val="en-US"/>
              </w:rPr>
              <w:t>largest oil producer in Africa</w:t>
            </w:r>
            <w:r w:rsidRPr="00115BAC">
              <w:rPr>
                <w:rStyle w:val="PageNumber"/>
                <w:rFonts w:asciiTheme="minorHAnsi" w:hAnsiTheme="minorHAnsi"/>
                <w:bCs/>
                <w:sz w:val="22"/>
                <w:szCs w:val="22"/>
                <w:lang w:val="en-US"/>
              </w:rPr>
              <w:t xml:space="preserve"> outside of the Organization of the Petroleum Exporting Countries (OPEC) and</w:t>
            </w:r>
            <w:r>
              <w:rPr>
                <w:rStyle w:val="PageNumber"/>
                <w:rFonts w:asciiTheme="minorHAnsi" w:hAnsiTheme="minorHAnsi"/>
                <w:bCs/>
                <w:sz w:val="22"/>
                <w:szCs w:val="22"/>
                <w:lang w:val="en-US"/>
              </w:rPr>
              <w:t xml:space="preserve"> after Algeria</w:t>
            </w:r>
            <w:r w:rsidRPr="00115BAC">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 xml:space="preserve">it is </w:t>
            </w:r>
            <w:r w:rsidRPr="00115BAC">
              <w:rPr>
                <w:rStyle w:val="PageNumber"/>
                <w:rFonts w:asciiTheme="minorHAnsi" w:hAnsiTheme="minorHAnsi"/>
                <w:bCs/>
                <w:sz w:val="22"/>
                <w:szCs w:val="22"/>
                <w:lang w:val="en-US"/>
              </w:rPr>
              <w:t xml:space="preserve">the </w:t>
            </w:r>
            <w:r w:rsidRPr="00250CF7">
              <w:rPr>
                <w:rStyle w:val="PageNumber"/>
                <w:rFonts w:asciiTheme="minorHAnsi" w:hAnsiTheme="minorHAnsi"/>
                <w:b/>
                <w:sz w:val="22"/>
                <w:szCs w:val="22"/>
                <w:lang w:val="en-US"/>
              </w:rPr>
              <w:t>second-largest natural gas producer in Africa</w:t>
            </w:r>
            <w:r w:rsidRPr="00115BAC">
              <w:rPr>
                <w:rStyle w:val="PageNumber"/>
                <w:rFonts w:asciiTheme="minorHAnsi" w:hAnsiTheme="minorHAnsi"/>
                <w:bCs/>
                <w:sz w:val="22"/>
                <w:szCs w:val="22"/>
                <w:lang w:val="en-US"/>
              </w:rPr>
              <w:t>.</w:t>
            </w:r>
            <w:r>
              <w:rPr>
                <w:rStyle w:val="EndnoteReference"/>
                <w:rFonts w:asciiTheme="minorHAnsi" w:hAnsiTheme="minorHAnsi"/>
                <w:bCs/>
                <w:sz w:val="22"/>
                <w:szCs w:val="22"/>
                <w:lang w:val="en-US"/>
              </w:rPr>
              <w:endnoteReference w:id="11"/>
            </w:r>
          </w:p>
          <w:p w14:paraId="54D18AD1" w14:textId="3AA60167" w:rsidR="005068DC" w:rsidRDefault="005068DC" w:rsidP="00E8369B">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In 2013, more than 9</w:t>
            </w:r>
            <w:r w:rsidR="00395822">
              <w:rPr>
                <w:rStyle w:val="PageNumber"/>
                <w:rFonts w:asciiTheme="minorHAnsi" w:hAnsiTheme="minorHAnsi"/>
                <w:bCs/>
                <w:sz w:val="22"/>
                <w:szCs w:val="22"/>
                <w:lang w:val="en-US"/>
              </w:rPr>
              <w:t>6</w:t>
            </w:r>
            <w:r>
              <w:rPr>
                <w:rStyle w:val="PageNumber"/>
                <w:rFonts w:asciiTheme="minorHAnsi" w:hAnsiTheme="minorHAnsi"/>
                <w:bCs/>
                <w:sz w:val="22"/>
                <w:szCs w:val="22"/>
                <w:lang w:val="en-US"/>
              </w:rPr>
              <w:t>% of the energy was produced from gas and oil, whereas the potential of RE sources has only been exploited to a small extend (figure</w:t>
            </w:r>
            <w:r w:rsidR="00BB0D8A">
              <w:rPr>
                <w:rStyle w:val="PageNumber"/>
                <w:rFonts w:asciiTheme="minorHAnsi" w:hAnsiTheme="minorHAnsi"/>
                <w:bCs/>
                <w:sz w:val="22"/>
                <w:szCs w:val="22"/>
                <w:lang w:val="en-US"/>
              </w:rPr>
              <w:t xml:space="preserve"> 1</w:t>
            </w:r>
            <w:r w:rsidR="00B266AD">
              <w:rPr>
                <w:rStyle w:val="PageNumber"/>
                <w:rFonts w:asciiTheme="minorHAnsi" w:hAnsiTheme="minorHAnsi"/>
                <w:bCs/>
                <w:sz w:val="22"/>
                <w:szCs w:val="22"/>
                <w:lang w:val="en-US"/>
              </w:rPr>
              <w:t>)</w:t>
            </w:r>
            <w:r>
              <w:rPr>
                <w:rStyle w:val="PageNumber"/>
                <w:rFonts w:asciiTheme="minorHAnsi" w:hAnsiTheme="minorHAnsi"/>
                <w:bCs/>
                <w:sz w:val="22"/>
                <w:szCs w:val="22"/>
                <w:lang w:val="en-US"/>
              </w:rPr>
              <w:t>. Within the context of the new RE strategy, however, the energy mix is planned to be oriented further towards RE sources focusing especially on solar and wind.</w:t>
            </w:r>
          </w:p>
          <w:p w14:paraId="05C7605A" w14:textId="0D90A5D0" w:rsidR="005C5F0A" w:rsidRDefault="00362FFC" w:rsidP="005C5F0A">
            <w:pPr>
              <w:spacing w:after="120"/>
              <w:rPr>
                <w:rStyle w:val="PageNumber"/>
                <w:rFonts w:asciiTheme="minorHAnsi" w:hAnsiTheme="minorHAnsi"/>
                <w:bCs/>
                <w:sz w:val="22"/>
                <w:szCs w:val="22"/>
                <w:lang w:val="en-US"/>
              </w:rPr>
            </w:pPr>
            <w:r>
              <w:rPr>
                <w:noProof/>
              </w:rPr>
              <mc:AlternateContent>
                <mc:Choice Requires="wps">
                  <w:drawing>
                    <wp:anchor distT="0" distB="0" distL="114300" distR="114300" simplePos="0" relativeHeight="251663360" behindDoc="0" locked="0" layoutInCell="1" allowOverlap="1" wp14:anchorId="6A6353A7" wp14:editId="07519B08">
                      <wp:simplePos x="0" y="0"/>
                      <wp:positionH relativeFrom="column">
                        <wp:posOffset>4366895</wp:posOffset>
                      </wp:positionH>
                      <wp:positionV relativeFrom="paragraph">
                        <wp:posOffset>409575</wp:posOffset>
                      </wp:positionV>
                      <wp:extent cx="2638425" cy="635"/>
                      <wp:effectExtent l="0" t="0" r="9525" b="9525"/>
                      <wp:wrapSquare wrapText="bothSides"/>
                      <wp:docPr id="5" name="Textfeld 5"/>
                      <wp:cNvGraphicFramePr/>
                      <a:graphic xmlns:a="http://schemas.openxmlformats.org/drawingml/2006/main">
                        <a:graphicData uri="http://schemas.microsoft.com/office/word/2010/wordprocessingShape">
                          <wps:wsp>
                            <wps:cNvSpPr txBox="1"/>
                            <wps:spPr>
                              <a:xfrm>
                                <a:off x="0" y="0"/>
                                <a:ext cx="2638425" cy="635"/>
                              </a:xfrm>
                              <a:prstGeom prst="rect">
                                <a:avLst/>
                              </a:prstGeom>
                              <a:solidFill>
                                <a:prstClr val="white"/>
                              </a:solidFill>
                              <a:ln>
                                <a:noFill/>
                              </a:ln>
                              <a:effectLst/>
                            </wps:spPr>
                            <wps:txbx>
                              <w:txbxContent>
                                <w:p w14:paraId="052101D3" w14:textId="1269CFFD" w:rsidR="00BE520B" w:rsidRPr="002F1175" w:rsidRDefault="00BE520B" w:rsidP="002F1175">
                                  <w:pPr>
                                    <w:pStyle w:val="Caption"/>
                                    <w:rPr>
                                      <w:rFonts w:eastAsia="Times New Roman" w:cs="Times New Roman"/>
                                      <w:b/>
                                      <w:noProof/>
                                      <w:sz w:val="20"/>
                                      <w:szCs w:val="20"/>
                                      <w:lang w:val="en-US"/>
                                    </w:rPr>
                                  </w:pPr>
                                  <w:r w:rsidRPr="00B266AD">
                                    <w:rPr>
                                      <w:lang w:val="en-US"/>
                                    </w:rPr>
                                    <w:t xml:space="preserve">Figure </w:t>
                                  </w:r>
                                  <w:r>
                                    <w:fldChar w:fldCharType="begin"/>
                                  </w:r>
                                  <w:r w:rsidRPr="00B266AD">
                                    <w:rPr>
                                      <w:lang w:val="en-US"/>
                                    </w:rPr>
                                    <w:instrText xml:space="preserve"> SEQ Figure \* ARABIC </w:instrText>
                                  </w:r>
                                  <w:r>
                                    <w:fldChar w:fldCharType="separate"/>
                                  </w:r>
                                  <w:r>
                                    <w:rPr>
                                      <w:noProof/>
                                      <w:lang w:val="en-US"/>
                                    </w:rPr>
                                    <w:t>1</w:t>
                                  </w:r>
                                  <w:r>
                                    <w:fldChar w:fldCharType="end"/>
                                  </w:r>
                                  <w:r w:rsidRPr="00B266AD">
                                    <w:rPr>
                                      <w:lang w:val="en-US"/>
                                    </w:rPr>
                                    <w:t xml:space="preserve">: </w:t>
                                  </w:r>
                                  <w:r>
                                    <w:rPr>
                                      <w:lang w:val="en-US"/>
                                    </w:rPr>
                                    <w:t xml:space="preserve">Energy Production in Egypt in 2013. Source: </w:t>
                                  </w:r>
                                  <w:r w:rsidRPr="00B266AD">
                                    <w:rPr>
                                      <w:lang w:val="en-US"/>
                                    </w:rPr>
                                    <w:t>own illustration based on</w:t>
                                  </w:r>
                                  <w:r>
                                    <w:rPr>
                                      <w:lang w:val="en-US"/>
                                    </w:rPr>
                                    <w:t xml:space="preserve">: </w:t>
                                  </w:r>
                                  <w:hyperlink r:id="rId9" w:history="1">
                                    <w:r w:rsidRPr="004D596C">
                                      <w:rPr>
                                        <w:rStyle w:val="Hyperlink"/>
                                        <w:lang w:val="en-US"/>
                                      </w:rPr>
                                      <w:t>http://www.iea.org/statistics/statisticssearch/report/?year=2013&amp;country=EGYPT&amp;product=Balances</w:t>
                                    </w:r>
                                  </w:hyperlink>
                                  <w:r>
                                    <w:rPr>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A6353A7" id="_x0000_t202" coordsize="21600,21600" o:spt="202" path="m,l,21600r21600,l21600,xe">
                      <v:stroke joinstyle="miter"/>
                      <v:path gradientshapeok="t" o:connecttype="rect"/>
                    </v:shapetype>
                    <v:shape id="Textfeld 5" o:spid="_x0000_s1026" type="#_x0000_t202" style="position:absolute;margin-left:343.85pt;margin-top:32.25pt;width:207.7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" stroked="f">
                      <v:textbox style="mso-fit-shape-to-text:t" inset="0,0,0,0">
                        <w:txbxContent>
                          <w:p w14:paraId="052101D3" w14:textId="1269CFFD" w:rsidR="00BE520B" w:rsidRPr="002F1175" w:rsidRDefault="00BE520B" w:rsidP="002F1175">
                            <w:pPr>
                              <w:pStyle w:val="Caption"/>
                              <w:rPr>
                                <w:rFonts w:eastAsia="Times New Roman" w:cs="Times New Roman"/>
                                <w:b/>
                                <w:noProof/>
                                <w:sz w:val="20"/>
                                <w:szCs w:val="20"/>
                                <w:lang w:val="en-US"/>
                              </w:rPr>
                            </w:pPr>
                            <w:r w:rsidRPr="00B266AD">
                              <w:rPr>
                                <w:lang w:val="en-US"/>
                              </w:rPr>
                              <w:t xml:space="preserve">Figure </w:t>
                            </w:r>
                            <w:r>
                              <w:fldChar w:fldCharType="begin"/>
                            </w:r>
                            <w:r w:rsidRPr="00B266AD">
                              <w:rPr>
                                <w:lang w:val="en-US"/>
                              </w:rPr>
                              <w:instrText xml:space="preserve"> SEQ Figure \* ARABIC </w:instrText>
                            </w:r>
                            <w:r>
                              <w:fldChar w:fldCharType="separate"/>
                            </w:r>
                            <w:r>
                              <w:rPr>
                                <w:noProof/>
                                <w:lang w:val="en-US"/>
                              </w:rPr>
                              <w:t>1</w:t>
                            </w:r>
                            <w:r>
                              <w:fldChar w:fldCharType="end"/>
                            </w:r>
                            <w:r w:rsidRPr="00B266AD">
                              <w:rPr>
                                <w:lang w:val="en-US"/>
                              </w:rPr>
                              <w:t xml:space="preserve">: </w:t>
                            </w:r>
                            <w:r>
                              <w:rPr>
                                <w:lang w:val="en-US"/>
                              </w:rPr>
                              <w:t xml:space="preserve">Energy Production in Egypt in 2013. Source: </w:t>
                            </w:r>
                            <w:r w:rsidRPr="00B266AD">
                              <w:rPr>
                                <w:lang w:val="en-US"/>
                              </w:rPr>
                              <w:t>own illustration based on</w:t>
                            </w:r>
                            <w:r>
                              <w:rPr>
                                <w:lang w:val="en-US"/>
                              </w:rPr>
                              <w:t xml:space="preserve">: </w:t>
                            </w:r>
                            <w:hyperlink r:id="rId10" w:history="1">
                              <w:r w:rsidRPr="004D596C">
                                <w:rPr>
                                  <w:rStyle w:val="Hyperlink"/>
                                  <w:lang w:val="en-US"/>
                                </w:rPr>
                                <w:t>http://www.iea.org/statistics/statisticssearch/report/?year=2013&amp;country=EGYPT&amp;product=Balances</w:t>
                              </w:r>
                            </w:hyperlink>
                            <w:r>
                              <w:rPr>
                                <w:lang w:val="en-US"/>
                              </w:rPr>
                              <w:t xml:space="preserve"> </w:t>
                            </w:r>
                          </w:p>
                        </w:txbxContent>
                      </v:textbox>
                      <w10:wrap type="square"/>
                    </v:shape>
                  </w:pict>
                </mc:Fallback>
              </mc:AlternateContent>
            </w:r>
            <w:r w:rsidR="005C5F0A">
              <w:rPr>
                <w:rStyle w:val="PageNumber"/>
                <w:rFonts w:asciiTheme="minorHAnsi" w:hAnsiTheme="minorHAnsi"/>
                <w:bCs/>
                <w:sz w:val="22"/>
                <w:szCs w:val="22"/>
                <w:lang w:val="en-US"/>
              </w:rPr>
              <w:t xml:space="preserve">Besides, the Egyptian government is interested in nuclear power generation. In 2015, </w:t>
            </w:r>
            <w:r w:rsidR="00395822">
              <w:rPr>
                <w:rStyle w:val="PageNumber"/>
                <w:rFonts w:asciiTheme="minorHAnsi" w:hAnsiTheme="minorHAnsi"/>
                <w:bCs/>
                <w:sz w:val="22"/>
                <w:szCs w:val="22"/>
                <w:lang w:val="en-US"/>
              </w:rPr>
              <w:t>P</w:t>
            </w:r>
            <w:r w:rsidR="005C5F0A">
              <w:rPr>
                <w:rStyle w:val="PageNumber"/>
                <w:rFonts w:asciiTheme="minorHAnsi" w:hAnsiTheme="minorHAnsi"/>
                <w:bCs/>
                <w:sz w:val="22"/>
                <w:szCs w:val="22"/>
                <w:lang w:val="en-US"/>
              </w:rPr>
              <w:t xml:space="preserve">resident </w:t>
            </w:r>
            <w:r w:rsidR="005C5F0A" w:rsidRPr="005C5F0A">
              <w:rPr>
                <w:rFonts w:asciiTheme="minorHAnsi" w:hAnsiTheme="minorHAnsi"/>
                <w:sz w:val="22"/>
                <w:szCs w:val="22"/>
                <w:lang w:val="en-US"/>
              </w:rPr>
              <w:t>Abdel Fattah El-Sisi</w:t>
            </w:r>
            <w:r w:rsidR="005C5F0A" w:rsidRPr="005C5F0A">
              <w:rPr>
                <w:sz w:val="22"/>
                <w:szCs w:val="22"/>
                <w:lang w:val="en-US"/>
              </w:rPr>
              <w:t xml:space="preserve"> </w:t>
            </w:r>
            <w:r w:rsidR="005C5F0A">
              <w:rPr>
                <w:rStyle w:val="PageNumber"/>
                <w:rFonts w:asciiTheme="minorHAnsi" w:hAnsiTheme="minorHAnsi"/>
                <w:bCs/>
                <w:sz w:val="22"/>
                <w:szCs w:val="22"/>
                <w:lang w:val="en-US"/>
              </w:rPr>
              <w:t>signed an agreement with the Russian</w:t>
            </w:r>
            <w:r w:rsidR="005C5F0A" w:rsidRPr="005C5F0A">
              <w:rPr>
                <w:lang w:val="en-US"/>
              </w:rPr>
              <w:t xml:space="preserve"> </w:t>
            </w:r>
            <w:r w:rsidR="005C5F0A" w:rsidRPr="005C5F0A">
              <w:rPr>
                <w:rStyle w:val="PageNumber"/>
                <w:rFonts w:asciiTheme="minorHAnsi" w:hAnsiTheme="minorHAnsi"/>
                <w:bCs/>
                <w:sz w:val="22"/>
                <w:szCs w:val="22"/>
                <w:lang w:val="en-US"/>
              </w:rPr>
              <w:t>President Vladimir Putin</w:t>
            </w:r>
            <w:r w:rsidR="005C5F0A">
              <w:rPr>
                <w:rStyle w:val="PageNumber"/>
                <w:rFonts w:asciiTheme="minorHAnsi" w:hAnsiTheme="minorHAnsi"/>
                <w:bCs/>
                <w:sz w:val="22"/>
                <w:szCs w:val="22"/>
                <w:lang w:val="en-US"/>
              </w:rPr>
              <w:t xml:space="preserve"> t</w:t>
            </w:r>
            <w:r w:rsidR="005C5F0A" w:rsidRPr="005C5F0A">
              <w:rPr>
                <w:rStyle w:val="PageNumber"/>
                <w:rFonts w:asciiTheme="minorHAnsi" w:hAnsiTheme="minorHAnsi"/>
                <w:bCs/>
                <w:sz w:val="22"/>
                <w:szCs w:val="22"/>
                <w:lang w:val="en-US"/>
              </w:rPr>
              <w:t>o build a nuclear power plant</w:t>
            </w:r>
            <w:r w:rsidR="005C5F0A">
              <w:rPr>
                <w:rStyle w:val="PageNumber"/>
                <w:rFonts w:asciiTheme="minorHAnsi" w:hAnsiTheme="minorHAnsi"/>
                <w:bCs/>
                <w:sz w:val="22"/>
                <w:szCs w:val="22"/>
                <w:lang w:val="en-US"/>
              </w:rPr>
              <w:t>, which is expected to start operation in 2022.</w:t>
            </w:r>
            <w:r w:rsidR="00D532E6">
              <w:rPr>
                <w:rStyle w:val="EndnoteReference"/>
                <w:rFonts w:asciiTheme="minorHAnsi" w:hAnsiTheme="minorHAnsi"/>
                <w:bCs/>
                <w:sz w:val="22"/>
                <w:szCs w:val="22"/>
                <w:lang w:val="en-US"/>
              </w:rPr>
              <w:endnoteReference w:id="12"/>
            </w:r>
          </w:p>
          <w:p w14:paraId="4CC809CD" w14:textId="60E1572C" w:rsidR="005068DC" w:rsidRPr="006056D8" w:rsidRDefault="005068DC" w:rsidP="00B7512F">
            <w:pPr>
              <w:spacing w:after="120"/>
              <w:rPr>
                <w:rStyle w:val="PageNumber"/>
                <w:rFonts w:asciiTheme="minorHAnsi" w:hAnsiTheme="minorHAnsi"/>
                <w:b/>
                <w:sz w:val="22"/>
                <w:szCs w:val="22"/>
                <w:lang w:val="en-US"/>
              </w:rPr>
            </w:pPr>
            <w:r w:rsidRPr="006056D8">
              <w:rPr>
                <w:rStyle w:val="PageNumber"/>
                <w:rFonts w:asciiTheme="minorHAnsi" w:hAnsiTheme="minorHAnsi"/>
                <w:b/>
                <w:sz w:val="22"/>
                <w:szCs w:val="22"/>
                <w:lang w:val="en-US"/>
              </w:rPr>
              <w:t>Distribution/Transmission</w:t>
            </w:r>
          </w:p>
          <w:p w14:paraId="312CE4A6" w14:textId="0797B33C" w:rsidR="00725FE2" w:rsidRDefault="00725FE2" w:rsidP="00111347">
            <w:pPr>
              <w:spacing w:after="120"/>
              <w:rPr>
                <w:rStyle w:val="PageNumber"/>
                <w:rFonts w:asciiTheme="minorHAnsi" w:hAnsiTheme="minorHAnsi"/>
                <w:sz w:val="22"/>
                <w:szCs w:val="22"/>
                <w:lang w:val="en-US"/>
              </w:rPr>
            </w:pPr>
            <w:r w:rsidRPr="00725FE2">
              <w:rPr>
                <w:rFonts w:asciiTheme="minorHAnsi" w:hAnsiTheme="minorHAnsi"/>
                <w:sz w:val="22"/>
                <w:szCs w:val="22"/>
                <w:lang w:val="en-US"/>
              </w:rPr>
              <w:t xml:space="preserve">In 2014, 99.6% of the Egyptian population </w:t>
            </w:r>
            <w:r w:rsidR="00395822">
              <w:rPr>
                <w:rFonts w:asciiTheme="minorHAnsi" w:hAnsiTheme="minorHAnsi"/>
                <w:sz w:val="22"/>
                <w:szCs w:val="22"/>
                <w:lang w:val="en-US"/>
              </w:rPr>
              <w:t>was officially</w:t>
            </w:r>
            <w:r w:rsidRPr="00725FE2">
              <w:rPr>
                <w:rFonts w:asciiTheme="minorHAnsi" w:hAnsiTheme="minorHAnsi"/>
                <w:sz w:val="22"/>
                <w:szCs w:val="22"/>
                <w:lang w:val="en-US"/>
              </w:rPr>
              <w:t xml:space="preserve"> connected to the electricity grid. Although the country has one of the highest electrification rates in Africa, still 300,000 people do not have access to the grid, especially in rural </w:t>
            </w:r>
            <w:r w:rsidR="00111347">
              <w:rPr>
                <w:rFonts w:asciiTheme="minorHAnsi" w:hAnsiTheme="minorHAnsi"/>
                <w:sz w:val="22"/>
                <w:szCs w:val="22"/>
                <w:lang w:val="en-US"/>
              </w:rPr>
              <w:t xml:space="preserve">and touristic </w:t>
            </w:r>
            <w:r w:rsidRPr="00725FE2">
              <w:rPr>
                <w:rFonts w:asciiTheme="minorHAnsi" w:hAnsiTheme="minorHAnsi"/>
                <w:sz w:val="22"/>
                <w:szCs w:val="22"/>
                <w:lang w:val="en-US"/>
              </w:rPr>
              <w:t>areas</w:t>
            </w:r>
            <w:r w:rsidR="00395822">
              <w:rPr>
                <w:rFonts w:asciiTheme="minorHAnsi" w:hAnsiTheme="minorHAnsi"/>
                <w:sz w:val="22"/>
                <w:szCs w:val="22"/>
                <w:lang w:val="en-US"/>
              </w:rPr>
              <w:t xml:space="preserve"> (</w:t>
            </w:r>
            <w:r w:rsidR="002A6C56">
              <w:rPr>
                <w:rFonts w:asciiTheme="minorHAnsi" w:hAnsiTheme="minorHAnsi"/>
                <w:sz w:val="22"/>
                <w:szCs w:val="22"/>
                <w:lang w:val="en-US"/>
              </w:rPr>
              <w:t>in addition to</w:t>
            </w:r>
            <w:r w:rsidR="00395822">
              <w:rPr>
                <w:rFonts w:asciiTheme="minorHAnsi" w:hAnsiTheme="minorHAnsi"/>
                <w:sz w:val="22"/>
                <w:szCs w:val="22"/>
                <w:lang w:val="en-US"/>
              </w:rPr>
              <w:t xml:space="preserve"> large numbers of illegal settlements and hence non-formally connected residents in urban areas, especially in Greater Cairo)</w:t>
            </w:r>
            <w:r w:rsidRPr="00725FE2">
              <w:rPr>
                <w:rFonts w:asciiTheme="minorHAnsi" w:hAnsiTheme="minorHAnsi"/>
                <w:sz w:val="22"/>
                <w:szCs w:val="22"/>
                <w:lang w:val="en-US"/>
              </w:rPr>
              <w:t>.</w:t>
            </w:r>
            <w:r w:rsidR="005E3388">
              <w:rPr>
                <w:rFonts w:asciiTheme="minorHAnsi" w:hAnsiTheme="minorHAnsi"/>
                <w:sz w:val="22"/>
                <w:szCs w:val="22"/>
                <w:lang w:val="en-US"/>
              </w:rPr>
              <w:t xml:space="preserve"> Electricity transmission and distribution is </w:t>
            </w:r>
            <w:r w:rsidR="00503632">
              <w:rPr>
                <w:rFonts w:asciiTheme="minorHAnsi" w:hAnsiTheme="minorHAnsi"/>
                <w:sz w:val="22"/>
                <w:szCs w:val="22"/>
                <w:lang w:val="en-US"/>
              </w:rPr>
              <w:t>carried out</w:t>
            </w:r>
            <w:r w:rsidR="005E3388">
              <w:rPr>
                <w:rFonts w:asciiTheme="minorHAnsi" w:hAnsiTheme="minorHAnsi"/>
                <w:sz w:val="22"/>
                <w:szCs w:val="22"/>
                <w:lang w:val="en-US"/>
              </w:rPr>
              <w:t xml:space="preserve"> by state-owned as well as private companies (for the list see </w:t>
            </w:r>
            <w:r w:rsidR="005E3388" w:rsidRPr="005E3388">
              <w:rPr>
                <w:rFonts w:asciiTheme="minorHAnsi" w:hAnsiTheme="minorHAnsi"/>
                <w:sz w:val="22"/>
                <w:szCs w:val="22"/>
                <w:lang w:val="en-US"/>
              </w:rPr>
              <w:t>“</w:t>
            </w:r>
            <w:r w:rsidR="005E3388" w:rsidRPr="005E3388">
              <w:rPr>
                <w:rStyle w:val="PageNumber"/>
                <w:rFonts w:asciiTheme="minorHAnsi" w:hAnsiTheme="minorHAnsi"/>
                <w:sz w:val="22"/>
                <w:szCs w:val="22"/>
                <w:lang w:val="en-US"/>
              </w:rPr>
              <w:t>Main Producers / Transporters” below).</w:t>
            </w:r>
            <w:r w:rsidR="008E7491">
              <w:rPr>
                <w:rStyle w:val="EndnoteReference"/>
                <w:rFonts w:asciiTheme="minorHAnsi" w:hAnsiTheme="minorHAnsi"/>
                <w:sz w:val="22"/>
                <w:szCs w:val="22"/>
                <w:lang w:val="en-US"/>
              </w:rPr>
              <w:endnoteReference w:id="13"/>
            </w:r>
          </w:p>
          <w:p w14:paraId="224C92B7" w14:textId="2BB7F028" w:rsidR="002021B1" w:rsidRPr="005E3388" w:rsidRDefault="002021B1" w:rsidP="002021B1">
            <w:pPr>
              <w:spacing w:after="120"/>
              <w:rPr>
                <w:rStyle w:val="PageNumber"/>
                <w:rFonts w:asciiTheme="minorHAnsi" w:hAnsiTheme="minorHAnsi"/>
                <w:sz w:val="22"/>
                <w:szCs w:val="22"/>
                <w:lang w:val="en-US"/>
              </w:rPr>
            </w:pPr>
            <w:r>
              <w:rPr>
                <w:rFonts w:asciiTheme="minorHAnsi" w:hAnsiTheme="minorHAnsi"/>
                <w:sz w:val="22"/>
                <w:szCs w:val="22"/>
                <w:lang w:val="en-US"/>
              </w:rPr>
              <w:t>B</w:t>
            </w:r>
            <w:r w:rsidRPr="00725FE2">
              <w:rPr>
                <w:rFonts w:asciiTheme="minorHAnsi" w:hAnsiTheme="minorHAnsi"/>
                <w:sz w:val="22"/>
                <w:szCs w:val="22"/>
                <w:lang w:val="en-US"/>
              </w:rPr>
              <w:t xml:space="preserve">esides rising power demand and supply shortages, the aging infrastructure as well as inadequate generation and transmission </w:t>
            </w:r>
            <w:r w:rsidR="00395822">
              <w:rPr>
                <w:rFonts w:asciiTheme="minorHAnsi" w:hAnsiTheme="minorHAnsi"/>
                <w:sz w:val="22"/>
                <w:szCs w:val="22"/>
                <w:lang w:val="en-US"/>
              </w:rPr>
              <w:t xml:space="preserve">and refining </w:t>
            </w:r>
            <w:r w:rsidRPr="00725FE2">
              <w:rPr>
                <w:rFonts w:asciiTheme="minorHAnsi" w:hAnsiTheme="minorHAnsi"/>
                <w:sz w:val="22"/>
                <w:szCs w:val="22"/>
                <w:lang w:val="en-US"/>
              </w:rPr>
              <w:t>capacit</w:t>
            </w:r>
            <w:r w:rsidR="00395822">
              <w:rPr>
                <w:rFonts w:asciiTheme="minorHAnsi" w:hAnsiTheme="minorHAnsi"/>
                <w:sz w:val="22"/>
                <w:szCs w:val="22"/>
                <w:lang w:val="en-US"/>
              </w:rPr>
              <w:t>ies</w:t>
            </w:r>
            <w:r w:rsidRPr="00725FE2">
              <w:rPr>
                <w:rFonts w:asciiTheme="minorHAnsi" w:hAnsiTheme="minorHAnsi"/>
                <w:sz w:val="22"/>
                <w:szCs w:val="22"/>
                <w:lang w:val="en-US"/>
              </w:rPr>
              <w:t xml:space="preserve"> have</w:t>
            </w:r>
            <w:r>
              <w:rPr>
                <w:rFonts w:asciiTheme="minorHAnsi" w:hAnsiTheme="minorHAnsi"/>
                <w:sz w:val="22"/>
                <w:szCs w:val="22"/>
                <w:lang w:val="en-US"/>
              </w:rPr>
              <w:t>, however,</w:t>
            </w:r>
            <w:r w:rsidRPr="00725FE2">
              <w:rPr>
                <w:rFonts w:asciiTheme="minorHAnsi" w:hAnsiTheme="minorHAnsi"/>
                <w:sz w:val="22"/>
                <w:szCs w:val="22"/>
                <w:lang w:val="en-US"/>
              </w:rPr>
              <w:t xml:space="preserve"> led to frequent blackouts in Egypt.</w:t>
            </w:r>
          </w:p>
          <w:p w14:paraId="6EA54B39" w14:textId="3B068E27" w:rsidR="002021B1" w:rsidRDefault="002021B1" w:rsidP="002021B1">
            <w:pPr>
              <w:spacing w:after="120"/>
              <w:rPr>
                <w:rFonts w:asciiTheme="minorHAnsi" w:hAnsiTheme="minorHAnsi"/>
                <w:sz w:val="22"/>
                <w:szCs w:val="22"/>
                <w:lang w:val="en-US"/>
              </w:rPr>
            </w:pPr>
            <w:r w:rsidRPr="002021B1">
              <w:rPr>
                <w:rFonts w:asciiTheme="minorHAnsi" w:hAnsiTheme="minorHAnsi"/>
                <w:sz w:val="22"/>
                <w:szCs w:val="22"/>
                <w:lang w:val="en-US"/>
              </w:rPr>
              <w:t>Egypt's electric transmission grid is already connected to Jordan, Syria, Iraq, Turkey, and Libya</w:t>
            </w:r>
            <w:r w:rsidR="00395822">
              <w:rPr>
                <w:rFonts w:asciiTheme="minorHAnsi" w:hAnsiTheme="minorHAnsi"/>
                <w:sz w:val="22"/>
                <w:szCs w:val="22"/>
                <w:lang w:val="en-US"/>
              </w:rPr>
              <w:t xml:space="preserve"> (with a large 3,000 MW connection with Saudi Arabia expected to become operational in 2016)</w:t>
            </w:r>
            <w:r w:rsidRPr="002021B1">
              <w:rPr>
                <w:rFonts w:asciiTheme="minorHAnsi" w:hAnsiTheme="minorHAnsi"/>
                <w:sz w:val="22"/>
                <w:szCs w:val="22"/>
                <w:lang w:val="en-US"/>
              </w:rPr>
              <w:t>. Moreover, the country is part of the Nile Basin Initiative and has tentative plans to interlink its transmission grid with nearby African countries within this organization.</w:t>
            </w:r>
          </w:p>
          <w:p w14:paraId="0588397A" w14:textId="547EAA5C" w:rsidR="00395822" w:rsidRPr="002021B1" w:rsidRDefault="002A6C56" w:rsidP="002021B1">
            <w:pPr>
              <w:spacing w:after="120"/>
              <w:rPr>
                <w:rStyle w:val="PageNumber"/>
                <w:rFonts w:asciiTheme="minorHAnsi" w:hAnsiTheme="minorHAnsi"/>
                <w:sz w:val="24"/>
                <w:szCs w:val="24"/>
                <w:lang w:val="en-US"/>
              </w:rPr>
            </w:pPr>
            <w:r>
              <w:rPr>
                <w:rFonts w:asciiTheme="minorHAnsi" w:hAnsiTheme="minorHAnsi"/>
                <w:sz w:val="22"/>
                <w:szCs w:val="22"/>
                <w:lang w:val="en-US"/>
              </w:rPr>
              <w:t xml:space="preserve">Moreover, there are </w:t>
            </w:r>
            <w:r w:rsidR="00395822">
              <w:rPr>
                <w:rFonts w:asciiTheme="minorHAnsi" w:hAnsiTheme="minorHAnsi"/>
                <w:sz w:val="22"/>
                <w:szCs w:val="22"/>
                <w:lang w:val="en-US"/>
              </w:rPr>
              <w:t>gas pipelines connecting Egypt to Israel, Jordan and Libya</w:t>
            </w:r>
            <w:r>
              <w:rPr>
                <w:rFonts w:asciiTheme="minorHAnsi" w:hAnsiTheme="minorHAnsi"/>
                <w:sz w:val="22"/>
                <w:szCs w:val="22"/>
                <w:lang w:val="en-US"/>
              </w:rPr>
              <w:t>.</w:t>
            </w:r>
          </w:p>
          <w:p w14:paraId="5643B441" w14:textId="16C941B7" w:rsidR="005068DC" w:rsidRDefault="00BF1798" w:rsidP="00115BAC">
            <w:pPr>
              <w:spacing w:after="120"/>
              <w:rPr>
                <w:rStyle w:val="PageNumber"/>
                <w:rFonts w:asciiTheme="minorHAnsi" w:hAnsiTheme="minorHAnsi"/>
                <w:bCs/>
                <w:sz w:val="22"/>
                <w:szCs w:val="22"/>
                <w:lang w:val="en-US"/>
              </w:rPr>
            </w:pPr>
            <w:r>
              <w:rPr>
                <w:noProof/>
                <w:sz w:val="19"/>
                <w:szCs w:val="19"/>
              </w:rPr>
              <w:lastRenderedPageBreak/>
              <w:drawing>
                <wp:anchor distT="0" distB="0" distL="114300" distR="114300" simplePos="0" relativeHeight="251686912" behindDoc="0" locked="0" layoutInCell="1" allowOverlap="1" wp14:anchorId="45BEB66C" wp14:editId="4DFC5CF8">
                  <wp:simplePos x="0" y="0"/>
                  <wp:positionH relativeFrom="margin">
                    <wp:posOffset>4392295</wp:posOffset>
                  </wp:positionH>
                  <wp:positionV relativeFrom="margin">
                    <wp:posOffset>0</wp:posOffset>
                  </wp:positionV>
                  <wp:extent cx="2638425" cy="2120900"/>
                  <wp:effectExtent l="0" t="0" r="9525"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2120900"/>
                          </a:xfrm>
                          <a:prstGeom prst="rect">
                            <a:avLst/>
                          </a:prstGeom>
                          <a:noFill/>
                        </pic:spPr>
                      </pic:pic>
                    </a:graphicData>
                  </a:graphic>
                </wp:anchor>
              </w:drawing>
            </w:r>
            <w:r w:rsidR="005068DC">
              <w:rPr>
                <w:rStyle w:val="PageNumber"/>
                <w:rFonts w:asciiTheme="minorHAnsi" w:hAnsiTheme="minorHAnsi"/>
                <w:b/>
                <w:sz w:val="22"/>
                <w:szCs w:val="22"/>
                <w:lang w:val="en-US"/>
              </w:rPr>
              <w:t>Consumption</w:t>
            </w:r>
            <w:r w:rsidR="005068DC" w:rsidRPr="005A701E">
              <w:rPr>
                <w:rStyle w:val="PageNumber"/>
                <w:rFonts w:asciiTheme="minorHAnsi" w:hAnsiTheme="minorHAnsi"/>
                <w:bCs/>
                <w:sz w:val="22"/>
                <w:szCs w:val="22"/>
                <w:lang w:val="en-US"/>
              </w:rPr>
              <w:t xml:space="preserve"> </w:t>
            </w:r>
          </w:p>
          <w:p w14:paraId="7E6706D7" w14:textId="462BBB9D" w:rsidR="000E4A96" w:rsidRDefault="005068DC" w:rsidP="00017B1B">
            <w:pPr>
              <w:spacing w:after="120"/>
              <w:rPr>
                <w:rStyle w:val="PageNumber"/>
                <w:rFonts w:asciiTheme="minorHAnsi" w:hAnsiTheme="minorHAnsi"/>
                <w:bCs/>
                <w:sz w:val="22"/>
                <w:szCs w:val="22"/>
                <w:lang w:val="en-US"/>
              </w:rPr>
            </w:pPr>
            <w:r w:rsidRPr="005A701E">
              <w:rPr>
                <w:rStyle w:val="PageNumber"/>
                <w:rFonts w:asciiTheme="minorHAnsi" w:hAnsiTheme="minorHAnsi"/>
                <w:bCs/>
                <w:sz w:val="22"/>
                <w:szCs w:val="22"/>
                <w:lang w:val="en-US"/>
              </w:rPr>
              <w:t xml:space="preserve">Egypt is now the country with the </w:t>
            </w:r>
            <w:r w:rsidRPr="00C946BA">
              <w:rPr>
                <w:rStyle w:val="PageNumber"/>
                <w:rFonts w:asciiTheme="minorHAnsi" w:hAnsiTheme="minorHAnsi"/>
                <w:b/>
                <w:sz w:val="22"/>
                <w:szCs w:val="22"/>
                <w:lang w:val="en-US"/>
              </w:rPr>
              <w:t>highest energy consumption in Africa</w:t>
            </w:r>
            <w:r w:rsidRPr="005A701E">
              <w:rPr>
                <w:rStyle w:val="PageNumber"/>
                <w:rFonts w:asciiTheme="minorHAnsi" w:hAnsiTheme="minorHAnsi"/>
                <w:bCs/>
                <w:sz w:val="22"/>
                <w:szCs w:val="22"/>
                <w:lang w:val="en-US"/>
              </w:rPr>
              <w:t xml:space="preserve">. </w:t>
            </w:r>
            <w:r w:rsidR="00B0280E">
              <w:rPr>
                <w:rStyle w:val="PageNumber"/>
                <w:rFonts w:asciiTheme="minorHAnsi" w:hAnsiTheme="minorHAnsi"/>
                <w:bCs/>
                <w:sz w:val="22"/>
                <w:szCs w:val="22"/>
                <w:lang w:val="en-US"/>
              </w:rPr>
              <w:t>Reasons for its high energy demand are an</w:t>
            </w:r>
            <w:r w:rsidR="00B0280E" w:rsidRPr="00B0280E">
              <w:rPr>
                <w:rStyle w:val="PageNumber"/>
                <w:rFonts w:asciiTheme="minorHAnsi" w:hAnsiTheme="minorHAnsi"/>
                <w:bCs/>
                <w:sz w:val="22"/>
                <w:szCs w:val="22"/>
                <w:lang w:val="en-US"/>
              </w:rPr>
              <w:t xml:space="preserve"> increased industrial output</w:t>
            </w:r>
            <w:r w:rsidR="00373550">
              <w:rPr>
                <w:rStyle w:val="PageNumber"/>
                <w:rFonts w:asciiTheme="minorHAnsi" w:hAnsiTheme="minorHAnsi"/>
                <w:bCs/>
                <w:sz w:val="22"/>
                <w:szCs w:val="22"/>
                <w:lang w:val="en-US"/>
              </w:rPr>
              <w:t xml:space="preserve"> (with very high energy intensity rates)</w:t>
            </w:r>
            <w:r w:rsidR="00B0280E" w:rsidRPr="00B0280E">
              <w:rPr>
                <w:rStyle w:val="PageNumber"/>
                <w:rFonts w:asciiTheme="minorHAnsi" w:hAnsiTheme="minorHAnsi"/>
                <w:bCs/>
                <w:sz w:val="22"/>
                <w:szCs w:val="22"/>
                <w:lang w:val="en-US"/>
              </w:rPr>
              <w:t xml:space="preserve">, economic growth,  population growth, a </w:t>
            </w:r>
            <w:r w:rsidR="00373550">
              <w:rPr>
                <w:rStyle w:val="PageNumber"/>
                <w:rFonts w:asciiTheme="minorHAnsi" w:hAnsiTheme="minorHAnsi"/>
                <w:bCs/>
                <w:sz w:val="22"/>
                <w:szCs w:val="22"/>
                <w:lang w:val="en-US"/>
              </w:rPr>
              <w:t xml:space="preserve">strong </w:t>
            </w:r>
            <w:r w:rsidR="00B0280E" w:rsidRPr="00B0280E">
              <w:rPr>
                <w:rStyle w:val="PageNumber"/>
                <w:rFonts w:asciiTheme="minorHAnsi" w:hAnsiTheme="minorHAnsi"/>
                <w:bCs/>
                <w:sz w:val="22"/>
                <w:szCs w:val="22"/>
                <w:lang w:val="en-US"/>
              </w:rPr>
              <w:t xml:space="preserve">increase in private and commercial vehicle sales, and </w:t>
            </w:r>
            <w:r w:rsidR="00373550">
              <w:rPr>
                <w:rStyle w:val="PageNumber"/>
                <w:rFonts w:asciiTheme="minorHAnsi" w:hAnsiTheme="minorHAnsi"/>
                <w:bCs/>
                <w:sz w:val="22"/>
                <w:szCs w:val="22"/>
                <w:lang w:val="en-US"/>
              </w:rPr>
              <w:t xml:space="preserve">very high </w:t>
            </w:r>
            <w:r w:rsidR="00B0280E" w:rsidRPr="00B0280E">
              <w:rPr>
                <w:rStyle w:val="PageNumber"/>
                <w:rFonts w:asciiTheme="minorHAnsi" w:hAnsiTheme="minorHAnsi"/>
                <w:bCs/>
                <w:sz w:val="22"/>
                <w:szCs w:val="22"/>
                <w:lang w:val="en-US"/>
              </w:rPr>
              <w:t>energy subsidies</w:t>
            </w:r>
            <w:r w:rsidR="002A6C56">
              <w:rPr>
                <w:rStyle w:val="PageNumber"/>
                <w:rFonts w:asciiTheme="minorHAnsi" w:hAnsiTheme="minorHAnsi"/>
                <w:bCs/>
                <w:sz w:val="22"/>
                <w:szCs w:val="22"/>
                <w:lang w:val="en-US"/>
              </w:rPr>
              <w:t>,</w:t>
            </w:r>
            <w:r w:rsidR="00373550">
              <w:rPr>
                <w:rStyle w:val="PageNumber"/>
                <w:rFonts w:asciiTheme="minorHAnsi" w:hAnsiTheme="minorHAnsi"/>
                <w:bCs/>
                <w:sz w:val="22"/>
                <w:szCs w:val="22"/>
                <w:lang w:val="en-US"/>
              </w:rPr>
              <w:t xml:space="preserve"> especially for end consumers</w:t>
            </w:r>
            <w:r w:rsidR="00B0280E">
              <w:rPr>
                <w:rStyle w:val="PageNumber"/>
                <w:rFonts w:asciiTheme="minorHAnsi" w:hAnsiTheme="minorHAnsi"/>
                <w:bCs/>
                <w:sz w:val="22"/>
                <w:szCs w:val="22"/>
                <w:lang w:val="en-US"/>
              </w:rPr>
              <w:t>.</w:t>
            </w:r>
            <w:r w:rsidR="00B0280E">
              <w:rPr>
                <w:rStyle w:val="EndnoteReference"/>
                <w:rFonts w:asciiTheme="minorHAnsi" w:hAnsiTheme="minorHAnsi"/>
                <w:bCs/>
                <w:sz w:val="22"/>
                <w:szCs w:val="22"/>
                <w:lang w:val="en-US"/>
              </w:rPr>
              <w:endnoteReference w:id="14"/>
            </w:r>
            <w:r w:rsidR="00B0280E">
              <w:rPr>
                <w:rStyle w:val="PageNumber"/>
                <w:rFonts w:asciiTheme="minorHAnsi" w:hAnsiTheme="minorHAnsi"/>
                <w:bCs/>
                <w:sz w:val="22"/>
                <w:szCs w:val="22"/>
                <w:lang w:val="en-US"/>
              </w:rPr>
              <w:t xml:space="preserve"> </w:t>
            </w:r>
          </w:p>
          <w:p w14:paraId="1000131F" w14:textId="010B4D87" w:rsidR="00362FFC" w:rsidRDefault="00017B1B" w:rsidP="00362FFC">
            <w:pPr>
              <w:spacing w:after="120"/>
              <w:rPr>
                <w:noProof/>
                <w:sz w:val="19"/>
                <w:szCs w:val="19"/>
                <w:lang w:val="en-US"/>
              </w:rPr>
            </w:pPr>
            <w:r>
              <w:rPr>
                <w:rStyle w:val="PageNumber"/>
                <w:rFonts w:asciiTheme="minorHAnsi" w:hAnsiTheme="minorHAnsi"/>
                <w:bCs/>
                <w:sz w:val="22"/>
                <w:szCs w:val="22"/>
                <w:lang w:val="en-US"/>
              </w:rPr>
              <w:t xml:space="preserve">In terms of consumption as well as exports, natural gas has replaced oil. 53% of the energy demand in 2013 </w:t>
            </w:r>
            <w:r w:rsidR="00373550">
              <w:rPr>
                <w:rStyle w:val="PageNumber"/>
                <w:rFonts w:asciiTheme="minorHAnsi" w:hAnsiTheme="minorHAnsi"/>
                <w:bCs/>
                <w:sz w:val="22"/>
                <w:szCs w:val="22"/>
                <w:lang w:val="en-US"/>
              </w:rPr>
              <w:t>was</w:t>
            </w:r>
            <w:r>
              <w:rPr>
                <w:rStyle w:val="PageNumber"/>
                <w:rFonts w:asciiTheme="minorHAnsi" w:hAnsiTheme="minorHAnsi"/>
                <w:bCs/>
                <w:sz w:val="22"/>
                <w:szCs w:val="22"/>
                <w:lang w:val="en-US"/>
              </w:rPr>
              <w:t xml:space="preserve"> satisfied by natural gas, whereas the s</w:t>
            </w:r>
            <w:r w:rsidR="00BB0D8A">
              <w:rPr>
                <w:rStyle w:val="PageNumber"/>
                <w:rFonts w:asciiTheme="minorHAnsi" w:hAnsiTheme="minorHAnsi"/>
                <w:bCs/>
                <w:sz w:val="22"/>
                <w:szCs w:val="22"/>
                <w:lang w:val="en-US"/>
              </w:rPr>
              <w:t xml:space="preserve">hare of oil </w:t>
            </w:r>
            <w:r w:rsidR="00373550">
              <w:rPr>
                <w:rStyle w:val="PageNumber"/>
                <w:rFonts w:asciiTheme="minorHAnsi" w:hAnsiTheme="minorHAnsi"/>
                <w:bCs/>
                <w:sz w:val="22"/>
                <w:szCs w:val="22"/>
                <w:lang w:val="en-US"/>
              </w:rPr>
              <w:t>amounted to</w:t>
            </w:r>
            <w:r w:rsidR="00BB0D8A">
              <w:rPr>
                <w:rStyle w:val="PageNumber"/>
                <w:rFonts w:asciiTheme="minorHAnsi" w:hAnsiTheme="minorHAnsi"/>
                <w:bCs/>
                <w:sz w:val="22"/>
                <w:szCs w:val="22"/>
                <w:lang w:val="en-US"/>
              </w:rPr>
              <w:t xml:space="preserve"> 41% (figure 2</w:t>
            </w:r>
            <w:r>
              <w:rPr>
                <w:rStyle w:val="PageNumber"/>
                <w:rFonts w:asciiTheme="minorHAnsi" w:hAnsiTheme="minorHAnsi"/>
                <w:bCs/>
                <w:sz w:val="22"/>
                <w:szCs w:val="22"/>
                <w:lang w:val="en-US"/>
              </w:rPr>
              <w:t xml:space="preserve">). </w:t>
            </w:r>
            <w:r w:rsidR="006526C7">
              <w:rPr>
                <w:rStyle w:val="PageNumber"/>
                <w:rFonts w:asciiTheme="minorHAnsi" w:hAnsiTheme="minorHAnsi"/>
                <w:bCs/>
                <w:sz w:val="22"/>
                <w:szCs w:val="22"/>
                <w:lang w:val="en-US"/>
              </w:rPr>
              <w:t xml:space="preserve">Hydro and other </w:t>
            </w:r>
            <w:r w:rsidR="002A6C56">
              <w:rPr>
                <w:rStyle w:val="PageNumber"/>
                <w:rFonts w:asciiTheme="minorHAnsi" w:hAnsiTheme="minorHAnsi"/>
                <w:bCs/>
                <w:sz w:val="22"/>
                <w:szCs w:val="22"/>
                <w:lang w:val="en-US"/>
              </w:rPr>
              <w:t>RE</w:t>
            </w:r>
            <w:r w:rsidR="006526C7">
              <w:rPr>
                <w:rStyle w:val="PageNumber"/>
                <w:rFonts w:asciiTheme="minorHAnsi" w:hAnsiTheme="minorHAnsi"/>
                <w:bCs/>
                <w:sz w:val="22"/>
                <w:szCs w:val="22"/>
                <w:lang w:val="en-US"/>
              </w:rPr>
              <w:t xml:space="preserve"> sources only made up some 4% of the energy consumption in Egypt in 2013. The remaining </w:t>
            </w:r>
            <w:r w:rsidR="00373550">
              <w:rPr>
                <w:rStyle w:val="PageNumber"/>
                <w:rFonts w:asciiTheme="minorHAnsi" w:hAnsiTheme="minorHAnsi"/>
                <w:bCs/>
                <w:sz w:val="22"/>
                <w:szCs w:val="22"/>
                <w:lang w:val="en-US"/>
              </w:rPr>
              <w:t>2</w:t>
            </w:r>
            <w:r w:rsidR="006526C7">
              <w:rPr>
                <w:rStyle w:val="PageNumber"/>
                <w:rFonts w:asciiTheme="minorHAnsi" w:hAnsiTheme="minorHAnsi"/>
                <w:bCs/>
                <w:sz w:val="22"/>
                <w:szCs w:val="22"/>
                <w:lang w:val="en-US"/>
              </w:rPr>
              <w:t>% of energy demand was satisfied by imported coal.</w:t>
            </w:r>
            <w:r w:rsidR="00E927D5" w:rsidRPr="005D0E3A">
              <w:rPr>
                <w:noProof/>
                <w:sz w:val="19"/>
                <w:szCs w:val="19"/>
                <w:lang w:val="en-US"/>
              </w:rPr>
              <w:t xml:space="preserve"> </w:t>
            </w:r>
          </w:p>
          <w:p w14:paraId="41947092" w14:textId="0CFB5FB4" w:rsidR="00E34F10" w:rsidRPr="00E34F10" w:rsidRDefault="00BF1798" w:rsidP="00362FFC">
            <w:pPr>
              <w:spacing w:after="120"/>
              <w:rPr>
                <w:rStyle w:val="PageNumber"/>
                <w:rFonts w:asciiTheme="minorHAnsi" w:hAnsiTheme="minorHAnsi"/>
                <w:bCs/>
                <w:sz w:val="22"/>
                <w:szCs w:val="22"/>
                <w:lang w:val="en-US"/>
              </w:rPr>
            </w:pPr>
            <w:r>
              <w:rPr>
                <w:noProof/>
              </w:rPr>
              <mc:AlternateContent>
                <mc:Choice Requires="wps">
                  <w:drawing>
                    <wp:anchor distT="0" distB="0" distL="114300" distR="114300" simplePos="0" relativeHeight="251670528" behindDoc="0" locked="0" layoutInCell="1" allowOverlap="1" wp14:anchorId="62F25A8A" wp14:editId="06FBDBEF">
                      <wp:simplePos x="0" y="0"/>
                      <wp:positionH relativeFrom="column">
                        <wp:posOffset>4398645</wp:posOffset>
                      </wp:positionH>
                      <wp:positionV relativeFrom="paragraph">
                        <wp:posOffset>16510</wp:posOffset>
                      </wp:positionV>
                      <wp:extent cx="2628900" cy="533400"/>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628900" cy="533400"/>
                              </a:xfrm>
                              <a:prstGeom prst="rect">
                                <a:avLst/>
                              </a:prstGeom>
                              <a:solidFill>
                                <a:prstClr val="white"/>
                              </a:solidFill>
                              <a:ln>
                                <a:noFill/>
                              </a:ln>
                              <a:effectLst/>
                            </wps:spPr>
                            <wps:txbx>
                              <w:txbxContent>
                                <w:p w14:paraId="2711A37C" w14:textId="5AA79880" w:rsidR="00BE520B" w:rsidRDefault="00BE520B" w:rsidP="0027515A">
                                  <w:pPr>
                                    <w:pStyle w:val="Caption"/>
                                    <w:rPr>
                                      <w:lang w:val="en-US"/>
                                    </w:rPr>
                                  </w:pPr>
                                  <w:r w:rsidRPr="000A405C">
                                    <w:rPr>
                                      <w:lang w:val="en-US"/>
                                    </w:rPr>
                                    <w:t xml:space="preserve">Figure </w:t>
                                  </w:r>
                                  <w:r>
                                    <w:fldChar w:fldCharType="begin"/>
                                  </w:r>
                                  <w:r w:rsidRPr="000A405C">
                                    <w:rPr>
                                      <w:lang w:val="en-US"/>
                                    </w:rPr>
                                    <w:instrText xml:space="preserve"> SEQ Figure \* ARABIC </w:instrText>
                                  </w:r>
                                  <w:r>
                                    <w:fldChar w:fldCharType="separate"/>
                                  </w:r>
                                  <w:r>
                                    <w:rPr>
                                      <w:noProof/>
                                      <w:lang w:val="en-US"/>
                                    </w:rPr>
                                    <w:t>2</w:t>
                                  </w:r>
                                  <w:r>
                                    <w:fldChar w:fldCharType="end"/>
                                  </w:r>
                                  <w:r w:rsidRPr="000A405C">
                                    <w:rPr>
                                      <w:lang w:val="en-US"/>
                                    </w:rPr>
                                    <w:t>: Energy Consumption in Egypt in 2013</w:t>
                                  </w:r>
                                  <w:r>
                                    <w:rPr>
                                      <w:lang w:val="en-US"/>
                                    </w:rPr>
                                    <w:t>, by fuel.</w:t>
                                  </w:r>
                                  <w:r w:rsidRPr="000A405C">
                                    <w:rPr>
                                      <w:lang w:val="en-US"/>
                                    </w:rPr>
                                    <w:t xml:space="preserve"> Sou</w:t>
                                  </w:r>
                                  <w:r>
                                    <w:rPr>
                                      <w:lang w:val="en-US"/>
                                    </w:rPr>
                                    <w:t>rce: own illustration based on:</w:t>
                                  </w:r>
                                </w:p>
                                <w:p w14:paraId="30018D8D" w14:textId="0609438C" w:rsidR="00BE520B" w:rsidRPr="000A405C" w:rsidRDefault="00F1350E" w:rsidP="003A46BD">
                                  <w:pPr>
                                    <w:pStyle w:val="Caption"/>
                                    <w:rPr>
                                      <w:rFonts w:eastAsia="Times New Roman" w:cs="Times New Roman"/>
                                      <w:noProof/>
                                      <w:sz w:val="19"/>
                                      <w:szCs w:val="19"/>
                                      <w:lang w:val="en-US"/>
                                    </w:rPr>
                                  </w:pPr>
                                  <w:hyperlink r:id="rId12" w:history="1">
                                    <w:r w:rsidR="00BE520B" w:rsidRPr="00C06449">
                                      <w:rPr>
                                        <w:rStyle w:val="Hyperlink"/>
                                        <w:lang w:val="en-US"/>
                                      </w:rPr>
                                      <w:t>http://www.eia.gov/beta/international/analysis.cfm?iso=EGY</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25A8A" id="Textfeld 12" o:spid="_x0000_s1027" type="#_x0000_t202" style="position:absolute;margin-left:346.35pt;margin-top:1.3pt;width:207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" stroked="f">
                      <v:textbox inset="0,0,0,0">
                        <w:txbxContent>
                          <w:p w14:paraId="2711A37C" w14:textId="5AA79880" w:rsidR="00BE520B" w:rsidRDefault="00BE520B" w:rsidP="0027515A">
                            <w:pPr>
                              <w:pStyle w:val="Caption"/>
                              <w:rPr>
                                <w:lang w:val="en-US"/>
                              </w:rPr>
                            </w:pPr>
                            <w:r w:rsidRPr="000A405C">
                              <w:rPr>
                                <w:lang w:val="en-US"/>
                              </w:rPr>
                              <w:t xml:space="preserve">Figure </w:t>
                            </w:r>
                            <w:r>
                              <w:fldChar w:fldCharType="begin"/>
                            </w:r>
                            <w:r w:rsidRPr="000A405C">
                              <w:rPr>
                                <w:lang w:val="en-US"/>
                              </w:rPr>
                              <w:instrText xml:space="preserve"> SEQ Figure \* ARABIC </w:instrText>
                            </w:r>
                            <w:r>
                              <w:fldChar w:fldCharType="separate"/>
                            </w:r>
                            <w:r>
                              <w:rPr>
                                <w:noProof/>
                                <w:lang w:val="en-US"/>
                              </w:rPr>
                              <w:t>2</w:t>
                            </w:r>
                            <w:r>
                              <w:fldChar w:fldCharType="end"/>
                            </w:r>
                            <w:r w:rsidRPr="000A405C">
                              <w:rPr>
                                <w:lang w:val="en-US"/>
                              </w:rPr>
                              <w:t>: Energy Consumption in Egypt in 2013</w:t>
                            </w:r>
                            <w:r>
                              <w:rPr>
                                <w:lang w:val="en-US"/>
                              </w:rPr>
                              <w:t>, by fuel.</w:t>
                            </w:r>
                            <w:r w:rsidRPr="000A405C">
                              <w:rPr>
                                <w:lang w:val="en-US"/>
                              </w:rPr>
                              <w:t xml:space="preserve"> Sou</w:t>
                            </w:r>
                            <w:r>
                              <w:rPr>
                                <w:lang w:val="en-US"/>
                              </w:rPr>
                              <w:t>rce: own illustration based on:</w:t>
                            </w:r>
                          </w:p>
                          <w:p w14:paraId="30018D8D" w14:textId="0609438C" w:rsidR="00BE520B" w:rsidRPr="000A405C" w:rsidRDefault="00F1350E" w:rsidP="003A46BD">
                            <w:pPr>
                              <w:pStyle w:val="Caption"/>
                              <w:rPr>
                                <w:rFonts w:eastAsia="Times New Roman" w:cs="Times New Roman"/>
                                <w:noProof/>
                                <w:sz w:val="19"/>
                                <w:szCs w:val="19"/>
                                <w:lang w:val="en-US"/>
                              </w:rPr>
                            </w:pPr>
                            <w:hyperlink r:id="rId13" w:history="1">
                              <w:r w:rsidR="00BE520B" w:rsidRPr="00C06449">
                                <w:rPr>
                                  <w:rStyle w:val="Hyperlink"/>
                                  <w:lang w:val="en-US"/>
                                </w:rPr>
                                <w:t>http://www.eia.gov/beta/international/analysis.cfm?iso=EGY</w:t>
                              </w:r>
                            </w:hyperlink>
                          </w:p>
                        </w:txbxContent>
                      </v:textbox>
                      <w10:wrap type="square"/>
                    </v:shape>
                  </w:pict>
                </mc:Fallback>
              </mc:AlternateContent>
            </w:r>
            <w:r>
              <w:rPr>
                <w:rStyle w:val="PageNumber"/>
                <w:rFonts w:asciiTheme="minorHAnsi" w:hAnsiTheme="minorHAnsi"/>
                <w:b/>
                <w:noProof/>
              </w:rPr>
              <w:drawing>
                <wp:anchor distT="0" distB="0" distL="114300" distR="114300" simplePos="0" relativeHeight="251681792" behindDoc="0" locked="0" layoutInCell="1" allowOverlap="1" wp14:anchorId="7182015E" wp14:editId="22932C7F">
                  <wp:simplePos x="0" y="0"/>
                  <wp:positionH relativeFrom="margin">
                    <wp:posOffset>4385310</wp:posOffset>
                  </wp:positionH>
                  <wp:positionV relativeFrom="margin">
                    <wp:posOffset>2638425</wp:posOffset>
                  </wp:positionV>
                  <wp:extent cx="2637155" cy="2120900"/>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7155" cy="2120900"/>
                          </a:xfrm>
                          <a:prstGeom prst="rect">
                            <a:avLst/>
                          </a:prstGeom>
                          <a:noFill/>
                        </pic:spPr>
                      </pic:pic>
                    </a:graphicData>
                  </a:graphic>
                  <wp14:sizeRelH relativeFrom="margin">
                    <wp14:pctWidth>0</wp14:pctWidth>
                  </wp14:sizeRelH>
                  <wp14:sizeRelV relativeFrom="margin">
                    <wp14:pctHeight>0</wp14:pctHeight>
                  </wp14:sizeRelV>
                </wp:anchor>
              </w:drawing>
            </w:r>
            <w:r w:rsidR="00E34F10">
              <w:rPr>
                <w:rStyle w:val="PageNumber"/>
                <w:rFonts w:asciiTheme="minorHAnsi" w:hAnsiTheme="minorHAnsi"/>
                <w:bCs/>
                <w:sz w:val="22"/>
                <w:szCs w:val="22"/>
                <w:lang w:val="en-US"/>
              </w:rPr>
              <w:t xml:space="preserve">As can be seen in figure </w:t>
            </w:r>
            <w:r w:rsidR="00BB0D8A">
              <w:rPr>
                <w:rStyle w:val="PageNumber"/>
                <w:rFonts w:asciiTheme="minorHAnsi" w:hAnsiTheme="minorHAnsi"/>
                <w:bCs/>
                <w:sz w:val="22"/>
                <w:szCs w:val="22"/>
                <w:lang w:val="en-US"/>
              </w:rPr>
              <w:t>3</w:t>
            </w:r>
            <w:r w:rsidR="00E34F10">
              <w:rPr>
                <w:rStyle w:val="PageNumber"/>
                <w:rFonts w:asciiTheme="minorHAnsi" w:hAnsiTheme="minorHAnsi"/>
                <w:bCs/>
                <w:sz w:val="22"/>
                <w:szCs w:val="22"/>
                <w:lang w:val="en-US"/>
              </w:rPr>
              <w:t xml:space="preserve">, the </w:t>
            </w:r>
            <w:r w:rsidR="00E34F10" w:rsidRPr="00C946BA">
              <w:rPr>
                <w:rStyle w:val="PageNumber"/>
                <w:rFonts w:asciiTheme="minorHAnsi" w:hAnsiTheme="minorHAnsi"/>
                <w:b/>
                <w:sz w:val="22"/>
                <w:szCs w:val="22"/>
                <w:lang w:val="en-US"/>
              </w:rPr>
              <w:t xml:space="preserve">largest energy consumption in 2013 took place in the </w:t>
            </w:r>
            <w:r w:rsidR="006C47B3">
              <w:rPr>
                <w:rStyle w:val="PageNumber"/>
                <w:rFonts w:asciiTheme="minorHAnsi" w:hAnsiTheme="minorHAnsi"/>
                <w:b/>
                <w:sz w:val="22"/>
                <w:szCs w:val="22"/>
                <w:lang w:val="en-US"/>
              </w:rPr>
              <w:t>transport</w:t>
            </w:r>
            <w:r w:rsidR="00E34F10" w:rsidRPr="00C946BA">
              <w:rPr>
                <w:rStyle w:val="PageNumber"/>
                <w:rFonts w:asciiTheme="minorHAnsi" w:hAnsiTheme="minorHAnsi"/>
                <w:b/>
                <w:sz w:val="22"/>
                <w:szCs w:val="22"/>
                <w:lang w:val="en-US"/>
              </w:rPr>
              <w:t xml:space="preserve"> sector</w:t>
            </w:r>
            <w:r w:rsidR="006C47B3">
              <w:rPr>
                <w:rStyle w:val="PageNumber"/>
                <w:rFonts w:asciiTheme="minorHAnsi" w:hAnsiTheme="minorHAnsi"/>
                <w:bCs/>
                <w:sz w:val="22"/>
                <w:szCs w:val="22"/>
                <w:lang w:val="en-US"/>
              </w:rPr>
              <w:t xml:space="preserve"> with 3</w:t>
            </w:r>
            <w:r w:rsidR="00E34F10">
              <w:rPr>
                <w:rStyle w:val="PageNumber"/>
                <w:rFonts w:asciiTheme="minorHAnsi" w:hAnsiTheme="minorHAnsi"/>
                <w:bCs/>
                <w:sz w:val="22"/>
                <w:szCs w:val="22"/>
                <w:lang w:val="en-US"/>
              </w:rPr>
              <w:t>2.</w:t>
            </w:r>
            <w:r w:rsidR="006C47B3">
              <w:rPr>
                <w:rStyle w:val="PageNumber"/>
                <w:rFonts w:asciiTheme="minorHAnsi" w:hAnsiTheme="minorHAnsi"/>
                <w:bCs/>
                <w:sz w:val="22"/>
                <w:szCs w:val="22"/>
                <w:lang w:val="en-US"/>
              </w:rPr>
              <w:t>5%, followed by the industry (29</w:t>
            </w:r>
            <w:r w:rsidR="00E34F10">
              <w:rPr>
                <w:rStyle w:val="PageNumber"/>
                <w:rFonts w:asciiTheme="minorHAnsi" w:hAnsiTheme="minorHAnsi"/>
                <w:bCs/>
                <w:sz w:val="22"/>
                <w:szCs w:val="22"/>
                <w:lang w:val="en-US"/>
              </w:rPr>
              <w:t>.</w:t>
            </w:r>
            <w:r w:rsidR="006C47B3">
              <w:rPr>
                <w:rStyle w:val="PageNumber"/>
                <w:rFonts w:asciiTheme="minorHAnsi" w:hAnsiTheme="minorHAnsi"/>
                <w:bCs/>
                <w:sz w:val="22"/>
                <w:szCs w:val="22"/>
                <w:lang w:val="en-US"/>
              </w:rPr>
              <w:t>1</w:t>
            </w:r>
            <w:r w:rsidR="00E34F10">
              <w:rPr>
                <w:rStyle w:val="PageNumber"/>
                <w:rFonts w:asciiTheme="minorHAnsi" w:hAnsiTheme="minorHAnsi"/>
                <w:bCs/>
                <w:sz w:val="22"/>
                <w:szCs w:val="22"/>
                <w:lang w:val="en-US"/>
              </w:rPr>
              <w:t xml:space="preserve">%) and </w:t>
            </w:r>
            <w:r w:rsidR="006C47B3">
              <w:rPr>
                <w:rStyle w:val="PageNumber"/>
                <w:rFonts w:asciiTheme="minorHAnsi" w:hAnsiTheme="minorHAnsi"/>
                <w:bCs/>
                <w:sz w:val="22"/>
                <w:szCs w:val="22"/>
                <w:lang w:val="en-US"/>
              </w:rPr>
              <w:t>the residential sector</w:t>
            </w:r>
            <w:r w:rsidR="00E34F10">
              <w:rPr>
                <w:rStyle w:val="PageNumber"/>
                <w:rFonts w:asciiTheme="minorHAnsi" w:hAnsiTheme="minorHAnsi"/>
                <w:bCs/>
                <w:sz w:val="22"/>
                <w:szCs w:val="22"/>
                <w:lang w:val="en-US"/>
              </w:rPr>
              <w:t xml:space="preserve"> (2</w:t>
            </w:r>
            <w:r w:rsidR="006C47B3">
              <w:rPr>
                <w:rStyle w:val="PageNumber"/>
                <w:rFonts w:asciiTheme="minorHAnsi" w:hAnsiTheme="minorHAnsi"/>
                <w:bCs/>
                <w:sz w:val="22"/>
                <w:szCs w:val="22"/>
                <w:lang w:val="en-US"/>
              </w:rPr>
              <w:t>6</w:t>
            </w:r>
            <w:r w:rsidR="00E34F10">
              <w:rPr>
                <w:rStyle w:val="PageNumber"/>
                <w:rFonts w:asciiTheme="minorHAnsi" w:hAnsiTheme="minorHAnsi"/>
                <w:bCs/>
                <w:sz w:val="22"/>
                <w:szCs w:val="22"/>
                <w:lang w:val="en-US"/>
              </w:rPr>
              <w:t xml:space="preserve">%). </w:t>
            </w:r>
          </w:p>
          <w:p w14:paraId="76AF6C73" w14:textId="3ED897DA" w:rsidR="005068DC" w:rsidRPr="006526C7" w:rsidRDefault="005068DC" w:rsidP="00017B1B">
            <w:pPr>
              <w:spacing w:after="120"/>
              <w:rPr>
                <w:rStyle w:val="PageNumber"/>
                <w:rFonts w:asciiTheme="minorHAnsi" w:hAnsiTheme="minorHAnsi"/>
                <w:b/>
                <w:sz w:val="22"/>
                <w:szCs w:val="22"/>
                <w:lang w:val="en-US"/>
              </w:rPr>
            </w:pPr>
            <w:r w:rsidRPr="006526C7">
              <w:rPr>
                <w:rStyle w:val="PageNumber"/>
                <w:rFonts w:asciiTheme="minorHAnsi" w:hAnsiTheme="minorHAnsi"/>
                <w:b/>
                <w:sz w:val="22"/>
                <w:szCs w:val="22"/>
                <w:lang w:val="en-US"/>
              </w:rPr>
              <w:t>Import/Export</w:t>
            </w:r>
          </w:p>
          <w:p w14:paraId="42E068B2" w14:textId="1D2E8ACA" w:rsidR="00DB372D" w:rsidRPr="009C5FA8" w:rsidRDefault="001D0A5F" w:rsidP="006120FF">
            <w:pPr>
              <w:spacing w:after="120"/>
              <w:rPr>
                <w:rFonts w:asciiTheme="minorHAnsi" w:hAnsiTheme="minorHAnsi"/>
                <w:sz w:val="22"/>
                <w:szCs w:val="22"/>
                <w:lang w:val="en-US"/>
              </w:rPr>
            </w:pPr>
            <w:r w:rsidRPr="009C5FA8">
              <w:rPr>
                <w:rFonts w:asciiTheme="minorHAnsi" w:hAnsiTheme="minorHAnsi"/>
                <w:sz w:val="22"/>
                <w:szCs w:val="22"/>
                <w:lang w:val="en-US"/>
              </w:rPr>
              <w:t xml:space="preserve">Egypt has a </w:t>
            </w:r>
            <w:r w:rsidRPr="00C946BA">
              <w:rPr>
                <w:rFonts w:asciiTheme="minorHAnsi" w:hAnsiTheme="minorHAnsi"/>
                <w:b/>
                <w:bCs/>
                <w:sz w:val="22"/>
                <w:szCs w:val="22"/>
                <w:lang w:val="en-US"/>
              </w:rPr>
              <w:t>strategic position in oil transfer</w:t>
            </w:r>
            <w:r w:rsidRPr="009C5FA8">
              <w:rPr>
                <w:rFonts w:asciiTheme="minorHAnsi" w:hAnsiTheme="minorHAnsi"/>
                <w:sz w:val="22"/>
                <w:szCs w:val="22"/>
                <w:lang w:val="en-US"/>
              </w:rPr>
              <w:t xml:space="preserve"> because of its operation of the Suez Canal and Sumed (Suez-Mediterranean) Pipeline, two major routes for the transfer of Persian Gulf oil. However, </w:t>
            </w:r>
            <w:r w:rsidR="00DB372D" w:rsidRPr="009C5FA8">
              <w:rPr>
                <w:rFonts w:asciiTheme="minorHAnsi" w:hAnsiTheme="minorHAnsi"/>
                <w:sz w:val="22"/>
                <w:szCs w:val="22"/>
                <w:lang w:val="en-US"/>
              </w:rPr>
              <w:t>Egypt's oil consumption currently outpaces its oil production</w:t>
            </w:r>
            <w:r w:rsidR="006120FF" w:rsidRPr="009C5FA8">
              <w:rPr>
                <w:rFonts w:asciiTheme="minorHAnsi" w:hAnsiTheme="minorHAnsi"/>
                <w:sz w:val="22"/>
                <w:szCs w:val="22"/>
                <w:lang w:val="en-US"/>
              </w:rPr>
              <w:t xml:space="preserve">. As a result, the country must </w:t>
            </w:r>
            <w:r w:rsidR="006120FF" w:rsidRPr="00C946BA">
              <w:rPr>
                <w:rFonts w:asciiTheme="minorHAnsi" w:hAnsiTheme="minorHAnsi"/>
                <w:b/>
                <w:bCs/>
                <w:sz w:val="22"/>
                <w:szCs w:val="22"/>
                <w:lang w:val="en-US"/>
              </w:rPr>
              <w:t>import petroleum products</w:t>
            </w:r>
            <w:r w:rsidR="006120FF" w:rsidRPr="009C5FA8">
              <w:rPr>
                <w:rFonts w:asciiTheme="minorHAnsi" w:hAnsiTheme="minorHAnsi"/>
                <w:sz w:val="22"/>
                <w:szCs w:val="22"/>
                <w:lang w:val="en-US"/>
              </w:rPr>
              <w:t xml:space="preserve"> in order to make up for the difference.</w:t>
            </w:r>
          </w:p>
          <w:p w14:paraId="361D4450" w14:textId="23F91AB6" w:rsidR="009C5FA8" w:rsidRPr="009C5FA8" w:rsidRDefault="000E05C5" w:rsidP="009C5FA8">
            <w:pPr>
              <w:spacing w:after="120"/>
              <w:rPr>
                <w:rFonts w:asciiTheme="minorHAnsi" w:hAnsiTheme="minorHAnsi"/>
                <w:sz w:val="22"/>
                <w:szCs w:val="22"/>
                <w:lang w:val="en-US"/>
              </w:rPr>
            </w:pPr>
            <w:r w:rsidRPr="009C5FA8">
              <w:rPr>
                <w:rFonts w:asciiTheme="minorHAnsi" w:hAnsiTheme="minorHAnsi"/>
                <w:sz w:val="22"/>
                <w:szCs w:val="22"/>
                <w:lang w:val="en-US"/>
              </w:rPr>
              <w:t>In te</w:t>
            </w:r>
            <w:r w:rsidR="001D0A5F" w:rsidRPr="009C5FA8">
              <w:rPr>
                <w:rFonts w:asciiTheme="minorHAnsi" w:hAnsiTheme="minorHAnsi"/>
                <w:sz w:val="22"/>
                <w:szCs w:val="22"/>
                <w:lang w:val="en-US"/>
              </w:rPr>
              <w:t xml:space="preserve">rms of </w:t>
            </w:r>
            <w:r w:rsidR="001D0A5F" w:rsidRPr="00C946BA">
              <w:rPr>
                <w:rFonts w:asciiTheme="minorHAnsi" w:hAnsiTheme="minorHAnsi"/>
                <w:b/>
                <w:bCs/>
                <w:sz w:val="22"/>
                <w:szCs w:val="22"/>
                <w:lang w:val="en-US"/>
              </w:rPr>
              <w:t>natural gas</w:t>
            </w:r>
            <w:r w:rsidR="001D0A5F" w:rsidRPr="009C5FA8">
              <w:rPr>
                <w:rFonts w:asciiTheme="minorHAnsi" w:hAnsiTheme="minorHAnsi"/>
                <w:sz w:val="22"/>
                <w:szCs w:val="22"/>
                <w:lang w:val="en-US"/>
              </w:rPr>
              <w:t xml:space="preserve">, Egypt is a </w:t>
            </w:r>
            <w:r w:rsidR="001D0A5F" w:rsidRPr="00C946BA">
              <w:rPr>
                <w:rFonts w:asciiTheme="minorHAnsi" w:hAnsiTheme="minorHAnsi"/>
                <w:b/>
                <w:bCs/>
                <w:sz w:val="22"/>
                <w:szCs w:val="22"/>
                <w:lang w:val="en-US"/>
              </w:rPr>
              <w:t xml:space="preserve">net </w:t>
            </w:r>
            <w:r w:rsidRPr="00C946BA">
              <w:rPr>
                <w:rFonts w:asciiTheme="minorHAnsi" w:hAnsiTheme="minorHAnsi"/>
                <w:b/>
                <w:bCs/>
                <w:sz w:val="22"/>
                <w:szCs w:val="22"/>
                <w:lang w:val="en-US"/>
              </w:rPr>
              <w:t>exporter</w:t>
            </w:r>
            <w:r w:rsidRPr="009C5FA8">
              <w:rPr>
                <w:rFonts w:asciiTheme="minorHAnsi" w:hAnsiTheme="minorHAnsi"/>
                <w:sz w:val="22"/>
                <w:szCs w:val="22"/>
                <w:lang w:val="en-US"/>
              </w:rPr>
              <w:t>.</w:t>
            </w:r>
            <w:r w:rsidR="009C5FA8" w:rsidRPr="009C5FA8">
              <w:rPr>
                <w:rFonts w:asciiTheme="minorHAnsi" w:hAnsiTheme="minorHAnsi"/>
                <w:sz w:val="22"/>
                <w:szCs w:val="22"/>
                <w:lang w:val="en-US"/>
              </w:rPr>
              <w:t xml:space="preserve"> As, however, p</w:t>
            </w:r>
            <w:r w:rsidRPr="009C5FA8">
              <w:rPr>
                <w:rFonts w:asciiTheme="minorHAnsi" w:hAnsiTheme="minorHAnsi"/>
                <w:sz w:val="22"/>
                <w:szCs w:val="22"/>
                <w:lang w:val="en-US"/>
              </w:rPr>
              <w:t>roduction is declining whereas the</w:t>
            </w:r>
            <w:r w:rsidR="00015A2C" w:rsidRPr="009C5FA8">
              <w:rPr>
                <w:rFonts w:asciiTheme="minorHAnsi" w:hAnsiTheme="minorHAnsi"/>
                <w:sz w:val="22"/>
                <w:szCs w:val="22"/>
                <w:lang w:val="en-US"/>
              </w:rPr>
              <w:t xml:space="preserve"> domestic demand </w:t>
            </w:r>
            <w:r w:rsidR="009C5FA8" w:rsidRPr="009C5FA8">
              <w:rPr>
                <w:rFonts w:asciiTheme="minorHAnsi" w:hAnsiTheme="minorHAnsi"/>
                <w:sz w:val="22"/>
                <w:szCs w:val="22"/>
                <w:lang w:val="en-US"/>
              </w:rPr>
              <w:t>i</w:t>
            </w:r>
            <w:r w:rsidR="00373550">
              <w:rPr>
                <w:rFonts w:asciiTheme="minorHAnsi" w:hAnsiTheme="minorHAnsi"/>
                <w:sz w:val="22"/>
                <w:szCs w:val="22"/>
                <w:lang w:val="en-US"/>
              </w:rPr>
              <w:t>s</w:t>
            </w:r>
            <w:r w:rsidR="009C5FA8" w:rsidRPr="009C5FA8">
              <w:rPr>
                <w:rFonts w:asciiTheme="minorHAnsi" w:hAnsiTheme="minorHAnsi"/>
                <w:sz w:val="22"/>
                <w:szCs w:val="22"/>
                <w:lang w:val="en-US"/>
              </w:rPr>
              <w:t xml:space="preserve"> </w:t>
            </w:r>
            <w:r w:rsidR="00015A2C" w:rsidRPr="009C5FA8">
              <w:rPr>
                <w:rFonts w:asciiTheme="minorHAnsi" w:hAnsiTheme="minorHAnsi"/>
                <w:sz w:val="22"/>
                <w:szCs w:val="22"/>
                <w:lang w:val="en-US"/>
              </w:rPr>
              <w:t>continuingly</w:t>
            </w:r>
            <w:r w:rsidR="009C5FA8" w:rsidRPr="009C5FA8">
              <w:rPr>
                <w:rFonts w:asciiTheme="minorHAnsi" w:hAnsiTheme="minorHAnsi"/>
                <w:sz w:val="22"/>
                <w:szCs w:val="22"/>
                <w:lang w:val="en-US"/>
              </w:rPr>
              <w:t xml:space="preserve"> rising, Egypt has diverted</w:t>
            </w:r>
            <w:r w:rsidRPr="009C5FA8">
              <w:rPr>
                <w:rFonts w:asciiTheme="minorHAnsi" w:hAnsiTheme="minorHAnsi"/>
                <w:sz w:val="22"/>
                <w:szCs w:val="22"/>
                <w:lang w:val="en-US"/>
              </w:rPr>
              <w:t xml:space="preserve"> </w:t>
            </w:r>
            <w:r w:rsidR="009C5FA8" w:rsidRPr="009C5FA8">
              <w:rPr>
                <w:rFonts w:asciiTheme="minorHAnsi" w:hAnsiTheme="minorHAnsi"/>
                <w:sz w:val="22"/>
                <w:szCs w:val="22"/>
                <w:lang w:val="en-US"/>
              </w:rPr>
              <w:t>natural gas supplies from exports to domestic consumption.</w:t>
            </w:r>
            <w:r w:rsidR="001D0A5F" w:rsidRPr="009C5FA8">
              <w:rPr>
                <w:rFonts w:asciiTheme="minorHAnsi" w:hAnsiTheme="minorHAnsi"/>
                <w:sz w:val="22"/>
                <w:szCs w:val="22"/>
                <w:lang w:val="en-US"/>
              </w:rPr>
              <w:t xml:space="preserve"> </w:t>
            </w:r>
          </w:p>
          <w:p w14:paraId="1BD28E20" w14:textId="78C1C5B6" w:rsidR="001D0A5F" w:rsidRPr="001D0A5F" w:rsidRDefault="00BF1798" w:rsidP="00373550">
            <w:pPr>
              <w:spacing w:after="120"/>
              <w:rPr>
                <w:rStyle w:val="PageNumber"/>
                <w:rFonts w:asciiTheme="minorHAnsi" w:hAnsiTheme="minorHAnsi"/>
                <w:b/>
                <w:sz w:val="22"/>
                <w:szCs w:val="22"/>
                <w:lang w:val="en-US"/>
              </w:rPr>
            </w:pPr>
            <w:r>
              <w:rPr>
                <w:noProof/>
              </w:rPr>
              <mc:AlternateContent>
                <mc:Choice Requires="wps">
                  <w:drawing>
                    <wp:anchor distT="0" distB="0" distL="114300" distR="114300" simplePos="0" relativeHeight="251666432" behindDoc="0" locked="0" layoutInCell="1" allowOverlap="1" wp14:anchorId="369FEF0A" wp14:editId="7950988C">
                      <wp:simplePos x="0" y="0"/>
                      <wp:positionH relativeFrom="column">
                        <wp:posOffset>4411345</wp:posOffset>
                      </wp:positionH>
                      <wp:positionV relativeFrom="paragraph">
                        <wp:posOffset>321945</wp:posOffset>
                      </wp:positionV>
                      <wp:extent cx="2628900" cy="533400"/>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628900" cy="533400"/>
                              </a:xfrm>
                              <a:prstGeom prst="rect">
                                <a:avLst/>
                              </a:prstGeom>
                              <a:solidFill>
                                <a:prstClr val="white"/>
                              </a:solidFill>
                              <a:ln>
                                <a:noFill/>
                              </a:ln>
                              <a:effectLst/>
                            </wps:spPr>
                            <wps:txbx>
                              <w:txbxContent>
                                <w:p w14:paraId="0AFCFB5C" w14:textId="084CD565" w:rsidR="00BE520B" w:rsidRPr="0027515A" w:rsidRDefault="00BE520B" w:rsidP="0027515A">
                                  <w:pPr>
                                    <w:pStyle w:val="Caption"/>
                                    <w:rPr>
                                      <w:lang w:val="en-US"/>
                                    </w:rPr>
                                  </w:pPr>
                                  <w:r w:rsidRPr="000E4A96">
                                    <w:rPr>
                                      <w:lang w:val="en-US"/>
                                    </w:rPr>
                                    <w:t xml:space="preserve">Figure </w:t>
                                  </w:r>
                                  <w:r>
                                    <w:fldChar w:fldCharType="begin"/>
                                  </w:r>
                                  <w:r w:rsidRPr="000E4A96">
                                    <w:rPr>
                                      <w:lang w:val="en-US"/>
                                    </w:rPr>
                                    <w:instrText xml:space="preserve"> SEQ Figure \* ARABIC </w:instrText>
                                  </w:r>
                                  <w:r>
                                    <w:fldChar w:fldCharType="separate"/>
                                  </w:r>
                                  <w:r>
                                    <w:rPr>
                                      <w:noProof/>
                                      <w:lang w:val="en-US"/>
                                    </w:rPr>
                                    <w:t>3</w:t>
                                  </w:r>
                                  <w:r>
                                    <w:fldChar w:fldCharType="end"/>
                                  </w:r>
                                  <w:r>
                                    <w:rPr>
                                      <w:lang w:val="en-US"/>
                                    </w:rPr>
                                    <w:t>: En</w:t>
                                  </w:r>
                                  <w:r w:rsidRPr="000E4A96">
                                    <w:rPr>
                                      <w:lang w:val="en-US"/>
                                    </w:rPr>
                                    <w:t>e</w:t>
                                  </w:r>
                                  <w:r>
                                    <w:rPr>
                                      <w:lang w:val="en-US"/>
                                    </w:rPr>
                                    <w:t>r</w:t>
                                  </w:r>
                                  <w:r w:rsidRPr="000E4A96">
                                    <w:rPr>
                                      <w:lang w:val="en-US"/>
                                    </w:rPr>
                                    <w:t xml:space="preserve">gy Consumption in Egypt in 2013, by </w:t>
                                  </w:r>
                                  <w:r>
                                    <w:rPr>
                                      <w:lang w:val="en-US"/>
                                    </w:rPr>
                                    <w:t>sector</w:t>
                                  </w:r>
                                  <w:r w:rsidRPr="000E4A96">
                                    <w:rPr>
                                      <w:lang w:val="en-US"/>
                                    </w:rPr>
                                    <w:t>.</w:t>
                                  </w:r>
                                  <w:r>
                                    <w:rPr>
                                      <w:lang w:val="en-US"/>
                                    </w:rPr>
                                    <w:t xml:space="preserve"> Source: </w:t>
                                  </w:r>
                                  <w:r w:rsidRPr="00B266AD">
                                    <w:rPr>
                                      <w:lang w:val="en-US"/>
                                    </w:rPr>
                                    <w:t>own illustration based on</w:t>
                                  </w:r>
                                  <w:r>
                                    <w:rPr>
                                      <w:lang w:val="en-US"/>
                                    </w:rPr>
                                    <w:t xml:space="preserve">: </w:t>
                                  </w:r>
                                  <w:hyperlink r:id="rId15" w:history="1">
                                    <w:r w:rsidRPr="004D596C">
                                      <w:rPr>
                                        <w:rStyle w:val="Hyperlink"/>
                                        <w:lang w:val="en-US"/>
                                      </w:rPr>
                                      <w:t>http://www.iea.org/statistics/statisticssearch/report/?year=2013&amp;country=EGYPT&amp;product=Balances</w:t>
                                    </w:r>
                                  </w:hyperlink>
                                  <w:r>
                                    <w:rPr>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FEF0A" id="Textfeld 9" o:spid="_x0000_s1028" type="#_x0000_t202" style="position:absolute;margin-left:347.35pt;margin-top:25.35pt;width:207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" stroked="f">
                      <v:textbox inset="0,0,0,0">
                        <w:txbxContent>
                          <w:p w14:paraId="0AFCFB5C" w14:textId="084CD565" w:rsidR="00BE520B" w:rsidRPr="0027515A" w:rsidRDefault="00BE520B" w:rsidP="0027515A">
                            <w:pPr>
                              <w:pStyle w:val="Caption"/>
                              <w:rPr>
                                <w:lang w:val="en-US"/>
                              </w:rPr>
                            </w:pPr>
                            <w:r w:rsidRPr="000E4A96">
                              <w:rPr>
                                <w:lang w:val="en-US"/>
                              </w:rPr>
                              <w:t xml:space="preserve">Figure </w:t>
                            </w:r>
                            <w:r>
                              <w:fldChar w:fldCharType="begin"/>
                            </w:r>
                            <w:r w:rsidRPr="000E4A96">
                              <w:rPr>
                                <w:lang w:val="en-US"/>
                              </w:rPr>
                              <w:instrText xml:space="preserve"> SEQ Figure \* ARABIC </w:instrText>
                            </w:r>
                            <w:r>
                              <w:fldChar w:fldCharType="separate"/>
                            </w:r>
                            <w:r>
                              <w:rPr>
                                <w:noProof/>
                                <w:lang w:val="en-US"/>
                              </w:rPr>
                              <w:t>3</w:t>
                            </w:r>
                            <w:r>
                              <w:fldChar w:fldCharType="end"/>
                            </w:r>
                            <w:r>
                              <w:rPr>
                                <w:lang w:val="en-US"/>
                              </w:rPr>
                              <w:t>: En</w:t>
                            </w:r>
                            <w:r w:rsidRPr="000E4A96">
                              <w:rPr>
                                <w:lang w:val="en-US"/>
                              </w:rPr>
                              <w:t>e</w:t>
                            </w:r>
                            <w:r>
                              <w:rPr>
                                <w:lang w:val="en-US"/>
                              </w:rPr>
                              <w:t>r</w:t>
                            </w:r>
                            <w:r w:rsidRPr="000E4A96">
                              <w:rPr>
                                <w:lang w:val="en-US"/>
                              </w:rPr>
                              <w:t xml:space="preserve">gy Consumption in Egypt in 2013, by </w:t>
                            </w:r>
                            <w:r>
                              <w:rPr>
                                <w:lang w:val="en-US"/>
                              </w:rPr>
                              <w:t>sector</w:t>
                            </w:r>
                            <w:r w:rsidRPr="000E4A96">
                              <w:rPr>
                                <w:lang w:val="en-US"/>
                              </w:rPr>
                              <w:t>.</w:t>
                            </w:r>
                            <w:r>
                              <w:rPr>
                                <w:lang w:val="en-US"/>
                              </w:rPr>
                              <w:t xml:space="preserve"> Source: </w:t>
                            </w:r>
                            <w:r w:rsidRPr="00B266AD">
                              <w:rPr>
                                <w:lang w:val="en-US"/>
                              </w:rPr>
                              <w:t>own illustration based on</w:t>
                            </w:r>
                            <w:r>
                              <w:rPr>
                                <w:lang w:val="en-US"/>
                              </w:rPr>
                              <w:t xml:space="preserve">: </w:t>
                            </w:r>
                            <w:hyperlink r:id="rId16" w:history="1">
                              <w:r w:rsidRPr="004D596C">
                                <w:rPr>
                                  <w:rStyle w:val="Hyperlink"/>
                                  <w:lang w:val="en-US"/>
                                </w:rPr>
                                <w:t>http://www.iea.org/statistics/statisticssearch/report/?year=2013&amp;country=EGYPT&amp;product=Balances</w:t>
                              </w:r>
                            </w:hyperlink>
                            <w:r>
                              <w:rPr>
                                <w:lang w:val="en-US"/>
                              </w:rPr>
                              <w:t xml:space="preserve"> </w:t>
                            </w:r>
                          </w:p>
                        </w:txbxContent>
                      </v:textbox>
                      <w10:wrap type="square"/>
                    </v:shape>
                  </w:pict>
                </mc:Fallback>
              </mc:AlternateContent>
            </w:r>
            <w:r w:rsidR="009C5FA8" w:rsidRPr="009C5FA8">
              <w:rPr>
                <w:rFonts w:asciiTheme="minorHAnsi" w:hAnsiTheme="minorHAnsi"/>
                <w:sz w:val="22"/>
                <w:szCs w:val="22"/>
                <w:lang w:val="en-US"/>
              </w:rPr>
              <w:t xml:space="preserve">In 2014, the Egyptian government approved the industrial use of coal and signed a construction deal for the first coal-fired power in the country. Therefore, </w:t>
            </w:r>
            <w:r w:rsidR="009C5FA8" w:rsidRPr="00C946BA">
              <w:rPr>
                <w:rFonts w:asciiTheme="minorHAnsi" w:hAnsiTheme="minorHAnsi"/>
                <w:b/>
                <w:bCs/>
                <w:sz w:val="22"/>
                <w:szCs w:val="22"/>
                <w:lang w:val="en-US"/>
              </w:rPr>
              <w:t>c</w:t>
            </w:r>
            <w:r w:rsidR="001D0A5F" w:rsidRPr="00C946BA">
              <w:rPr>
                <w:rFonts w:asciiTheme="minorHAnsi" w:hAnsiTheme="minorHAnsi"/>
                <w:b/>
                <w:bCs/>
                <w:sz w:val="22"/>
                <w:szCs w:val="22"/>
                <w:lang w:val="en-US"/>
              </w:rPr>
              <w:t>oal imports</w:t>
            </w:r>
            <w:r w:rsidR="001D0A5F" w:rsidRPr="009C5FA8">
              <w:rPr>
                <w:rFonts w:asciiTheme="minorHAnsi" w:hAnsiTheme="minorHAnsi"/>
                <w:sz w:val="22"/>
                <w:szCs w:val="22"/>
                <w:lang w:val="en-US"/>
              </w:rPr>
              <w:t xml:space="preserve"> </w:t>
            </w:r>
            <w:r w:rsidR="009C5FA8" w:rsidRPr="009C5FA8">
              <w:rPr>
                <w:rFonts w:asciiTheme="minorHAnsi" w:hAnsiTheme="minorHAnsi"/>
                <w:sz w:val="22"/>
                <w:szCs w:val="22"/>
                <w:lang w:val="en-US"/>
              </w:rPr>
              <w:t xml:space="preserve">of Egypt </w:t>
            </w:r>
            <w:r w:rsidR="001D0A5F" w:rsidRPr="009C5FA8">
              <w:rPr>
                <w:rFonts w:asciiTheme="minorHAnsi" w:hAnsiTheme="minorHAnsi"/>
                <w:sz w:val="22"/>
                <w:szCs w:val="22"/>
                <w:lang w:val="en-US"/>
              </w:rPr>
              <w:t>are expected to increase in the short</w:t>
            </w:r>
            <w:r w:rsidR="009C5FA8" w:rsidRPr="009C5FA8">
              <w:rPr>
                <w:rFonts w:asciiTheme="minorHAnsi" w:hAnsiTheme="minorHAnsi"/>
                <w:sz w:val="22"/>
                <w:szCs w:val="22"/>
                <w:lang w:val="en-US"/>
              </w:rPr>
              <w:t xml:space="preserve"> and medium term.</w:t>
            </w:r>
            <w:r w:rsidR="009C5FA8">
              <w:rPr>
                <w:rStyle w:val="EndnoteReference"/>
                <w:rFonts w:asciiTheme="minorHAnsi" w:hAnsiTheme="minorHAnsi"/>
                <w:sz w:val="22"/>
                <w:szCs w:val="22"/>
                <w:lang w:val="en-US"/>
              </w:rPr>
              <w:endnoteReference w:id="15"/>
            </w:r>
          </w:p>
        </w:tc>
      </w:tr>
      <w:tr w:rsidR="005068DC" w:rsidRPr="00224AD9" w14:paraId="0BC5D60F" w14:textId="77777777" w:rsidTr="00A2385F">
        <w:tc>
          <w:tcPr>
            <w:tcW w:w="2864" w:type="dxa"/>
          </w:tcPr>
          <w:p w14:paraId="49DCF08B" w14:textId="0B84895F"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State &amp; Key Properties of Renewable Energies</w:t>
            </w:r>
          </w:p>
        </w:tc>
        <w:tc>
          <w:tcPr>
            <w:tcW w:w="11162" w:type="dxa"/>
          </w:tcPr>
          <w:p w14:paraId="16475FAC" w14:textId="36CF31EA" w:rsidR="001E4197" w:rsidRDefault="00EE3D59" w:rsidP="001E4197">
            <w:pPr>
              <w:spacing w:after="120"/>
              <w:rPr>
                <w:rStyle w:val="PageNumber"/>
                <w:rFonts w:asciiTheme="minorHAnsi" w:hAnsiTheme="minorHAnsi"/>
                <w:bCs/>
                <w:sz w:val="22"/>
                <w:szCs w:val="22"/>
                <w:lang w:val="en-US"/>
              </w:rPr>
            </w:pPr>
            <w:r>
              <w:rPr>
                <w:noProof/>
              </w:rPr>
              <w:drawing>
                <wp:anchor distT="0" distB="0" distL="114300" distR="114300" simplePos="0" relativeHeight="251688960" behindDoc="0" locked="0" layoutInCell="1" allowOverlap="1" wp14:anchorId="6A37AF0D" wp14:editId="50C76254">
                  <wp:simplePos x="0" y="0"/>
                  <wp:positionH relativeFrom="margin">
                    <wp:posOffset>2574925</wp:posOffset>
                  </wp:positionH>
                  <wp:positionV relativeFrom="margin">
                    <wp:posOffset>365125</wp:posOffset>
                  </wp:positionV>
                  <wp:extent cx="2553335" cy="2255520"/>
                  <wp:effectExtent l="0" t="0" r="0" b="0"/>
                  <wp:wrapSquare wrapText="bothSides"/>
                  <wp:docPr id="3" name="Grafik 3" descr="http://www.geni.org/globalenergy/library/renewable-energy-resources/world/middle-east/wind-middleeast/wind-egyp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ni.org/globalenergy/library/renewable-energy-resources/world/middle-east/wind-middleeast/wind-egypt1.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170" t="4025" r="4082"/>
                          <a:stretch/>
                        </pic:blipFill>
                        <pic:spPr bwMode="auto">
                          <a:xfrm>
                            <a:off x="0" y="0"/>
                            <a:ext cx="2553335" cy="2255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9984" behindDoc="0" locked="0" layoutInCell="1" allowOverlap="1" wp14:anchorId="4BD13388" wp14:editId="568894F5">
                  <wp:simplePos x="0" y="0"/>
                  <wp:positionH relativeFrom="margin">
                    <wp:posOffset>5269865</wp:posOffset>
                  </wp:positionH>
                  <wp:positionV relativeFrom="margin">
                    <wp:posOffset>393809</wp:posOffset>
                  </wp:positionV>
                  <wp:extent cx="1657350" cy="210439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57350" cy="2104390"/>
                          </a:xfrm>
                          <a:prstGeom prst="rect">
                            <a:avLst/>
                          </a:prstGeom>
                        </pic:spPr>
                      </pic:pic>
                    </a:graphicData>
                  </a:graphic>
                  <wp14:sizeRelH relativeFrom="margin">
                    <wp14:pctWidth>0</wp14:pctWidth>
                  </wp14:sizeRelH>
                  <wp14:sizeRelV relativeFrom="margin">
                    <wp14:pctHeight>0</wp14:pctHeight>
                  </wp14:sizeRelV>
                </wp:anchor>
              </w:drawing>
            </w:r>
            <w:r w:rsidR="001E4197">
              <w:rPr>
                <w:rStyle w:val="PageNumber"/>
                <w:rFonts w:asciiTheme="minorHAnsi" w:hAnsiTheme="minorHAnsi"/>
                <w:bCs/>
                <w:sz w:val="22"/>
                <w:szCs w:val="22"/>
                <w:lang w:val="en-US"/>
              </w:rPr>
              <w:t xml:space="preserve">Egypt </w:t>
            </w:r>
            <w:r w:rsidR="001E4197" w:rsidRPr="006B6041">
              <w:rPr>
                <w:rStyle w:val="PageNumber"/>
                <w:rFonts w:asciiTheme="minorHAnsi" w:hAnsiTheme="minorHAnsi"/>
                <w:bCs/>
                <w:sz w:val="22"/>
                <w:szCs w:val="22"/>
                <w:lang w:val="en-US"/>
              </w:rPr>
              <w:t xml:space="preserve">has </w:t>
            </w:r>
            <w:r w:rsidR="001E4197" w:rsidRPr="00250CF7">
              <w:rPr>
                <w:rStyle w:val="PageNumber"/>
                <w:rFonts w:asciiTheme="minorHAnsi" w:hAnsiTheme="minorHAnsi"/>
                <w:b/>
                <w:sz w:val="22"/>
                <w:szCs w:val="22"/>
                <w:lang w:val="en-US"/>
              </w:rPr>
              <w:t>substantial potential for wind and solar energy</w:t>
            </w:r>
            <w:r w:rsidR="001E4197">
              <w:rPr>
                <w:rStyle w:val="PageNumber"/>
                <w:rFonts w:asciiTheme="minorHAnsi" w:hAnsiTheme="minorHAnsi"/>
                <w:bCs/>
                <w:sz w:val="22"/>
                <w:szCs w:val="22"/>
                <w:lang w:val="en-US"/>
              </w:rPr>
              <w:t xml:space="preserve">: </w:t>
            </w:r>
            <w:r w:rsidR="001E4197" w:rsidRPr="006B6041">
              <w:rPr>
                <w:rStyle w:val="PageNumber"/>
                <w:rFonts w:asciiTheme="minorHAnsi" w:hAnsiTheme="minorHAnsi"/>
                <w:bCs/>
                <w:sz w:val="22"/>
                <w:szCs w:val="22"/>
                <w:lang w:val="en-US"/>
              </w:rPr>
              <w:t>Two-thirds of the country’s area ha</w:t>
            </w:r>
            <w:r w:rsidR="006131D1">
              <w:rPr>
                <w:rStyle w:val="PageNumber"/>
                <w:rFonts w:asciiTheme="minorHAnsi" w:hAnsiTheme="minorHAnsi"/>
                <w:bCs/>
                <w:sz w:val="22"/>
                <w:szCs w:val="22"/>
                <w:lang w:val="en-US"/>
              </w:rPr>
              <w:t>ve</w:t>
            </w:r>
            <w:r w:rsidR="001E4197" w:rsidRPr="006B6041">
              <w:rPr>
                <w:rStyle w:val="PageNumber"/>
                <w:rFonts w:asciiTheme="minorHAnsi" w:hAnsiTheme="minorHAnsi"/>
                <w:bCs/>
                <w:sz w:val="22"/>
                <w:szCs w:val="22"/>
                <w:lang w:val="en-US"/>
              </w:rPr>
              <w:t xml:space="preserve"> a solar energy intensity of more than 6.4 kWh/m</w:t>
            </w:r>
            <w:r w:rsidR="001E4197" w:rsidRPr="006B6041">
              <w:rPr>
                <w:rStyle w:val="PageNumber"/>
                <w:rFonts w:asciiTheme="minorHAnsi" w:hAnsiTheme="minorHAnsi"/>
                <w:bCs/>
                <w:sz w:val="22"/>
                <w:szCs w:val="22"/>
                <w:vertAlign w:val="superscript"/>
                <w:lang w:val="en-US"/>
              </w:rPr>
              <w:t>2</w:t>
            </w:r>
            <w:r w:rsidR="001E4197" w:rsidRPr="006B6041">
              <w:rPr>
                <w:rStyle w:val="PageNumber"/>
                <w:rFonts w:asciiTheme="minorHAnsi" w:hAnsiTheme="minorHAnsi"/>
                <w:bCs/>
                <w:sz w:val="22"/>
                <w:szCs w:val="22"/>
                <w:lang w:val="en-US"/>
              </w:rPr>
              <w:t xml:space="preserve">/day. At the Red Sea coast, </w:t>
            </w:r>
            <w:r w:rsidR="00743043">
              <w:rPr>
                <w:rStyle w:val="PageNumber"/>
                <w:rFonts w:asciiTheme="minorHAnsi" w:hAnsiTheme="minorHAnsi"/>
                <w:bCs/>
                <w:sz w:val="22"/>
                <w:szCs w:val="22"/>
                <w:lang w:val="en-US"/>
              </w:rPr>
              <w:t xml:space="preserve">along the Gulf of Suez and in the Nile Valley, </w:t>
            </w:r>
            <w:r w:rsidR="001E4197" w:rsidRPr="006B6041">
              <w:rPr>
                <w:rStyle w:val="PageNumber"/>
                <w:rFonts w:asciiTheme="minorHAnsi" w:hAnsiTheme="minorHAnsi"/>
                <w:bCs/>
                <w:sz w:val="22"/>
                <w:szCs w:val="22"/>
                <w:lang w:val="en-US"/>
              </w:rPr>
              <w:t>the wind speed approaches 10 m/sec</w:t>
            </w:r>
            <w:r w:rsidR="00373550">
              <w:rPr>
                <w:rStyle w:val="PageNumber"/>
                <w:rFonts w:asciiTheme="minorHAnsi" w:hAnsiTheme="minorHAnsi"/>
                <w:bCs/>
                <w:sz w:val="22"/>
                <w:szCs w:val="22"/>
                <w:lang w:val="en-US"/>
              </w:rPr>
              <w:t xml:space="preserve"> in many locations</w:t>
            </w:r>
            <w:r w:rsidR="001E4197" w:rsidRPr="006B6041">
              <w:rPr>
                <w:rStyle w:val="PageNumber"/>
                <w:rFonts w:asciiTheme="minorHAnsi" w:hAnsiTheme="minorHAnsi"/>
                <w:bCs/>
                <w:sz w:val="22"/>
                <w:szCs w:val="22"/>
                <w:lang w:val="en-US"/>
              </w:rPr>
              <w:t>.</w:t>
            </w:r>
            <w:r w:rsidR="001E4197">
              <w:rPr>
                <w:rStyle w:val="EndnoteReference"/>
                <w:rFonts w:asciiTheme="minorHAnsi" w:hAnsiTheme="minorHAnsi"/>
                <w:bCs/>
                <w:sz w:val="22"/>
                <w:szCs w:val="22"/>
                <w:lang w:val="en-US"/>
              </w:rPr>
              <w:endnoteReference w:id="16"/>
            </w:r>
          </w:p>
          <w:p w14:paraId="5C698961" w14:textId="4E2F0D5F" w:rsidR="00096BF2" w:rsidRPr="00E646E7" w:rsidRDefault="00096BF2" w:rsidP="00096BF2">
            <w:pPr>
              <w:spacing w:before="120" w:after="120"/>
              <w:rPr>
                <w:rStyle w:val="PageNumber"/>
                <w:rFonts w:asciiTheme="minorHAnsi" w:eastAsia="Adobe Fangsong Std R" w:hAnsiTheme="minorHAnsi" w:cs="Arial"/>
                <w:b/>
                <w:bCs/>
                <w:sz w:val="22"/>
                <w:szCs w:val="22"/>
                <w:lang w:val="en-US" w:eastAsia="fr-FR"/>
              </w:rPr>
            </w:pPr>
            <w:r w:rsidRPr="00E646E7">
              <w:rPr>
                <w:rStyle w:val="PageNumber"/>
                <w:rFonts w:asciiTheme="minorHAnsi" w:eastAsia="Adobe Fangsong Std R" w:hAnsiTheme="minorHAnsi" w:cs="Arial"/>
                <w:b/>
                <w:bCs/>
                <w:sz w:val="22"/>
                <w:szCs w:val="22"/>
                <w:lang w:val="en-US" w:eastAsia="fr-FR"/>
              </w:rPr>
              <w:t>Wind and Solar Atlas</w:t>
            </w:r>
          </w:p>
          <w:p w14:paraId="57C846F2" w14:textId="46DDD462" w:rsidR="00096BF2" w:rsidRDefault="00096BF2" w:rsidP="00096BF2">
            <w:pPr>
              <w:spacing w:after="120"/>
              <w:rPr>
                <w:rStyle w:val="PageNumber"/>
                <w:rFonts w:asciiTheme="minorHAnsi" w:eastAsia="Adobe Fangsong Std R" w:hAnsiTheme="minorHAnsi" w:cs="Arial"/>
                <w:sz w:val="22"/>
                <w:szCs w:val="22"/>
                <w:lang w:val="en-US" w:eastAsia="fr-FR"/>
              </w:rPr>
            </w:pPr>
            <w:r w:rsidRPr="00E646E7">
              <w:rPr>
                <w:rStyle w:val="PageNumber"/>
                <w:rFonts w:asciiTheme="minorHAnsi" w:eastAsia="Adobe Fangsong Std R" w:hAnsiTheme="minorHAnsi" w:cs="Arial"/>
                <w:sz w:val="22"/>
                <w:szCs w:val="22"/>
                <w:lang w:val="en-US" w:eastAsia="fr-FR"/>
              </w:rPr>
              <w:t xml:space="preserve">A detailed </w:t>
            </w:r>
            <w:r w:rsidRPr="00925E60">
              <w:rPr>
                <w:rStyle w:val="PageNumber"/>
                <w:rFonts w:asciiTheme="minorHAnsi" w:eastAsia="Adobe Fangsong Std R" w:hAnsiTheme="minorHAnsi" w:cs="Arial"/>
                <w:b/>
                <w:bCs/>
                <w:sz w:val="22"/>
                <w:szCs w:val="22"/>
                <w:lang w:val="en-US" w:eastAsia="fr-FR"/>
              </w:rPr>
              <w:t>wind atlas</w:t>
            </w:r>
            <w:r w:rsidRPr="00E646E7">
              <w:rPr>
                <w:rStyle w:val="PageNumber"/>
                <w:rFonts w:asciiTheme="minorHAnsi" w:eastAsia="Adobe Fangsong Std R" w:hAnsiTheme="minorHAnsi" w:cs="Arial"/>
                <w:sz w:val="22"/>
                <w:szCs w:val="22"/>
                <w:lang w:val="en-US" w:eastAsia="fr-FR"/>
              </w:rPr>
              <w:t xml:space="preserve"> </w:t>
            </w:r>
            <w:r>
              <w:rPr>
                <w:rStyle w:val="PageNumber"/>
                <w:rFonts w:asciiTheme="minorHAnsi" w:eastAsia="Adobe Fangsong Std R" w:hAnsiTheme="minorHAnsi" w:cs="Arial"/>
                <w:sz w:val="22"/>
                <w:szCs w:val="22"/>
                <w:lang w:val="en-US" w:eastAsia="fr-FR"/>
              </w:rPr>
              <w:t>was</w:t>
            </w:r>
            <w:r w:rsidRPr="00E646E7">
              <w:rPr>
                <w:rStyle w:val="PageNumber"/>
                <w:rFonts w:asciiTheme="minorHAnsi" w:eastAsia="Adobe Fangsong Std R" w:hAnsiTheme="minorHAnsi" w:cs="Arial"/>
                <w:sz w:val="22"/>
                <w:szCs w:val="22"/>
                <w:lang w:val="en-US" w:eastAsia="fr-FR"/>
              </w:rPr>
              <w:t xml:space="preserve"> compiled between 1998 and 2005 in a joint effort by NREA, the Egyptian Meteorological Authority (EMA) and the Danish UNEP </w:t>
            </w:r>
            <w:r w:rsidR="006A2102" w:rsidRPr="00E646E7">
              <w:rPr>
                <w:rStyle w:val="PageNumber"/>
                <w:rFonts w:asciiTheme="minorHAnsi" w:eastAsia="Adobe Fangsong Std R" w:hAnsiTheme="minorHAnsi" w:cs="Arial"/>
                <w:sz w:val="22"/>
                <w:szCs w:val="22"/>
                <w:lang w:val="en-US" w:eastAsia="fr-FR"/>
              </w:rPr>
              <w:t xml:space="preserve">Risø </w:t>
            </w:r>
            <w:r w:rsidRPr="00E646E7">
              <w:rPr>
                <w:rStyle w:val="PageNumber"/>
                <w:rFonts w:asciiTheme="minorHAnsi" w:eastAsia="Adobe Fangsong Std R" w:hAnsiTheme="minorHAnsi" w:cs="Arial"/>
                <w:sz w:val="22"/>
                <w:szCs w:val="22"/>
                <w:lang w:val="en-US" w:eastAsia="fr-FR"/>
              </w:rPr>
              <w:t>research center</w:t>
            </w:r>
            <w:r>
              <w:rPr>
                <w:rStyle w:val="PageNumber"/>
                <w:rFonts w:asciiTheme="minorHAnsi" w:eastAsia="Adobe Fangsong Std R" w:hAnsiTheme="minorHAnsi" w:cs="Arial"/>
                <w:sz w:val="22"/>
                <w:szCs w:val="22"/>
                <w:lang w:val="en-US" w:eastAsia="fr-FR"/>
              </w:rPr>
              <w:t xml:space="preserve">. </w:t>
            </w:r>
          </w:p>
          <w:p w14:paraId="76776DD6" w14:textId="36B26265" w:rsidR="00563A5C" w:rsidRPr="00096BF2" w:rsidRDefault="00EE3D59" w:rsidP="00096BF2">
            <w:pPr>
              <w:spacing w:after="120"/>
              <w:rPr>
                <w:rFonts w:asciiTheme="minorHAnsi" w:hAnsiTheme="minorHAnsi"/>
                <w:bCs/>
                <w:sz w:val="22"/>
                <w:szCs w:val="22"/>
                <w:lang w:val="en-US"/>
              </w:rPr>
            </w:pPr>
            <w:r>
              <w:rPr>
                <w:noProof/>
              </w:rPr>
              <w:drawing>
                <wp:anchor distT="0" distB="0" distL="114300" distR="114300" simplePos="0" relativeHeight="251691008" behindDoc="0" locked="0" layoutInCell="1" allowOverlap="1" wp14:anchorId="68783EF1" wp14:editId="004C2AC6">
                  <wp:simplePos x="0" y="0"/>
                  <wp:positionH relativeFrom="margin">
                    <wp:posOffset>2966085</wp:posOffset>
                  </wp:positionH>
                  <wp:positionV relativeFrom="margin">
                    <wp:posOffset>2641155</wp:posOffset>
                  </wp:positionV>
                  <wp:extent cx="3975100" cy="1745615"/>
                  <wp:effectExtent l="0" t="0" r="6350" b="698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l="3360" b="14783"/>
                          <a:stretch/>
                        </pic:blipFill>
                        <pic:spPr bwMode="auto">
                          <a:xfrm>
                            <a:off x="0" y="0"/>
                            <a:ext cx="3975100" cy="17456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96BF2">
              <w:rPr>
                <w:rStyle w:val="PageNumber"/>
                <w:rFonts w:asciiTheme="minorHAnsi" w:eastAsia="Adobe Fangsong Std R" w:hAnsiTheme="minorHAnsi" w:cs="Arial"/>
                <w:sz w:val="22"/>
                <w:szCs w:val="22"/>
                <w:lang w:val="en-US" w:eastAsia="fr-FR"/>
              </w:rPr>
              <w:t>A</w:t>
            </w:r>
            <w:r w:rsidR="00096BF2" w:rsidRPr="00BB5B6E">
              <w:rPr>
                <w:rStyle w:val="PageNumber"/>
                <w:rFonts w:asciiTheme="minorHAnsi" w:eastAsia="Adobe Fangsong Std R" w:hAnsiTheme="minorHAnsi" w:cs="Arial"/>
                <w:sz w:val="22"/>
                <w:szCs w:val="22"/>
                <w:lang w:val="en-US" w:eastAsia="fr-FR"/>
              </w:rPr>
              <w:t xml:space="preserve"> consortium of international organizations led by the German Aerospace Center (DLR) </w:t>
            </w:r>
            <w:r w:rsidR="00096BF2">
              <w:rPr>
                <w:rStyle w:val="PageNumber"/>
                <w:rFonts w:asciiTheme="minorHAnsi" w:eastAsia="Adobe Fangsong Std R" w:hAnsiTheme="minorHAnsi" w:cs="Arial"/>
                <w:sz w:val="22"/>
                <w:szCs w:val="22"/>
                <w:lang w:val="en-US" w:eastAsia="fr-FR"/>
              </w:rPr>
              <w:t xml:space="preserve">has </w:t>
            </w:r>
            <w:r w:rsidR="00096BF2" w:rsidRPr="00BB5B6E">
              <w:rPr>
                <w:rStyle w:val="PageNumber"/>
                <w:rFonts w:asciiTheme="minorHAnsi" w:eastAsia="Adobe Fangsong Std R" w:hAnsiTheme="minorHAnsi" w:cs="Arial"/>
                <w:sz w:val="22"/>
                <w:szCs w:val="22"/>
                <w:lang w:val="en-US" w:eastAsia="fr-FR"/>
              </w:rPr>
              <w:t>develop</w:t>
            </w:r>
            <w:r w:rsidR="00096BF2">
              <w:rPr>
                <w:rStyle w:val="PageNumber"/>
                <w:rFonts w:asciiTheme="minorHAnsi" w:eastAsia="Adobe Fangsong Std R" w:hAnsiTheme="minorHAnsi" w:cs="Arial"/>
                <w:sz w:val="22"/>
                <w:szCs w:val="22"/>
                <w:lang w:val="en-US" w:eastAsia="fr-FR"/>
              </w:rPr>
              <w:t>ed</w:t>
            </w:r>
            <w:r w:rsidR="00096BF2" w:rsidRPr="00BB5B6E">
              <w:rPr>
                <w:rStyle w:val="PageNumber"/>
                <w:rFonts w:asciiTheme="minorHAnsi" w:eastAsia="Adobe Fangsong Std R" w:hAnsiTheme="minorHAnsi" w:cs="Arial"/>
                <w:sz w:val="22"/>
                <w:szCs w:val="22"/>
                <w:lang w:val="en-US" w:eastAsia="fr-FR"/>
              </w:rPr>
              <w:t xml:space="preserve"> an </w:t>
            </w:r>
            <w:r w:rsidR="00096BF2">
              <w:rPr>
                <w:rStyle w:val="PageNumber"/>
                <w:rFonts w:asciiTheme="minorHAnsi" w:eastAsia="Adobe Fangsong Std R" w:hAnsiTheme="minorHAnsi" w:cs="Arial"/>
                <w:b/>
                <w:bCs/>
                <w:sz w:val="22"/>
                <w:szCs w:val="22"/>
                <w:lang w:val="en-US" w:eastAsia="fr-FR"/>
              </w:rPr>
              <w:t>interactive solar a</w:t>
            </w:r>
            <w:r w:rsidR="00096BF2" w:rsidRPr="00925E60">
              <w:rPr>
                <w:rStyle w:val="PageNumber"/>
                <w:rFonts w:asciiTheme="minorHAnsi" w:eastAsia="Adobe Fangsong Std R" w:hAnsiTheme="minorHAnsi" w:cs="Arial"/>
                <w:b/>
                <w:bCs/>
                <w:sz w:val="22"/>
                <w:szCs w:val="22"/>
                <w:lang w:val="en-US" w:eastAsia="fr-FR"/>
              </w:rPr>
              <w:t>tlas</w:t>
            </w:r>
            <w:r w:rsidR="006A2102">
              <w:rPr>
                <w:rStyle w:val="PageNumber"/>
                <w:rFonts w:asciiTheme="minorHAnsi" w:eastAsia="Adobe Fangsong Std R" w:hAnsiTheme="minorHAnsi" w:cs="Arial"/>
                <w:sz w:val="22"/>
                <w:szCs w:val="22"/>
                <w:lang w:val="en-US" w:eastAsia="fr-FR"/>
              </w:rPr>
              <w:t xml:space="preserve"> for the Mediterranean r</w:t>
            </w:r>
            <w:r w:rsidR="00096BF2">
              <w:rPr>
                <w:rStyle w:val="PageNumber"/>
                <w:rFonts w:asciiTheme="minorHAnsi" w:eastAsia="Adobe Fangsong Std R" w:hAnsiTheme="minorHAnsi" w:cs="Arial"/>
                <w:sz w:val="22"/>
                <w:szCs w:val="22"/>
                <w:lang w:val="en-US" w:eastAsia="fr-FR"/>
              </w:rPr>
              <w:t xml:space="preserve">egion: </w:t>
            </w:r>
            <w:r w:rsidR="00096BF2">
              <w:rPr>
                <w:rStyle w:val="PageNumber"/>
                <w:rFonts w:asciiTheme="minorHAnsi" w:eastAsia="Adobe Fangsong Std R" w:hAnsiTheme="minorHAnsi" w:cs="Arial"/>
                <w:sz w:val="22"/>
                <w:szCs w:val="22"/>
                <w:lang w:val="en-US" w:eastAsia="fr-FR"/>
              </w:rPr>
              <w:br/>
            </w:r>
            <w:hyperlink r:id="rId20" w:history="1">
              <w:r w:rsidR="00096BF2" w:rsidRPr="00BB5B6E">
                <w:rPr>
                  <w:rStyle w:val="Hyperlink"/>
                  <w:rFonts w:asciiTheme="minorHAnsi" w:eastAsia="Adobe Fangsong Std R" w:hAnsiTheme="minorHAnsi" w:cs="Arial"/>
                  <w:sz w:val="22"/>
                  <w:szCs w:val="22"/>
                  <w:lang w:val="en-US" w:eastAsia="fr-FR"/>
                </w:rPr>
                <w:t>http://www.solar-med-atlas.org/</w:t>
              </w:r>
            </w:hyperlink>
          </w:p>
          <w:p w14:paraId="5EBD8F72" w14:textId="1836CBC2" w:rsidR="00FA75B4" w:rsidRPr="00FA75B4" w:rsidRDefault="005068DC" w:rsidP="00FA75B4">
            <w:pPr>
              <w:spacing w:after="120"/>
              <w:rPr>
                <w:rStyle w:val="PageNumber"/>
                <w:rFonts w:asciiTheme="minorHAnsi" w:hAnsiTheme="minorHAnsi"/>
                <w:b/>
                <w:sz w:val="22"/>
                <w:szCs w:val="22"/>
                <w:lang w:val="en-US"/>
              </w:rPr>
            </w:pPr>
            <w:r w:rsidRPr="00FA75B4">
              <w:rPr>
                <w:rStyle w:val="PageNumber"/>
                <w:rFonts w:asciiTheme="minorHAnsi" w:hAnsiTheme="minorHAnsi"/>
                <w:b/>
                <w:sz w:val="22"/>
                <w:szCs w:val="22"/>
                <w:lang w:val="en-US"/>
              </w:rPr>
              <w:t>Hydropower</w:t>
            </w:r>
          </w:p>
          <w:p w14:paraId="2934E70D" w14:textId="78AF486C" w:rsidR="005068DC" w:rsidRPr="00FA75B4" w:rsidRDefault="00EE3D59" w:rsidP="009D68BF">
            <w:pPr>
              <w:spacing w:after="120"/>
              <w:rPr>
                <w:rStyle w:val="PageNumber"/>
                <w:rFonts w:asciiTheme="minorHAnsi" w:hAnsiTheme="minorHAnsi"/>
                <w:bCs/>
                <w:sz w:val="22"/>
                <w:szCs w:val="22"/>
                <w:lang w:val="en-US"/>
              </w:rPr>
            </w:pPr>
            <w:r>
              <w:rPr>
                <w:noProof/>
              </w:rPr>
              <mc:AlternateContent>
                <mc:Choice Requires="wps">
                  <w:drawing>
                    <wp:anchor distT="0" distB="0" distL="114300" distR="114300" simplePos="0" relativeHeight="251693056" behindDoc="0" locked="0" layoutInCell="1" allowOverlap="1" wp14:anchorId="265BCFF9" wp14:editId="596142CB">
                      <wp:simplePos x="0" y="0"/>
                      <wp:positionH relativeFrom="column">
                        <wp:posOffset>2993390</wp:posOffset>
                      </wp:positionH>
                      <wp:positionV relativeFrom="paragraph">
                        <wp:posOffset>1283525</wp:posOffset>
                      </wp:positionV>
                      <wp:extent cx="3965575" cy="635"/>
                      <wp:effectExtent l="0" t="0" r="0" b="5715"/>
                      <wp:wrapSquare wrapText="bothSides"/>
                      <wp:docPr id="8" name="Textfeld 8"/>
                      <wp:cNvGraphicFramePr/>
                      <a:graphic xmlns:a="http://schemas.openxmlformats.org/drawingml/2006/main">
                        <a:graphicData uri="http://schemas.microsoft.com/office/word/2010/wordprocessingShape">
                          <wps:wsp>
                            <wps:cNvSpPr txBox="1"/>
                            <wps:spPr>
                              <a:xfrm>
                                <a:off x="0" y="0"/>
                                <a:ext cx="3965575" cy="635"/>
                              </a:xfrm>
                              <a:prstGeom prst="rect">
                                <a:avLst/>
                              </a:prstGeom>
                              <a:solidFill>
                                <a:prstClr val="white"/>
                              </a:solidFill>
                              <a:ln>
                                <a:noFill/>
                              </a:ln>
                              <a:effectLst/>
                            </wps:spPr>
                            <wps:txbx>
                              <w:txbxContent>
                                <w:p w14:paraId="135A7D22" w14:textId="0BC95F7B" w:rsidR="00BE520B" w:rsidRPr="00096BF2" w:rsidRDefault="00BE520B" w:rsidP="00096BF2">
                                  <w:pPr>
                                    <w:pStyle w:val="Caption"/>
                                    <w:rPr>
                                      <w:rFonts w:eastAsia="Times New Roman" w:cs="Times New Roman"/>
                                      <w:noProof/>
                                      <w:sz w:val="20"/>
                                      <w:szCs w:val="20"/>
                                      <w:lang w:val="fr-FR"/>
                                    </w:rPr>
                                  </w:pPr>
                                  <w:r w:rsidRPr="00096BF2">
                                    <w:rPr>
                                      <w:lang w:val="en-US"/>
                                    </w:rPr>
                                    <w:t xml:space="preserve">Figure </w:t>
                                  </w:r>
                                  <w:r>
                                    <w:fldChar w:fldCharType="begin"/>
                                  </w:r>
                                  <w:r w:rsidRPr="00096BF2">
                                    <w:rPr>
                                      <w:lang w:val="en-US"/>
                                    </w:rPr>
                                    <w:instrText xml:space="preserve"> SEQ Figure \* ARABIC </w:instrText>
                                  </w:r>
                                  <w:r>
                                    <w:fldChar w:fldCharType="separate"/>
                                  </w:r>
                                  <w:r w:rsidRPr="00096BF2">
                                    <w:rPr>
                                      <w:noProof/>
                                      <w:lang w:val="en-US"/>
                                    </w:rPr>
                                    <w:t>4</w:t>
                                  </w:r>
                                  <w:r>
                                    <w:fldChar w:fldCharType="end"/>
                                  </w:r>
                                  <w:r w:rsidRPr="00096BF2">
                                    <w:rPr>
                                      <w:lang w:val="en-US"/>
                                    </w:rPr>
                                    <w:t xml:space="preserve">: </w:t>
                                  </w:r>
                                  <w:r w:rsidRPr="00E22084">
                                    <w:rPr>
                                      <w:lang w:val="en-US"/>
                                    </w:rPr>
                                    <w:t>Installed RE Capacity in Egypt</w:t>
                                  </w:r>
                                  <w:r>
                                    <w:rPr>
                                      <w:lang w:val="en-US"/>
                                    </w:rPr>
                                    <w:t xml:space="preserve">. </w:t>
                                  </w:r>
                                  <w:r w:rsidRPr="00E22084">
                                    <w:rPr>
                                      <w:lang w:val="fr-FR"/>
                                    </w:rPr>
                                    <w:t xml:space="preserve">Source: </w:t>
                                  </w:r>
                                  <w:hyperlink r:id="rId21" w:anchor="carousel_figures" w:history="1">
                                    <w:r w:rsidRPr="00E22084">
                                      <w:rPr>
                                        <w:rStyle w:val="Hyperlink"/>
                                        <w:lang w:val="fr-FR"/>
                                      </w:rPr>
                                      <w:t>http://resourceirena.irena.org/gateway/countrySearch/?countryCode=EGY#carousel_figures</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65BCFF9" id="Textfeld 8" o:spid="_x0000_s1029" type="#_x0000_t202" style="position:absolute;margin-left:235.7pt;margin-top:101.05pt;width:312.25pt;height:.0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" stroked="f">
                      <v:textbox style="mso-fit-shape-to-text:t" inset="0,0,0,0">
                        <w:txbxContent>
                          <w:p w14:paraId="135A7D22" w14:textId="0BC95F7B" w:rsidR="00BE520B" w:rsidRPr="00096BF2" w:rsidRDefault="00BE520B" w:rsidP="00096BF2">
                            <w:pPr>
                              <w:pStyle w:val="Caption"/>
                              <w:rPr>
                                <w:rFonts w:eastAsia="Times New Roman" w:cs="Times New Roman"/>
                                <w:noProof/>
                                <w:sz w:val="20"/>
                                <w:szCs w:val="20"/>
                                <w:lang w:val="fr-FR"/>
                              </w:rPr>
                            </w:pPr>
                            <w:r w:rsidRPr="00096BF2">
                              <w:rPr>
                                <w:lang w:val="en-US"/>
                              </w:rPr>
                              <w:t xml:space="preserve">Figure </w:t>
                            </w:r>
                            <w:r>
                              <w:fldChar w:fldCharType="begin"/>
                            </w:r>
                            <w:r w:rsidRPr="00096BF2">
                              <w:rPr>
                                <w:lang w:val="en-US"/>
                              </w:rPr>
                              <w:instrText xml:space="preserve"> SEQ Figure \* ARABIC </w:instrText>
                            </w:r>
                            <w:r>
                              <w:fldChar w:fldCharType="separate"/>
                            </w:r>
                            <w:r w:rsidRPr="00096BF2">
                              <w:rPr>
                                <w:noProof/>
                                <w:lang w:val="en-US"/>
                              </w:rPr>
                              <w:t>4</w:t>
                            </w:r>
                            <w:r>
                              <w:fldChar w:fldCharType="end"/>
                            </w:r>
                            <w:r w:rsidRPr="00096BF2">
                              <w:rPr>
                                <w:lang w:val="en-US"/>
                              </w:rPr>
                              <w:t xml:space="preserve">: </w:t>
                            </w:r>
                            <w:r w:rsidRPr="00E22084">
                              <w:rPr>
                                <w:lang w:val="en-US"/>
                              </w:rPr>
                              <w:t>Installed RE Capacity in Egypt</w:t>
                            </w:r>
                            <w:r>
                              <w:rPr>
                                <w:lang w:val="en-US"/>
                              </w:rPr>
                              <w:t xml:space="preserve">. </w:t>
                            </w:r>
                            <w:r w:rsidRPr="00E22084">
                              <w:rPr>
                                <w:lang w:val="fr-FR"/>
                              </w:rPr>
                              <w:t xml:space="preserve">Source: </w:t>
                            </w:r>
                            <w:hyperlink r:id="rId22" w:anchor="carousel_figures" w:history="1">
                              <w:r w:rsidRPr="00E22084">
                                <w:rPr>
                                  <w:rStyle w:val="Hyperlink"/>
                                  <w:lang w:val="fr-FR"/>
                                </w:rPr>
                                <w:t>http://resourceirena.irena.org/gateway/countrySearch/?countryCode=EGY#carousel_figures</w:t>
                              </w:r>
                            </w:hyperlink>
                          </w:p>
                        </w:txbxContent>
                      </v:textbox>
                      <w10:wrap type="square"/>
                    </v:shape>
                  </w:pict>
                </mc:Fallback>
              </mc:AlternateContent>
            </w:r>
            <w:r w:rsidR="009D68BF">
              <w:rPr>
                <w:rStyle w:val="PageNumber"/>
                <w:rFonts w:asciiTheme="minorHAnsi" w:hAnsiTheme="minorHAnsi"/>
                <w:bCs/>
                <w:sz w:val="22"/>
                <w:szCs w:val="22"/>
                <w:lang w:val="en-US"/>
              </w:rPr>
              <w:t xml:space="preserve">With 2.8 GW </w:t>
            </w:r>
            <w:r w:rsidR="00373550">
              <w:rPr>
                <w:rStyle w:val="PageNumber"/>
                <w:rFonts w:asciiTheme="minorHAnsi" w:hAnsiTheme="minorHAnsi"/>
                <w:bCs/>
                <w:sz w:val="22"/>
                <w:szCs w:val="22"/>
                <w:lang w:val="en-US"/>
              </w:rPr>
              <w:t xml:space="preserve">of </w:t>
            </w:r>
            <w:r w:rsidR="009D68BF">
              <w:rPr>
                <w:rStyle w:val="PageNumber"/>
                <w:rFonts w:asciiTheme="minorHAnsi" w:hAnsiTheme="minorHAnsi"/>
                <w:bCs/>
                <w:sz w:val="22"/>
                <w:szCs w:val="22"/>
                <w:lang w:val="en-US"/>
              </w:rPr>
              <w:t>installed capacity in 2013, h</w:t>
            </w:r>
            <w:r w:rsidR="00FA75B4">
              <w:rPr>
                <w:rStyle w:val="PageNumber"/>
                <w:rFonts w:asciiTheme="minorHAnsi" w:hAnsiTheme="minorHAnsi"/>
                <w:bCs/>
                <w:sz w:val="22"/>
                <w:szCs w:val="22"/>
                <w:lang w:val="en-US"/>
              </w:rPr>
              <w:t>ydropower is</w:t>
            </w:r>
            <w:r w:rsidR="005068DC" w:rsidRPr="00FA75B4">
              <w:rPr>
                <w:rStyle w:val="PageNumber"/>
                <w:rFonts w:asciiTheme="minorHAnsi" w:hAnsiTheme="minorHAnsi"/>
                <w:bCs/>
                <w:sz w:val="22"/>
                <w:szCs w:val="22"/>
                <w:lang w:val="en-US"/>
              </w:rPr>
              <w:t xml:space="preserve"> Egypt's 3</w:t>
            </w:r>
            <w:r w:rsidR="005068DC" w:rsidRPr="00FA75B4">
              <w:rPr>
                <w:rStyle w:val="PageNumber"/>
                <w:rFonts w:asciiTheme="minorHAnsi" w:hAnsiTheme="minorHAnsi"/>
                <w:bCs/>
                <w:sz w:val="22"/>
                <w:szCs w:val="22"/>
                <w:vertAlign w:val="superscript"/>
                <w:lang w:val="en-US"/>
              </w:rPr>
              <w:t>rd</w:t>
            </w:r>
            <w:r w:rsidR="005068DC" w:rsidRPr="00FA75B4">
              <w:rPr>
                <w:rStyle w:val="PageNumber"/>
                <w:rFonts w:asciiTheme="minorHAnsi" w:hAnsiTheme="minorHAnsi"/>
                <w:bCs/>
                <w:sz w:val="22"/>
                <w:szCs w:val="22"/>
                <w:lang w:val="en-US"/>
              </w:rPr>
              <w:t xml:space="preserve"> largest energy source after natural gas and oil. Most of the hydroelectricity comes from the Aswan High Dam</w:t>
            </w:r>
            <w:r w:rsidR="00F901DC">
              <w:rPr>
                <w:rStyle w:val="PageNumber"/>
                <w:rFonts w:asciiTheme="minorHAnsi" w:hAnsiTheme="minorHAnsi"/>
                <w:bCs/>
                <w:sz w:val="22"/>
                <w:szCs w:val="22"/>
                <w:lang w:val="en-US"/>
              </w:rPr>
              <w:t>. As, however,</w:t>
            </w:r>
            <w:r w:rsidR="00F901DC" w:rsidRPr="00FA75B4">
              <w:rPr>
                <w:rStyle w:val="PageNumber"/>
                <w:rFonts w:asciiTheme="minorHAnsi" w:hAnsiTheme="minorHAnsi"/>
                <w:bCs/>
                <w:sz w:val="22"/>
                <w:szCs w:val="22"/>
                <w:lang w:val="en-US"/>
              </w:rPr>
              <w:t xml:space="preserve"> </w:t>
            </w:r>
            <w:r w:rsidR="00F901DC">
              <w:rPr>
                <w:rStyle w:val="PageNumber"/>
                <w:rFonts w:asciiTheme="minorHAnsi" w:hAnsiTheme="minorHAnsi"/>
                <w:bCs/>
                <w:sz w:val="22"/>
                <w:szCs w:val="22"/>
                <w:lang w:val="en-US"/>
              </w:rPr>
              <w:t xml:space="preserve">the potential has </w:t>
            </w:r>
            <w:r w:rsidR="005068DC" w:rsidRPr="00FA75B4">
              <w:rPr>
                <w:rStyle w:val="PageNumber"/>
                <w:rFonts w:asciiTheme="minorHAnsi" w:hAnsiTheme="minorHAnsi"/>
                <w:bCs/>
                <w:sz w:val="22"/>
                <w:szCs w:val="22"/>
                <w:lang w:val="en-US"/>
              </w:rPr>
              <w:t>already been exploited</w:t>
            </w:r>
            <w:r w:rsidR="00F901DC">
              <w:rPr>
                <w:rStyle w:val="PageNumber"/>
                <w:rFonts w:asciiTheme="minorHAnsi" w:hAnsiTheme="minorHAnsi"/>
                <w:bCs/>
                <w:sz w:val="22"/>
                <w:szCs w:val="22"/>
                <w:lang w:val="en-US"/>
              </w:rPr>
              <w:t xml:space="preserve"> to a very large extent</w:t>
            </w:r>
            <w:r w:rsidR="005068DC" w:rsidRPr="00FA75B4">
              <w:rPr>
                <w:rStyle w:val="PageNumber"/>
                <w:rFonts w:asciiTheme="minorHAnsi" w:hAnsiTheme="minorHAnsi"/>
                <w:bCs/>
                <w:sz w:val="22"/>
                <w:szCs w:val="22"/>
                <w:lang w:val="en-US"/>
              </w:rPr>
              <w:t xml:space="preserve">, </w:t>
            </w:r>
            <w:r w:rsidR="00743043">
              <w:rPr>
                <w:rStyle w:val="PageNumber"/>
                <w:rFonts w:asciiTheme="minorHAnsi" w:hAnsiTheme="minorHAnsi"/>
                <w:bCs/>
                <w:sz w:val="22"/>
                <w:szCs w:val="22"/>
                <w:lang w:val="en-US"/>
              </w:rPr>
              <w:t xml:space="preserve">Egypt </w:t>
            </w:r>
            <w:r w:rsidR="005068DC" w:rsidRPr="00FA75B4">
              <w:rPr>
                <w:rStyle w:val="PageNumber"/>
                <w:rFonts w:asciiTheme="minorHAnsi" w:hAnsiTheme="minorHAnsi"/>
                <w:bCs/>
                <w:sz w:val="22"/>
                <w:szCs w:val="22"/>
                <w:lang w:val="en-US"/>
              </w:rPr>
              <w:t xml:space="preserve">is </w:t>
            </w:r>
            <w:r w:rsidR="00743043">
              <w:rPr>
                <w:rStyle w:val="PageNumber"/>
                <w:rFonts w:asciiTheme="minorHAnsi" w:hAnsiTheme="minorHAnsi"/>
                <w:bCs/>
                <w:sz w:val="22"/>
                <w:szCs w:val="22"/>
                <w:lang w:val="en-US"/>
              </w:rPr>
              <w:t xml:space="preserve">now </w:t>
            </w:r>
            <w:r w:rsidR="005068DC" w:rsidRPr="00FA75B4">
              <w:rPr>
                <w:rStyle w:val="PageNumber"/>
                <w:rFonts w:asciiTheme="minorHAnsi" w:hAnsiTheme="minorHAnsi"/>
                <w:bCs/>
                <w:sz w:val="22"/>
                <w:szCs w:val="22"/>
                <w:lang w:val="en-US"/>
              </w:rPr>
              <w:t>actively pursuing other RE</w:t>
            </w:r>
            <w:r w:rsidR="00F901DC">
              <w:rPr>
                <w:rStyle w:val="PageNumber"/>
                <w:rFonts w:asciiTheme="minorHAnsi" w:hAnsiTheme="minorHAnsi"/>
                <w:bCs/>
                <w:sz w:val="22"/>
                <w:szCs w:val="22"/>
                <w:lang w:val="en-US"/>
              </w:rPr>
              <w:t xml:space="preserve"> sources</w:t>
            </w:r>
            <w:r w:rsidR="005068DC" w:rsidRPr="00FA75B4">
              <w:rPr>
                <w:rStyle w:val="PageNumber"/>
                <w:rFonts w:asciiTheme="minorHAnsi" w:hAnsiTheme="minorHAnsi"/>
                <w:bCs/>
                <w:sz w:val="22"/>
                <w:szCs w:val="22"/>
                <w:lang w:val="en-US"/>
              </w:rPr>
              <w:t>, primarily solar and wind power.</w:t>
            </w:r>
          </w:p>
          <w:p w14:paraId="6D90A101" w14:textId="6AA936FC" w:rsidR="00593DCF" w:rsidRPr="00593DCF" w:rsidRDefault="00593DCF" w:rsidP="00593DCF">
            <w:pPr>
              <w:spacing w:after="120"/>
              <w:rPr>
                <w:rStyle w:val="PageNumber"/>
                <w:rFonts w:asciiTheme="minorHAnsi" w:hAnsiTheme="minorHAnsi"/>
                <w:b/>
                <w:sz w:val="22"/>
                <w:szCs w:val="22"/>
                <w:lang w:val="en-US"/>
              </w:rPr>
            </w:pPr>
            <w:r w:rsidRPr="00593DCF">
              <w:rPr>
                <w:rStyle w:val="PageNumber"/>
                <w:rFonts w:asciiTheme="minorHAnsi" w:hAnsiTheme="minorHAnsi"/>
                <w:b/>
                <w:sz w:val="22"/>
                <w:szCs w:val="22"/>
                <w:lang w:val="en-US"/>
              </w:rPr>
              <w:t>Wind Power</w:t>
            </w:r>
          </w:p>
          <w:p w14:paraId="607DA7E9" w14:textId="462D143A" w:rsidR="005068DC" w:rsidRPr="00593DCF" w:rsidRDefault="00743043" w:rsidP="00546A35">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With 750 MW of installed capacity in 2015, wind has come to play a major role for Egypt as well. </w:t>
            </w:r>
            <w:r w:rsidR="005068DC" w:rsidRPr="00593DCF">
              <w:rPr>
                <w:rStyle w:val="PageNumber"/>
                <w:rFonts w:asciiTheme="minorHAnsi" w:hAnsiTheme="minorHAnsi"/>
                <w:bCs/>
                <w:sz w:val="22"/>
                <w:szCs w:val="22"/>
                <w:lang w:val="en-US"/>
              </w:rPr>
              <w:t xml:space="preserve">Egypt generates wind power mainly from the 545 MW Zafarana wind farm </w:t>
            </w:r>
            <w:r w:rsidR="00593DCF">
              <w:rPr>
                <w:rStyle w:val="PageNumber"/>
                <w:rFonts w:asciiTheme="minorHAnsi" w:hAnsiTheme="minorHAnsi"/>
                <w:bCs/>
                <w:sz w:val="22"/>
                <w:szCs w:val="22"/>
                <w:lang w:val="en-US"/>
              </w:rPr>
              <w:t>(</w:t>
            </w:r>
            <w:r w:rsidR="00593DCF" w:rsidRPr="00593DCF">
              <w:rPr>
                <w:rStyle w:val="PageNumber"/>
                <w:rFonts w:asciiTheme="minorHAnsi" w:hAnsiTheme="minorHAnsi"/>
                <w:bCs/>
                <w:sz w:val="22"/>
                <w:szCs w:val="22"/>
                <w:lang w:val="en-US"/>
              </w:rPr>
              <w:t>Egypt's largest non</w:t>
            </w:r>
            <w:r w:rsidR="00593DCF">
              <w:rPr>
                <w:rStyle w:val="PageNumber"/>
                <w:rFonts w:asciiTheme="minorHAnsi" w:hAnsiTheme="minorHAnsi"/>
                <w:bCs/>
                <w:sz w:val="22"/>
                <w:szCs w:val="22"/>
                <w:lang w:val="en-US"/>
              </w:rPr>
              <w:t>-</w:t>
            </w:r>
            <w:r w:rsidR="00593DCF" w:rsidRPr="00593DCF">
              <w:rPr>
                <w:rStyle w:val="PageNumber"/>
                <w:rFonts w:asciiTheme="minorHAnsi" w:hAnsiTheme="minorHAnsi"/>
                <w:bCs/>
                <w:sz w:val="22"/>
                <w:szCs w:val="22"/>
                <w:lang w:val="en-US"/>
              </w:rPr>
              <w:t xml:space="preserve">hydro </w:t>
            </w:r>
            <w:r w:rsidR="00593DCF">
              <w:rPr>
                <w:rStyle w:val="PageNumber"/>
                <w:rFonts w:asciiTheme="minorHAnsi" w:hAnsiTheme="minorHAnsi"/>
                <w:bCs/>
                <w:sz w:val="22"/>
                <w:szCs w:val="22"/>
                <w:lang w:val="en-US"/>
              </w:rPr>
              <w:t>RE</w:t>
            </w:r>
            <w:r w:rsidR="00593DCF" w:rsidRPr="00593DCF">
              <w:rPr>
                <w:rStyle w:val="PageNumber"/>
                <w:rFonts w:asciiTheme="minorHAnsi" w:hAnsiTheme="minorHAnsi"/>
                <w:bCs/>
                <w:sz w:val="22"/>
                <w:szCs w:val="22"/>
                <w:lang w:val="en-US"/>
              </w:rPr>
              <w:t xml:space="preserve"> project</w:t>
            </w:r>
            <w:r>
              <w:rPr>
                <w:rStyle w:val="PageNumber"/>
                <w:rFonts w:asciiTheme="minorHAnsi" w:hAnsiTheme="minorHAnsi"/>
                <w:bCs/>
                <w:sz w:val="22"/>
                <w:szCs w:val="22"/>
                <w:lang w:val="en-US"/>
              </w:rPr>
              <w:t xml:space="preserve"> and the largest wind park in </w:t>
            </w:r>
            <w:r w:rsidR="00647656">
              <w:rPr>
                <w:rStyle w:val="PageNumber"/>
                <w:rFonts w:asciiTheme="minorHAnsi" w:hAnsiTheme="minorHAnsi"/>
                <w:bCs/>
                <w:sz w:val="22"/>
                <w:szCs w:val="22"/>
                <w:lang w:val="en-US"/>
              </w:rPr>
              <w:t>the MENA region</w:t>
            </w:r>
            <w:r w:rsidR="00593DCF">
              <w:rPr>
                <w:rStyle w:val="PageNumber"/>
                <w:rFonts w:asciiTheme="minorHAnsi" w:hAnsiTheme="minorHAnsi"/>
                <w:bCs/>
                <w:sz w:val="22"/>
                <w:szCs w:val="22"/>
                <w:lang w:val="en-US"/>
              </w:rPr>
              <w:t xml:space="preserve">) </w:t>
            </w:r>
            <w:r w:rsidR="005068DC" w:rsidRPr="00593DCF">
              <w:rPr>
                <w:rStyle w:val="PageNumber"/>
                <w:rFonts w:asciiTheme="minorHAnsi" w:hAnsiTheme="minorHAnsi"/>
                <w:bCs/>
                <w:sz w:val="22"/>
                <w:szCs w:val="22"/>
                <w:lang w:val="en-US"/>
              </w:rPr>
              <w:t xml:space="preserve">and </w:t>
            </w:r>
            <w:r>
              <w:rPr>
                <w:rStyle w:val="PageNumber"/>
                <w:rFonts w:asciiTheme="minorHAnsi" w:hAnsiTheme="minorHAnsi"/>
                <w:bCs/>
                <w:sz w:val="22"/>
                <w:szCs w:val="22"/>
                <w:lang w:val="en-US"/>
              </w:rPr>
              <w:t>several other large sites along the Red Sea coast and in the Gulf of Suez area</w:t>
            </w:r>
            <w:r w:rsidR="005068DC" w:rsidRPr="00593DCF">
              <w:rPr>
                <w:rStyle w:val="PageNumber"/>
                <w:rFonts w:asciiTheme="minorHAnsi" w:hAnsiTheme="minorHAnsi"/>
                <w:bCs/>
                <w:sz w:val="22"/>
                <w:szCs w:val="22"/>
                <w:lang w:val="en-US"/>
              </w:rPr>
              <w:t>.</w:t>
            </w:r>
            <w:r w:rsidR="009A77B0">
              <w:rPr>
                <w:rStyle w:val="PageNumber"/>
                <w:rFonts w:asciiTheme="minorHAnsi" w:hAnsiTheme="minorHAnsi"/>
                <w:bCs/>
                <w:sz w:val="22"/>
                <w:szCs w:val="22"/>
                <w:lang w:val="en-US"/>
              </w:rPr>
              <w:t xml:space="preserve"> </w:t>
            </w:r>
            <w:r w:rsidR="005068DC" w:rsidRPr="00593DCF">
              <w:rPr>
                <w:rStyle w:val="PageNumber"/>
                <w:rFonts w:asciiTheme="minorHAnsi" w:hAnsiTheme="minorHAnsi"/>
                <w:bCs/>
                <w:sz w:val="22"/>
                <w:szCs w:val="22"/>
                <w:lang w:val="en-US"/>
              </w:rPr>
              <w:t xml:space="preserve">The government plans to </w:t>
            </w:r>
            <w:r w:rsidR="00593DCF">
              <w:rPr>
                <w:rStyle w:val="PageNumber"/>
                <w:rFonts w:asciiTheme="minorHAnsi" w:hAnsiTheme="minorHAnsi"/>
                <w:bCs/>
                <w:sz w:val="22"/>
                <w:szCs w:val="22"/>
                <w:lang w:val="en-US"/>
              </w:rPr>
              <w:lastRenderedPageBreak/>
              <w:t xml:space="preserve">further </w:t>
            </w:r>
            <w:r w:rsidR="005068DC" w:rsidRPr="00593DCF">
              <w:rPr>
                <w:rStyle w:val="PageNumber"/>
                <w:rFonts w:asciiTheme="minorHAnsi" w:hAnsiTheme="minorHAnsi"/>
                <w:bCs/>
                <w:sz w:val="22"/>
                <w:szCs w:val="22"/>
                <w:lang w:val="en-US"/>
              </w:rPr>
              <w:t xml:space="preserve">expand </w:t>
            </w:r>
            <w:r w:rsidR="009A77B0">
              <w:rPr>
                <w:rStyle w:val="PageNumber"/>
                <w:rFonts w:asciiTheme="minorHAnsi" w:hAnsiTheme="minorHAnsi"/>
                <w:bCs/>
                <w:sz w:val="22"/>
                <w:szCs w:val="22"/>
                <w:lang w:val="en-US"/>
              </w:rPr>
              <w:t xml:space="preserve">the </w:t>
            </w:r>
            <w:r w:rsidR="005068DC" w:rsidRPr="00593DCF">
              <w:rPr>
                <w:rStyle w:val="PageNumber"/>
                <w:rFonts w:asciiTheme="minorHAnsi" w:hAnsiTheme="minorHAnsi"/>
                <w:bCs/>
                <w:sz w:val="22"/>
                <w:szCs w:val="22"/>
                <w:lang w:val="en-US"/>
              </w:rPr>
              <w:t>wind capacity ove</w:t>
            </w:r>
            <w:r w:rsidR="00593DCF">
              <w:rPr>
                <w:rStyle w:val="PageNumber"/>
                <w:rFonts w:asciiTheme="minorHAnsi" w:hAnsiTheme="minorHAnsi"/>
                <w:bCs/>
                <w:sz w:val="22"/>
                <w:szCs w:val="22"/>
                <w:lang w:val="en-US"/>
              </w:rPr>
              <w:t>r the coming years.</w:t>
            </w:r>
            <w:r w:rsidR="00546A35">
              <w:rPr>
                <w:rStyle w:val="PageNumber"/>
                <w:rFonts w:asciiTheme="minorHAnsi" w:hAnsiTheme="minorHAnsi"/>
                <w:bCs/>
                <w:sz w:val="22"/>
                <w:szCs w:val="22"/>
                <w:lang w:val="en-US"/>
              </w:rPr>
              <w:t xml:space="preserve"> </w:t>
            </w:r>
            <w:r w:rsidR="00546A35" w:rsidRPr="00546A35">
              <w:rPr>
                <w:rStyle w:val="PageNumber"/>
                <w:rFonts w:asciiTheme="minorHAnsi" w:hAnsiTheme="minorHAnsi"/>
                <w:bCs/>
                <w:sz w:val="22"/>
                <w:szCs w:val="22"/>
                <w:lang w:val="en-US"/>
              </w:rPr>
              <w:t xml:space="preserve">EETC has launched a </w:t>
            </w:r>
            <w:r w:rsidR="00546A35">
              <w:rPr>
                <w:rStyle w:val="PageNumber"/>
                <w:rFonts w:asciiTheme="minorHAnsi" w:hAnsiTheme="minorHAnsi"/>
                <w:bCs/>
                <w:sz w:val="22"/>
                <w:szCs w:val="22"/>
                <w:lang w:val="en-US"/>
              </w:rPr>
              <w:t>2</w:t>
            </w:r>
            <w:r w:rsidR="00546A35" w:rsidRPr="00546A35">
              <w:rPr>
                <w:rStyle w:val="PageNumber"/>
                <w:rFonts w:asciiTheme="minorHAnsi" w:hAnsiTheme="minorHAnsi"/>
                <w:bCs/>
                <w:sz w:val="22"/>
                <w:szCs w:val="22"/>
                <w:lang w:val="en-US"/>
              </w:rPr>
              <w:t xml:space="preserve">50 MW </w:t>
            </w:r>
            <w:r w:rsidR="00546A35">
              <w:rPr>
                <w:rStyle w:val="PageNumber"/>
                <w:rFonts w:asciiTheme="minorHAnsi" w:hAnsiTheme="minorHAnsi"/>
                <w:bCs/>
                <w:sz w:val="22"/>
                <w:szCs w:val="22"/>
                <w:lang w:val="en-US"/>
              </w:rPr>
              <w:t>wind</w:t>
            </w:r>
            <w:r w:rsidR="00546A35" w:rsidRPr="00546A35">
              <w:rPr>
                <w:rStyle w:val="PageNumber"/>
                <w:rFonts w:asciiTheme="minorHAnsi" w:hAnsiTheme="minorHAnsi"/>
                <w:bCs/>
                <w:sz w:val="22"/>
                <w:szCs w:val="22"/>
                <w:lang w:val="en-US"/>
              </w:rPr>
              <w:t xml:space="preserve"> tender</w:t>
            </w:r>
            <w:r w:rsidR="00546A35">
              <w:rPr>
                <w:rStyle w:val="PageNumber"/>
                <w:rFonts w:asciiTheme="minorHAnsi" w:hAnsiTheme="minorHAnsi"/>
                <w:bCs/>
                <w:sz w:val="22"/>
                <w:szCs w:val="22"/>
                <w:lang w:val="en-US"/>
              </w:rPr>
              <w:t xml:space="preserve"> in August 2015 (BOO).</w:t>
            </w:r>
          </w:p>
          <w:p w14:paraId="4F9F7BEC" w14:textId="77777777" w:rsidR="00593DCF" w:rsidRPr="00593DCF" w:rsidRDefault="00593DCF" w:rsidP="00593DCF">
            <w:pPr>
              <w:spacing w:after="120"/>
              <w:rPr>
                <w:rStyle w:val="PageNumber"/>
                <w:rFonts w:asciiTheme="minorHAnsi" w:hAnsiTheme="minorHAnsi"/>
                <w:b/>
                <w:sz w:val="22"/>
                <w:szCs w:val="22"/>
                <w:lang w:val="en-US"/>
              </w:rPr>
            </w:pPr>
            <w:r w:rsidRPr="00593DCF">
              <w:rPr>
                <w:rStyle w:val="PageNumber"/>
                <w:rFonts w:asciiTheme="minorHAnsi" w:hAnsiTheme="minorHAnsi"/>
                <w:b/>
                <w:sz w:val="22"/>
                <w:szCs w:val="22"/>
                <w:lang w:val="en-US"/>
              </w:rPr>
              <w:t>Solar Power</w:t>
            </w:r>
          </w:p>
          <w:p w14:paraId="3461E440" w14:textId="00D26C9D" w:rsidR="005068DC" w:rsidRDefault="00FF65D2" w:rsidP="001C7AA9">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With 35 MW of installed capacity in 2013, solar power</w:t>
            </w:r>
            <w:r w:rsidR="001C7AA9">
              <w:rPr>
                <w:rStyle w:val="PageNumber"/>
                <w:rFonts w:asciiTheme="minorHAnsi" w:hAnsiTheme="minorHAnsi"/>
                <w:bCs/>
                <w:sz w:val="22"/>
                <w:szCs w:val="22"/>
                <w:lang w:val="en-US"/>
              </w:rPr>
              <w:t xml:space="preserve"> accounts only for a small part of Egypt’s energy production. </w:t>
            </w:r>
            <w:r w:rsidR="00440270">
              <w:rPr>
                <w:rStyle w:val="PageNumber"/>
                <w:rFonts w:asciiTheme="minorHAnsi" w:hAnsiTheme="minorHAnsi"/>
                <w:bCs/>
                <w:sz w:val="22"/>
                <w:szCs w:val="22"/>
                <w:lang w:val="en-US"/>
              </w:rPr>
              <w:t>However</w:t>
            </w:r>
            <w:r w:rsidR="00593DCF">
              <w:rPr>
                <w:rStyle w:val="PageNumber"/>
                <w:rFonts w:asciiTheme="minorHAnsi" w:hAnsiTheme="minorHAnsi"/>
                <w:bCs/>
                <w:sz w:val="22"/>
                <w:szCs w:val="22"/>
                <w:lang w:val="en-US"/>
              </w:rPr>
              <w:t>, the</w:t>
            </w:r>
            <w:r w:rsidR="005068DC" w:rsidRPr="00593DCF">
              <w:rPr>
                <w:rStyle w:val="PageNumber"/>
                <w:rFonts w:asciiTheme="minorHAnsi" w:hAnsiTheme="minorHAnsi"/>
                <w:bCs/>
                <w:sz w:val="22"/>
                <w:szCs w:val="22"/>
                <w:lang w:val="en-US"/>
              </w:rPr>
              <w:t xml:space="preserve"> country plans to increase </w:t>
            </w:r>
            <w:r w:rsidR="00593DCF">
              <w:rPr>
                <w:rStyle w:val="PageNumber"/>
                <w:rFonts w:asciiTheme="minorHAnsi" w:hAnsiTheme="minorHAnsi"/>
                <w:bCs/>
                <w:sz w:val="22"/>
                <w:szCs w:val="22"/>
                <w:lang w:val="en-US"/>
              </w:rPr>
              <w:t xml:space="preserve">its </w:t>
            </w:r>
            <w:r w:rsidR="005068DC" w:rsidRPr="00593DCF">
              <w:rPr>
                <w:rStyle w:val="PageNumber"/>
                <w:rFonts w:asciiTheme="minorHAnsi" w:hAnsiTheme="minorHAnsi"/>
                <w:bCs/>
                <w:sz w:val="22"/>
                <w:szCs w:val="22"/>
                <w:lang w:val="en-US"/>
              </w:rPr>
              <w:t xml:space="preserve">solar generation capacity </w:t>
            </w:r>
            <w:r w:rsidR="00593DCF">
              <w:rPr>
                <w:rStyle w:val="PageNumber"/>
                <w:rFonts w:asciiTheme="minorHAnsi" w:hAnsiTheme="minorHAnsi"/>
                <w:bCs/>
                <w:sz w:val="22"/>
                <w:szCs w:val="22"/>
                <w:lang w:val="en-US"/>
              </w:rPr>
              <w:t>substantially until 2027</w:t>
            </w:r>
            <w:r w:rsidR="005068DC" w:rsidRPr="00593DCF">
              <w:rPr>
                <w:rStyle w:val="PageNumber"/>
                <w:rFonts w:asciiTheme="minorHAnsi" w:hAnsiTheme="minorHAnsi"/>
                <w:bCs/>
                <w:sz w:val="22"/>
                <w:szCs w:val="22"/>
                <w:lang w:val="en-US"/>
              </w:rPr>
              <w:t>.</w:t>
            </w:r>
            <w:r w:rsidR="001A5EAD">
              <w:rPr>
                <w:rStyle w:val="EndnoteReference"/>
                <w:rFonts w:asciiTheme="minorHAnsi" w:hAnsiTheme="minorHAnsi"/>
                <w:bCs/>
                <w:sz w:val="22"/>
                <w:szCs w:val="22"/>
                <w:lang w:val="en-US"/>
              </w:rPr>
              <w:endnoteReference w:id="17"/>
            </w:r>
          </w:p>
          <w:p w14:paraId="2A7E4B16" w14:textId="77777777" w:rsidR="00446CA5" w:rsidRDefault="005C59AD" w:rsidP="00446CA5">
            <w:pPr>
              <w:pStyle w:val="ListParagraph"/>
              <w:numPr>
                <w:ilvl w:val="0"/>
                <w:numId w:val="3"/>
              </w:numPr>
              <w:spacing w:after="120"/>
              <w:rPr>
                <w:rStyle w:val="PageNumber"/>
                <w:rFonts w:asciiTheme="minorHAnsi" w:hAnsiTheme="minorHAnsi"/>
                <w:bCs/>
                <w:sz w:val="22"/>
                <w:szCs w:val="22"/>
                <w:lang w:val="en-US"/>
              </w:rPr>
            </w:pPr>
            <w:r w:rsidRPr="00446CA5">
              <w:rPr>
                <w:rStyle w:val="PageNumber"/>
                <w:rFonts w:asciiTheme="minorHAnsi" w:hAnsiTheme="minorHAnsi"/>
                <w:b/>
                <w:sz w:val="22"/>
                <w:szCs w:val="22"/>
                <w:lang w:val="en-US"/>
              </w:rPr>
              <w:t>PV:</w:t>
            </w:r>
            <w:r w:rsidR="005A4F68" w:rsidRPr="00446CA5">
              <w:rPr>
                <w:rStyle w:val="PageNumber"/>
                <w:rFonts w:asciiTheme="minorHAnsi" w:hAnsiTheme="minorHAnsi"/>
                <w:bCs/>
                <w:sz w:val="22"/>
                <w:szCs w:val="22"/>
                <w:lang w:val="en-US"/>
              </w:rPr>
              <w:t xml:space="preserve"> </w:t>
            </w:r>
          </w:p>
          <w:p w14:paraId="4A134AAE" w14:textId="77777777" w:rsidR="00446CA5" w:rsidRDefault="00446CA5" w:rsidP="000C4916">
            <w:pPr>
              <w:pStyle w:val="ListParagraph"/>
              <w:numPr>
                <w:ilvl w:val="1"/>
                <w:numId w:val="28"/>
              </w:numPr>
              <w:spacing w:after="120"/>
              <w:rPr>
                <w:rStyle w:val="PageNumber"/>
                <w:rFonts w:asciiTheme="minorHAnsi" w:hAnsiTheme="minorHAnsi"/>
                <w:bCs/>
                <w:sz w:val="22"/>
                <w:szCs w:val="22"/>
                <w:lang w:val="en-US"/>
              </w:rPr>
            </w:pPr>
            <w:r w:rsidRPr="00446CA5">
              <w:rPr>
                <w:rStyle w:val="PageNumber"/>
                <w:rFonts w:asciiTheme="minorHAnsi" w:hAnsiTheme="minorHAnsi"/>
                <w:bCs/>
                <w:sz w:val="22"/>
                <w:szCs w:val="22"/>
                <w:lang w:val="en-US"/>
              </w:rPr>
              <w:t xml:space="preserve">Decentralized small-scale </w:t>
            </w:r>
            <w:r w:rsidRPr="001614D9">
              <w:rPr>
                <w:rStyle w:val="PageNumber"/>
                <w:rFonts w:asciiTheme="minorHAnsi" w:hAnsiTheme="minorHAnsi"/>
                <w:b/>
                <w:sz w:val="22"/>
                <w:szCs w:val="22"/>
                <w:lang w:val="en-US"/>
              </w:rPr>
              <w:t>off-grid PV</w:t>
            </w:r>
            <w:r w:rsidRPr="00446CA5">
              <w:rPr>
                <w:rStyle w:val="PageNumber"/>
                <w:rFonts w:asciiTheme="minorHAnsi" w:hAnsiTheme="minorHAnsi"/>
                <w:bCs/>
                <w:sz w:val="22"/>
                <w:szCs w:val="22"/>
                <w:lang w:val="en-US"/>
              </w:rPr>
              <w:t xml:space="preserve"> systems with a c</w:t>
            </w:r>
            <w:r>
              <w:rPr>
                <w:rStyle w:val="PageNumber"/>
                <w:rFonts w:asciiTheme="minorHAnsi" w:hAnsiTheme="minorHAnsi"/>
                <w:bCs/>
                <w:sz w:val="22"/>
                <w:szCs w:val="22"/>
                <w:lang w:val="en-US"/>
              </w:rPr>
              <w:t>apacity of</w:t>
            </w:r>
            <w:r w:rsidRPr="00446CA5">
              <w:rPr>
                <w:rStyle w:val="PageNumber"/>
                <w:rFonts w:asciiTheme="minorHAnsi" w:hAnsiTheme="minorHAnsi"/>
                <w:bCs/>
                <w:sz w:val="22"/>
                <w:szCs w:val="22"/>
                <w:lang w:val="en-US"/>
              </w:rPr>
              <w:t xml:space="preserve"> </w:t>
            </w:r>
            <w:r w:rsidRPr="001614D9">
              <w:rPr>
                <w:rStyle w:val="PageNumber"/>
                <w:rFonts w:asciiTheme="minorHAnsi" w:hAnsiTheme="minorHAnsi"/>
                <w:b/>
                <w:sz w:val="22"/>
                <w:szCs w:val="22"/>
                <w:lang w:val="en-US"/>
              </w:rPr>
              <w:t>15 MW</w:t>
            </w:r>
            <w:r w:rsidR="00DF061A">
              <w:rPr>
                <w:rStyle w:val="PageNumber"/>
                <w:rFonts w:asciiTheme="minorHAnsi" w:hAnsiTheme="minorHAnsi"/>
                <w:bCs/>
                <w:sz w:val="22"/>
                <w:szCs w:val="22"/>
                <w:lang w:val="en-US"/>
              </w:rPr>
              <w:t xml:space="preserve"> </w:t>
            </w:r>
            <w:r w:rsidR="00DF061A" w:rsidRPr="00DF061A">
              <w:rPr>
                <w:rStyle w:val="PageNumber"/>
                <w:rFonts w:asciiTheme="minorHAnsi" w:hAnsiTheme="minorHAnsi"/>
                <w:bCs/>
                <w:sz w:val="22"/>
                <w:szCs w:val="22"/>
                <w:lang w:val="en-US"/>
              </w:rPr>
              <w:t>(lighting, water pumping, wireless communications, cooling and commercial advertisements on highways)</w:t>
            </w:r>
            <w:r w:rsidRPr="00DF061A">
              <w:rPr>
                <w:rStyle w:val="PageNumber"/>
                <w:rFonts w:asciiTheme="minorHAnsi" w:hAnsiTheme="minorHAnsi"/>
                <w:bCs/>
                <w:sz w:val="22"/>
                <w:szCs w:val="22"/>
                <w:lang w:val="en-US"/>
              </w:rPr>
              <w:t>.</w:t>
            </w:r>
          </w:p>
          <w:p w14:paraId="6124DE2F" w14:textId="0EB4C244" w:rsidR="00446CA5" w:rsidRDefault="005C59AD" w:rsidP="000C4916">
            <w:pPr>
              <w:pStyle w:val="ListParagraph"/>
              <w:numPr>
                <w:ilvl w:val="1"/>
                <w:numId w:val="28"/>
              </w:numPr>
              <w:spacing w:after="120"/>
              <w:rPr>
                <w:rStyle w:val="PageNumber"/>
                <w:rFonts w:asciiTheme="minorHAnsi" w:hAnsiTheme="minorHAnsi"/>
                <w:bCs/>
                <w:sz w:val="22"/>
                <w:szCs w:val="22"/>
                <w:lang w:val="en-US"/>
              </w:rPr>
            </w:pPr>
            <w:r w:rsidRPr="00446CA5">
              <w:rPr>
                <w:rStyle w:val="PageNumber"/>
                <w:rFonts w:asciiTheme="minorHAnsi" w:hAnsiTheme="minorHAnsi"/>
                <w:bCs/>
                <w:sz w:val="22"/>
                <w:szCs w:val="22"/>
                <w:lang w:val="en-US"/>
              </w:rPr>
              <w:t xml:space="preserve">EETC has launched a </w:t>
            </w:r>
            <w:r w:rsidRPr="001614D9">
              <w:rPr>
                <w:rStyle w:val="PageNumber"/>
                <w:rFonts w:asciiTheme="minorHAnsi" w:hAnsiTheme="minorHAnsi"/>
                <w:b/>
                <w:sz w:val="22"/>
                <w:szCs w:val="22"/>
                <w:lang w:val="en-US"/>
              </w:rPr>
              <w:t>200 MW solar PV tender</w:t>
            </w:r>
            <w:r w:rsidRPr="00446CA5">
              <w:rPr>
                <w:rStyle w:val="PageNumber"/>
                <w:rFonts w:asciiTheme="minorHAnsi" w:hAnsiTheme="minorHAnsi"/>
                <w:bCs/>
                <w:sz w:val="22"/>
                <w:szCs w:val="22"/>
                <w:lang w:val="en-US"/>
              </w:rPr>
              <w:t xml:space="preserve"> in August 2015 for PV projects in the West Nile region</w:t>
            </w:r>
            <w:r w:rsidR="00546A35">
              <w:rPr>
                <w:rStyle w:val="PageNumber"/>
                <w:rFonts w:asciiTheme="minorHAnsi" w:hAnsiTheme="minorHAnsi"/>
                <w:bCs/>
                <w:sz w:val="22"/>
                <w:szCs w:val="22"/>
                <w:lang w:val="en-US"/>
              </w:rPr>
              <w:t xml:space="preserve"> (BOO)</w:t>
            </w:r>
            <w:r w:rsidRPr="00446CA5">
              <w:rPr>
                <w:rStyle w:val="PageNumber"/>
                <w:rFonts w:asciiTheme="minorHAnsi" w:hAnsiTheme="minorHAnsi"/>
                <w:bCs/>
                <w:sz w:val="22"/>
                <w:szCs w:val="22"/>
                <w:lang w:val="en-US"/>
              </w:rPr>
              <w:t>.</w:t>
            </w:r>
            <w:r w:rsidR="001C7AA9" w:rsidRPr="00446CA5">
              <w:rPr>
                <w:rStyle w:val="PageNumber"/>
                <w:rFonts w:asciiTheme="minorHAnsi" w:hAnsiTheme="minorHAnsi"/>
                <w:bCs/>
                <w:sz w:val="22"/>
                <w:szCs w:val="22"/>
                <w:lang w:val="en-US"/>
              </w:rPr>
              <w:t xml:space="preserve"> </w:t>
            </w:r>
            <w:r w:rsidR="00440270">
              <w:rPr>
                <w:rStyle w:val="PageNumber"/>
                <w:rFonts w:asciiTheme="minorHAnsi" w:hAnsiTheme="minorHAnsi"/>
                <w:bCs/>
                <w:sz w:val="22"/>
                <w:szCs w:val="22"/>
                <w:lang w:val="en-US"/>
              </w:rPr>
              <w:t>The selection process is currently underway.</w:t>
            </w:r>
          </w:p>
          <w:p w14:paraId="5E6C9D45" w14:textId="77777777" w:rsidR="005C59AD" w:rsidRPr="00DF061A" w:rsidRDefault="004D5DC3" w:rsidP="000C4916">
            <w:pPr>
              <w:pStyle w:val="ListParagraph"/>
              <w:numPr>
                <w:ilvl w:val="1"/>
                <w:numId w:val="28"/>
              </w:numPr>
              <w:spacing w:after="120"/>
              <w:rPr>
                <w:rStyle w:val="PageNumber"/>
                <w:rFonts w:asciiTheme="minorHAnsi" w:hAnsiTheme="minorHAnsi"/>
                <w:b/>
                <w:bCs/>
                <w:sz w:val="22"/>
                <w:szCs w:val="22"/>
                <w:lang w:val="en-US"/>
              </w:rPr>
            </w:pPr>
            <w:r w:rsidRPr="00153F0F">
              <w:rPr>
                <w:rStyle w:val="PageNumber"/>
                <w:rFonts w:asciiTheme="minorHAnsi" w:hAnsiTheme="minorHAnsi"/>
                <w:bCs/>
                <w:sz w:val="22"/>
                <w:szCs w:val="22"/>
                <w:lang w:val="en-US"/>
              </w:rPr>
              <w:t xml:space="preserve">In addition, Egypt is planning to build </w:t>
            </w:r>
            <w:r w:rsidR="00153F0F" w:rsidRPr="001614D9">
              <w:rPr>
                <w:rStyle w:val="PageNumber"/>
                <w:rFonts w:asciiTheme="minorHAnsi" w:hAnsiTheme="minorHAnsi"/>
                <w:b/>
                <w:sz w:val="22"/>
                <w:szCs w:val="22"/>
                <w:lang w:val="en-US"/>
              </w:rPr>
              <w:t>20 MW</w:t>
            </w:r>
            <w:r w:rsidR="00153F0F" w:rsidRPr="00153F0F">
              <w:rPr>
                <w:rStyle w:val="PageNumber"/>
                <w:rFonts w:asciiTheme="minorHAnsi" w:hAnsiTheme="minorHAnsi"/>
                <w:bCs/>
                <w:sz w:val="22"/>
                <w:szCs w:val="22"/>
                <w:lang w:val="en-US"/>
              </w:rPr>
              <w:t xml:space="preserve"> </w:t>
            </w:r>
            <w:r w:rsidRPr="00153F0F">
              <w:rPr>
                <w:rStyle w:val="PageNumber"/>
                <w:rFonts w:asciiTheme="minorHAnsi" w:hAnsiTheme="minorHAnsi"/>
                <w:bCs/>
                <w:sz w:val="22"/>
                <w:szCs w:val="22"/>
                <w:lang w:val="en-US"/>
              </w:rPr>
              <w:t xml:space="preserve">PV plants in </w:t>
            </w:r>
            <w:r w:rsidRPr="001614D9">
              <w:rPr>
                <w:rStyle w:val="PageNumber"/>
                <w:rFonts w:asciiTheme="minorHAnsi" w:hAnsiTheme="minorHAnsi"/>
                <w:b/>
                <w:sz w:val="22"/>
                <w:szCs w:val="22"/>
                <w:lang w:val="en-US"/>
              </w:rPr>
              <w:t>Hurghada</w:t>
            </w:r>
            <w:r w:rsidRPr="00153F0F">
              <w:rPr>
                <w:rStyle w:val="PageNumber"/>
                <w:rFonts w:asciiTheme="minorHAnsi" w:hAnsiTheme="minorHAnsi"/>
                <w:bCs/>
                <w:sz w:val="22"/>
                <w:szCs w:val="22"/>
                <w:lang w:val="en-US"/>
              </w:rPr>
              <w:t xml:space="preserve"> and</w:t>
            </w:r>
            <w:r w:rsidR="00153F0F" w:rsidRPr="00153F0F">
              <w:rPr>
                <w:rStyle w:val="PageNumber"/>
                <w:rFonts w:asciiTheme="minorHAnsi" w:hAnsiTheme="minorHAnsi"/>
                <w:bCs/>
                <w:sz w:val="22"/>
                <w:szCs w:val="22"/>
                <w:lang w:val="en-US"/>
              </w:rPr>
              <w:t xml:space="preserve"> in</w:t>
            </w:r>
            <w:r w:rsidRPr="00153F0F">
              <w:rPr>
                <w:rStyle w:val="PageNumber"/>
                <w:rFonts w:asciiTheme="minorHAnsi" w:hAnsiTheme="minorHAnsi"/>
                <w:bCs/>
                <w:sz w:val="22"/>
                <w:szCs w:val="22"/>
                <w:lang w:val="en-US"/>
              </w:rPr>
              <w:t xml:space="preserve"> </w:t>
            </w:r>
            <w:r w:rsidRPr="001614D9">
              <w:rPr>
                <w:rStyle w:val="PageNumber"/>
                <w:rFonts w:asciiTheme="minorHAnsi" w:hAnsiTheme="minorHAnsi"/>
                <w:b/>
                <w:sz w:val="22"/>
                <w:szCs w:val="22"/>
                <w:lang w:val="en-US"/>
              </w:rPr>
              <w:t>Kom Ombo</w:t>
            </w:r>
            <w:r w:rsidR="00153F0F">
              <w:rPr>
                <w:rStyle w:val="PageNumber"/>
                <w:rFonts w:asciiTheme="minorHAnsi" w:hAnsiTheme="minorHAnsi"/>
                <w:bCs/>
                <w:sz w:val="22"/>
                <w:szCs w:val="22"/>
                <w:lang w:val="en-US"/>
              </w:rPr>
              <w:t>.</w:t>
            </w:r>
          </w:p>
          <w:p w14:paraId="07DA4500" w14:textId="1385B1DB" w:rsidR="00DF061A" w:rsidRPr="00153F0F" w:rsidRDefault="00DF061A" w:rsidP="00E927D5">
            <w:pPr>
              <w:pStyle w:val="ListParagraph"/>
              <w:numPr>
                <w:ilvl w:val="1"/>
                <w:numId w:val="28"/>
              </w:numPr>
              <w:spacing w:after="120"/>
              <w:ind w:left="1434" w:hanging="357"/>
              <w:contextualSpacing w:val="0"/>
              <w:rPr>
                <w:rStyle w:val="PageNumber"/>
                <w:rFonts w:asciiTheme="minorHAnsi" w:hAnsiTheme="minorHAnsi"/>
                <w:b/>
                <w:bCs/>
                <w:sz w:val="22"/>
                <w:szCs w:val="22"/>
                <w:lang w:val="en-US"/>
              </w:rPr>
            </w:pPr>
            <w:r w:rsidRPr="001614D9">
              <w:rPr>
                <w:rStyle w:val="PageNumber"/>
                <w:rFonts w:asciiTheme="minorHAnsi" w:hAnsiTheme="minorHAnsi"/>
                <w:b/>
                <w:sz w:val="22"/>
                <w:szCs w:val="22"/>
                <w:lang w:val="en-US"/>
              </w:rPr>
              <w:t>Net Metering</w:t>
            </w:r>
            <w:r>
              <w:rPr>
                <w:rStyle w:val="PageNumber"/>
                <w:rFonts w:asciiTheme="minorHAnsi" w:hAnsiTheme="minorHAnsi"/>
                <w:bCs/>
                <w:sz w:val="22"/>
                <w:szCs w:val="22"/>
                <w:lang w:val="en-US"/>
              </w:rPr>
              <w:t xml:space="preserve"> for PV roof-top installations</w:t>
            </w:r>
            <w:r w:rsidR="00440270">
              <w:rPr>
                <w:rStyle w:val="PageNumber"/>
                <w:rFonts w:asciiTheme="minorHAnsi" w:hAnsiTheme="minorHAnsi"/>
                <w:bCs/>
                <w:sz w:val="22"/>
                <w:szCs w:val="22"/>
                <w:lang w:val="en-US"/>
              </w:rPr>
              <w:t xml:space="preserve"> exists, but the process is currently stalled</w:t>
            </w:r>
            <w:r>
              <w:rPr>
                <w:rStyle w:val="PageNumber"/>
                <w:rFonts w:asciiTheme="minorHAnsi" w:hAnsiTheme="minorHAnsi"/>
                <w:bCs/>
                <w:sz w:val="22"/>
                <w:szCs w:val="22"/>
                <w:lang w:val="en-US"/>
              </w:rPr>
              <w:t>.</w:t>
            </w:r>
          </w:p>
          <w:p w14:paraId="5B95B7D0" w14:textId="77777777" w:rsidR="004D5DC3" w:rsidRDefault="001C7AA9" w:rsidP="00E927D5">
            <w:pPr>
              <w:pStyle w:val="ListParagraph"/>
              <w:numPr>
                <w:ilvl w:val="0"/>
                <w:numId w:val="3"/>
              </w:numPr>
              <w:spacing w:after="120"/>
              <w:ind w:left="714" w:hanging="357"/>
              <w:rPr>
                <w:rStyle w:val="PageNumber"/>
                <w:rFonts w:asciiTheme="minorHAnsi" w:hAnsiTheme="minorHAnsi"/>
                <w:b/>
                <w:sz w:val="22"/>
                <w:szCs w:val="22"/>
                <w:lang w:val="en-US"/>
              </w:rPr>
            </w:pPr>
            <w:r w:rsidRPr="00446CA5">
              <w:rPr>
                <w:rStyle w:val="PageNumber"/>
                <w:rFonts w:asciiTheme="minorHAnsi" w:hAnsiTheme="minorHAnsi"/>
                <w:b/>
                <w:sz w:val="22"/>
                <w:szCs w:val="22"/>
                <w:lang w:val="en-US"/>
              </w:rPr>
              <w:t>CSP:</w:t>
            </w:r>
          </w:p>
          <w:p w14:paraId="19B983DA" w14:textId="47E0718A" w:rsidR="004D5DC3" w:rsidRPr="00546A35" w:rsidRDefault="001C7AA9" w:rsidP="000C4916">
            <w:pPr>
              <w:pStyle w:val="ListParagraph"/>
              <w:numPr>
                <w:ilvl w:val="1"/>
                <w:numId w:val="29"/>
              </w:numPr>
              <w:spacing w:after="120"/>
              <w:rPr>
                <w:rStyle w:val="PageNumber"/>
                <w:rFonts w:asciiTheme="minorHAnsi" w:hAnsiTheme="minorHAnsi"/>
                <w:b/>
                <w:sz w:val="22"/>
                <w:szCs w:val="22"/>
                <w:lang w:val="en-US"/>
              </w:rPr>
            </w:pPr>
            <w:r w:rsidRPr="004D5DC3">
              <w:rPr>
                <w:rStyle w:val="PageNumber"/>
                <w:rFonts w:asciiTheme="minorHAnsi" w:hAnsiTheme="minorHAnsi"/>
                <w:bCs/>
                <w:sz w:val="22"/>
                <w:szCs w:val="22"/>
                <w:lang w:val="en-US"/>
              </w:rPr>
              <w:t>Egypt's first solar-thermal</w:t>
            </w:r>
            <w:r w:rsidR="00803A56">
              <w:rPr>
                <w:rStyle w:val="PageNumber"/>
                <w:rFonts w:asciiTheme="minorHAnsi" w:hAnsiTheme="minorHAnsi"/>
                <w:bCs/>
                <w:sz w:val="22"/>
                <w:szCs w:val="22"/>
                <w:lang w:val="en-US"/>
              </w:rPr>
              <w:t xml:space="preserve"> (combined cycle)</w:t>
            </w:r>
            <w:r w:rsidRPr="004D5DC3">
              <w:rPr>
                <w:rStyle w:val="PageNumber"/>
                <w:rFonts w:asciiTheme="minorHAnsi" w:hAnsiTheme="minorHAnsi"/>
                <w:bCs/>
                <w:sz w:val="22"/>
                <w:szCs w:val="22"/>
                <w:lang w:val="en-US"/>
              </w:rPr>
              <w:t xml:space="preserve"> power plant, located in </w:t>
            </w:r>
            <w:r w:rsidRPr="001614D9">
              <w:rPr>
                <w:rStyle w:val="PageNumber"/>
                <w:rFonts w:asciiTheme="minorHAnsi" w:hAnsiTheme="minorHAnsi"/>
                <w:b/>
                <w:sz w:val="22"/>
                <w:szCs w:val="22"/>
                <w:lang w:val="en-US"/>
              </w:rPr>
              <w:t>Kuraymat</w:t>
            </w:r>
            <w:r w:rsidRPr="004D5DC3">
              <w:rPr>
                <w:rStyle w:val="PageNumber"/>
                <w:rFonts w:asciiTheme="minorHAnsi" w:hAnsiTheme="minorHAnsi"/>
                <w:bCs/>
                <w:sz w:val="22"/>
                <w:szCs w:val="22"/>
                <w:lang w:val="en-US"/>
              </w:rPr>
              <w:t xml:space="preserve">, has the capacity to generate </w:t>
            </w:r>
            <w:r w:rsidR="006131D1">
              <w:rPr>
                <w:rStyle w:val="PageNumber"/>
                <w:rFonts w:asciiTheme="minorHAnsi" w:hAnsiTheme="minorHAnsi"/>
                <w:bCs/>
                <w:sz w:val="22"/>
                <w:szCs w:val="22"/>
                <w:lang w:val="en-US"/>
              </w:rPr>
              <w:t>2</w:t>
            </w:r>
            <w:r w:rsidR="009C4640">
              <w:rPr>
                <w:rStyle w:val="PageNumber"/>
                <w:rFonts w:asciiTheme="minorHAnsi" w:hAnsiTheme="minorHAnsi"/>
                <w:bCs/>
                <w:sz w:val="22"/>
                <w:szCs w:val="22"/>
                <w:lang w:val="en-US"/>
              </w:rPr>
              <w:t>0 MW</w:t>
            </w:r>
            <w:r w:rsidR="006131D1">
              <w:rPr>
                <w:rStyle w:val="PageNumber"/>
                <w:rFonts w:asciiTheme="minorHAnsi" w:hAnsiTheme="minorHAnsi"/>
                <w:bCs/>
                <w:sz w:val="22"/>
                <w:szCs w:val="22"/>
                <w:lang w:val="en-US"/>
              </w:rPr>
              <w:t xml:space="preserve"> </w:t>
            </w:r>
            <w:r w:rsidRPr="004D5DC3">
              <w:rPr>
                <w:rStyle w:val="PageNumber"/>
                <w:rFonts w:asciiTheme="minorHAnsi" w:hAnsiTheme="minorHAnsi"/>
                <w:bCs/>
                <w:sz w:val="22"/>
                <w:szCs w:val="22"/>
                <w:lang w:val="en-US"/>
              </w:rPr>
              <w:t xml:space="preserve">of </w:t>
            </w:r>
            <w:r w:rsidR="006131D1">
              <w:rPr>
                <w:rStyle w:val="PageNumber"/>
                <w:rFonts w:asciiTheme="minorHAnsi" w:hAnsiTheme="minorHAnsi"/>
                <w:bCs/>
                <w:sz w:val="22"/>
                <w:szCs w:val="22"/>
                <w:lang w:val="en-US"/>
              </w:rPr>
              <w:t xml:space="preserve">solar thermal </w:t>
            </w:r>
            <w:r w:rsidRPr="004D5DC3">
              <w:rPr>
                <w:rStyle w:val="PageNumber"/>
                <w:rFonts w:asciiTheme="minorHAnsi" w:hAnsiTheme="minorHAnsi"/>
                <w:bCs/>
                <w:sz w:val="22"/>
                <w:szCs w:val="22"/>
                <w:lang w:val="en-US"/>
              </w:rPr>
              <w:t xml:space="preserve">energy using CSP </w:t>
            </w:r>
            <w:r w:rsidR="00440270">
              <w:rPr>
                <w:rStyle w:val="PageNumber"/>
                <w:rFonts w:asciiTheme="minorHAnsi" w:hAnsiTheme="minorHAnsi"/>
                <w:bCs/>
                <w:sz w:val="22"/>
                <w:szCs w:val="22"/>
                <w:lang w:val="en-US"/>
              </w:rPr>
              <w:t>as a fuel saving device</w:t>
            </w:r>
            <w:r w:rsidRPr="004D5DC3">
              <w:rPr>
                <w:rStyle w:val="PageNumber"/>
                <w:rFonts w:asciiTheme="minorHAnsi" w:hAnsiTheme="minorHAnsi"/>
                <w:bCs/>
                <w:sz w:val="22"/>
                <w:szCs w:val="22"/>
                <w:lang w:val="en-US"/>
              </w:rPr>
              <w:t>.</w:t>
            </w:r>
            <w:r w:rsidR="004D5DC3" w:rsidRPr="004D5DC3">
              <w:rPr>
                <w:rStyle w:val="PageNumber"/>
                <w:rFonts w:asciiTheme="minorHAnsi" w:hAnsiTheme="minorHAnsi"/>
                <w:bCs/>
                <w:sz w:val="22"/>
                <w:szCs w:val="22"/>
                <w:lang w:val="en-US"/>
              </w:rPr>
              <w:t xml:space="preserve"> </w:t>
            </w:r>
          </w:p>
          <w:p w14:paraId="7D03FB23" w14:textId="77777777" w:rsidR="00546A35" w:rsidRPr="00546A35" w:rsidRDefault="00546A35" w:rsidP="000C4916">
            <w:pPr>
              <w:pStyle w:val="ListParagraph"/>
              <w:numPr>
                <w:ilvl w:val="1"/>
                <w:numId w:val="29"/>
              </w:numPr>
              <w:spacing w:after="120"/>
              <w:rPr>
                <w:rStyle w:val="PageNumber"/>
                <w:rFonts w:asciiTheme="minorHAnsi" w:hAnsiTheme="minorHAnsi"/>
                <w:bCs/>
                <w:sz w:val="22"/>
                <w:szCs w:val="22"/>
                <w:lang w:val="en-US"/>
              </w:rPr>
            </w:pPr>
            <w:r w:rsidRPr="00546A35">
              <w:rPr>
                <w:rStyle w:val="PageNumber"/>
                <w:rFonts w:asciiTheme="minorHAnsi" w:hAnsiTheme="minorHAnsi"/>
                <w:bCs/>
                <w:sz w:val="22"/>
                <w:szCs w:val="22"/>
                <w:lang w:val="en-US"/>
              </w:rPr>
              <w:t xml:space="preserve">EETC has launched a </w:t>
            </w:r>
            <w:r w:rsidRPr="001614D9">
              <w:rPr>
                <w:rStyle w:val="PageNumber"/>
                <w:rFonts w:asciiTheme="minorHAnsi" w:hAnsiTheme="minorHAnsi"/>
                <w:b/>
                <w:sz w:val="22"/>
                <w:szCs w:val="22"/>
                <w:lang w:val="en-US"/>
              </w:rPr>
              <w:t>50 MW CSP tender</w:t>
            </w:r>
            <w:r>
              <w:rPr>
                <w:rStyle w:val="PageNumber"/>
                <w:rFonts w:asciiTheme="minorHAnsi" w:hAnsiTheme="minorHAnsi"/>
                <w:bCs/>
                <w:sz w:val="22"/>
                <w:szCs w:val="22"/>
                <w:lang w:val="en-US"/>
              </w:rPr>
              <w:t xml:space="preserve"> in August 2015</w:t>
            </w:r>
            <w:r w:rsidRPr="00546A35">
              <w:rPr>
                <w:rStyle w:val="PageNumber"/>
                <w:rFonts w:asciiTheme="minorHAnsi" w:hAnsiTheme="minorHAnsi"/>
                <w:bCs/>
                <w:sz w:val="22"/>
                <w:szCs w:val="22"/>
                <w:lang w:val="en-US"/>
              </w:rPr>
              <w:t>.</w:t>
            </w:r>
          </w:p>
          <w:p w14:paraId="1CC66FB8" w14:textId="32C3A342" w:rsidR="001C7AA9" w:rsidRPr="004D5DC3" w:rsidRDefault="004D5DC3" w:rsidP="00E927D5">
            <w:pPr>
              <w:pStyle w:val="ListParagraph"/>
              <w:numPr>
                <w:ilvl w:val="1"/>
                <w:numId w:val="29"/>
              </w:numPr>
              <w:spacing w:after="120"/>
              <w:ind w:left="1434" w:hanging="357"/>
              <w:contextualSpacing w:val="0"/>
              <w:rPr>
                <w:rStyle w:val="PageNumber"/>
                <w:rFonts w:asciiTheme="minorHAnsi" w:hAnsiTheme="minorHAnsi"/>
                <w:b/>
                <w:sz w:val="22"/>
                <w:szCs w:val="22"/>
                <w:lang w:val="en-US"/>
              </w:rPr>
            </w:pPr>
            <w:r>
              <w:rPr>
                <w:rStyle w:val="PageNumber"/>
                <w:rFonts w:asciiTheme="minorHAnsi" w:hAnsiTheme="minorHAnsi"/>
                <w:bCs/>
                <w:sz w:val="22"/>
                <w:szCs w:val="22"/>
                <w:lang w:val="en-US"/>
              </w:rPr>
              <w:t>Another</w:t>
            </w:r>
            <w:r w:rsidRPr="004D5DC3">
              <w:rPr>
                <w:rStyle w:val="PageNumber"/>
                <w:rFonts w:asciiTheme="minorHAnsi" w:hAnsiTheme="minorHAnsi"/>
                <w:bCs/>
                <w:sz w:val="22"/>
                <w:szCs w:val="22"/>
                <w:lang w:val="en-US"/>
              </w:rPr>
              <w:t xml:space="preserve"> </w:t>
            </w:r>
            <w:r w:rsidRPr="001614D9">
              <w:rPr>
                <w:rStyle w:val="PageNumber"/>
                <w:rFonts w:asciiTheme="minorHAnsi" w:hAnsiTheme="minorHAnsi"/>
                <w:b/>
                <w:sz w:val="22"/>
                <w:szCs w:val="22"/>
                <w:lang w:val="en-US"/>
              </w:rPr>
              <w:t>100 MW CSP plant</w:t>
            </w:r>
            <w:r w:rsidRPr="004D5DC3">
              <w:rPr>
                <w:rStyle w:val="PageNumber"/>
                <w:rFonts w:asciiTheme="minorHAnsi" w:hAnsiTheme="minorHAnsi"/>
                <w:bCs/>
                <w:sz w:val="22"/>
                <w:szCs w:val="22"/>
                <w:lang w:val="en-US"/>
              </w:rPr>
              <w:t xml:space="preserve"> </w:t>
            </w:r>
            <w:r w:rsidR="00440270">
              <w:rPr>
                <w:rStyle w:val="PageNumber"/>
                <w:rFonts w:asciiTheme="minorHAnsi" w:hAnsiTheme="minorHAnsi"/>
                <w:bCs/>
                <w:sz w:val="22"/>
                <w:szCs w:val="22"/>
                <w:lang w:val="en-US"/>
              </w:rPr>
              <w:t xml:space="preserve">was </w:t>
            </w:r>
            <w:r>
              <w:rPr>
                <w:rStyle w:val="PageNumber"/>
                <w:rFonts w:asciiTheme="minorHAnsi" w:hAnsiTheme="minorHAnsi"/>
                <w:bCs/>
                <w:sz w:val="22"/>
                <w:szCs w:val="22"/>
                <w:lang w:val="en-US"/>
              </w:rPr>
              <w:t>to be built</w:t>
            </w:r>
            <w:r w:rsidR="00111347" w:rsidRPr="004D5DC3">
              <w:rPr>
                <w:rStyle w:val="PageNumber"/>
                <w:rFonts w:asciiTheme="minorHAnsi" w:hAnsiTheme="minorHAnsi"/>
                <w:bCs/>
                <w:sz w:val="22"/>
                <w:szCs w:val="22"/>
                <w:lang w:val="en-US"/>
              </w:rPr>
              <w:t xml:space="preserve"> in </w:t>
            </w:r>
            <w:r w:rsidR="00111347" w:rsidRPr="001614D9">
              <w:rPr>
                <w:rStyle w:val="PageNumber"/>
                <w:rFonts w:asciiTheme="minorHAnsi" w:hAnsiTheme="minorHAnsi"/>
                <w:b/>
                <w:sz w:val="22"/>
                <w:szCs w:val="22"/>
                <w:lang w:val="en-US"/>
              </w:rPr>
              <w:t>Kom Ombo</w:t>
            </w:r>
            <w:r w:rsidR="00440270">
              <w:rPr>
                <w:rStyle w:val="PageNumber"/>
                <w:rFonts w:asciiTheme="minorHAnsi" w:hAnsiTheme="minorHAnsi"/>
                <w:b/>
                <w:sz w:val="22"/>
                <w:szCs w:val="22"/>
                <w:lang w:val="en-US"/>
              </w:rPr>
              <w:t xml:space="preserve">, </w:t>
            </w:r>
            <w:r w:rsidR="00440270">
              <w:rPr>
                <w:rStyle w:val="PageNumber"/>
                <w:rFonts w:asciiTheme="minorHAnsi" w:hAnsiTheme="minorHAnsi"/>
                <w:sz w:val="22"/>
                <w:szCs w:val="22"/>
                <w:lang w:val="en-US"/>
              </w:rPr>
              <w:t>but the process is on hold</w:t>
            </w:r>
            <w:r>
              <w:rPr>
                <w:rStyle w:val="PageNumber"/>
                <w:rFonts w:asciiTheme="minorHAnsi" w:hAnsiTheme="minorHAnsi"/>
                <w:bCs/>
                <w:sz w:val="22"/>
                <w:szCs w:val="22"/>
                <w:lang w:val="en-US"/>
              </w:rPr>
              <w:t>.</w:t>
            </w:r>
          </w:p>
          <w:p w14:paraId="03B89F05" w14:textId="77777777" w:rsidR="00111551" w:rsidRDefault="00111551" w:rsidP="00111551">
            <w:pPr>
              <w:pStyle w:val="ListParagraph"/>
              <w:numPr>
                <w:ilvl w:val="0"/>
                <w:numId w:val="3"/>
              </w:numPr>
              <w:spacing w:after="120"/>
              <w:rPr>
                <w:rStyle w:val="PageNumber"/>
                <w:rFonts w:asciiTheme="minorHAnsi" w:hAnsiTheme="minorHAnsi"/>
                <w:b/>
                <w:sz w:val="22"/>
                <w:szCs w:val="22"/>
              </w:rPr>
            </w:pPr>
            <w:r w:rsidRPr="00ED4395">
              <w:rPr>
                <w:rStyle w:val="PageNumber"/>
                <w:rFonts w:asciiTheme="minorHAnsi" w:hAnsiTheme="minorHAnsi"/>
                <w:b/>
                <w:sz w:val="22"/>
                <w:szCs w:val="22"/>
              </w:rPr>
              <w:t>SWH:</w:t>
            </w:r>
          </w:p>
          <w:p w14:paraId="5CB926A1" w14:textId="22963F7F" w:rsidR="001614D9" w:rsidRPr="002171DF" w:rsidRDefault="001614D9" w:rsidP="002171DF">
            <w:pPr>
              <w:pStyle w:val="ListParagraph"/>
              <w:numPr>
                <w:ilvl w:val="1"/>
                <w:numId w:val="30"/>
              </w:numPr>
              <w:spacing w:after="120"/>
              <w:rPr>
                <w:rStyle w:val="PageNumber"/>
                <w:rFonts w:asciiTheme="minorHAnsi" w:hAnsiTheme="minorHAnsi"/>
                <w:bCs/>
                <w:sz w:val="22"/>
                <w:szCs w:val="22"/>
                <w:lang w:val="en-US"/>
              </w:rPr>
            </w:pPr>
            <w:r w:rsidRPr="001614D9">
              <w:rPr>
                <w:rStyle w:val="PageNumber"/>
                <w:rFonts w:asciiTheme="minorHAnsi" w:hAnsiTheme="minorHAnsi"/>
                <w:bCs/>
                <w:sz w:val="22"/>
                <w:szCs w:val="22"/>
                <w:lang w:val="en-US"/>
              </w:rPr>
              <w:t xml:space="preserve">NREA estimates the number of SWH at ​​about </w:t>
            </w:r>
            <w:r w:rsidRPr="001614D9">
              <w:rPr>
                <w:rStyle w:val="PageNumber"/>
                <w:rFonts w:asciiTheme="minorHAnsi" w:hAnsiTheme="minorHAnsi"/>
                <w:b/>
                <w:sz w:val="22"/>
                <w:szCs w:val="22"/>
                <w:lang w:val="en-US"/>
              </w:rPr>
              <w:t>400,000</w:t>
            </w:r>
            <w:r w:rsidRPr="001614D9">
              <w:rPr>
                <w:rStyle w:val="PageNumber"/>
                <w:rFonts w:asciiTheme="minorHAnsi" w:hAnsiTheme="minorHAnsi"/>
                <w:bCs/>
                <w:sz w:val="22"/>
                <w:szCs w:val="22"/>
                <w:lang w:val="en-US"/>
              </w:rPr>
              <w:t xml:space="preserve"> with </w:t>
            </w:r>
            <w:r>
              <w:rPr>
                <w:rStyle w:val="PageNumber"/>
                <w:rFonts w:asciiTheme="minorHAnsi" w:hAnsiTheme="minorHAnsi"/>
                <w:bCs/>
                <w:sz w:val="22"/>
                <w:szCs w:val="22"/>
                <w:lang w:val="en-US"/>
              </w:rPr>
              <w:t xml:space="preserve">a </w:t>
            </w:r>
            <w:r w:rsidRPr="001614D9">
              <w:rPr>
                <w:rStyle w:val="PageNumber"/>
                <w:rFonts w:asciiTheme="minorHAnsi" w:hAnsiTheme="minorHAnsi"/>
                <w:bCs/>
                <w:sz w:val="22"/>
                <w:szCs w:val="22"/>
                <w:lang w:val="en-US"/>
              </w:rPr>
              <w:t>collector area at 800,</w:t>
            </w:r>
            <w:r>
              <w:rPr>
                <w:rStyle w:val="PageNumber"/>
                <w:rFonts w:asciiTheme="minorHAnsi" w:hAnsiTheme="minorHAnsi"/>
                <w:bCs/>
                <w:sz w:val="22"/>
                <w:szCs w:val="22"/>
                <w:lang w:val="en-US"/>
              </w:rPr>
              <w:t>000 m</w:t>
            </w:r>
            <w:r w:rsidRPr="001614D9">
              <w:rPr>
                <w:rStyle w:val="PageNumber"/>
                <w:rFonts w:asciiTheme="minorHAnsi" w:hAnsiTheme="minorHAnsi"/>
                <w:bCs/>
                <w:sz w:val="22"/>
                <w:szCs w:val="22"/>
                <w:vertAlign w:val="superscript"/>
                <w:lang w:val="en-US"/>
              </w:rPr>
              <w:t>2</w:t>
            </w:r>
            <w:r>
              <w:rPr>
                <w:rStyle w:val="PageNumber"/>
                <w:rFonts w:asciiTheme="minorHAnsi" w:hAnsiTheme="minorHAnsi"/>
                <w:bCs/>
                <w:sz w:val="22"/>
                <w:szCs w:val="22"/>
                <w:lang w:val="en-US"/>
              </w:rPr>
              <w:t>.</w:t>
            </w:r>
            <w:r w:rsidR="002171DF" w:rsidRPr="00D324EA">
              <w:rPr>
                <w:rStyle w:val="PageNumber"/>
                <w:rFonts w:asciiTheme="minorHAnsi" w:hAnsiTheme="minorHAnsi"/>
                <w:bCs/>
                <w:sz w:val="22"/>
                <w:szCs w:val="22"/>
                <w:lang w:val="en-US"/>
              </w:rPr>
              <w:t xml:space="preserve"> </w:t>
            </w:r>
            <w:r w:rsidR="002171DF">
              <w:rPr>
                <w:rStyle w:val="PageNumber"/>
                <w:rFonts w:asciiTheme="minorHAnsi" w:hAnsiTheme="minorHAnsi"/>
                <w:bCs/>
                <w:sz w:val="22"/>
                <w:szCs w:val="22"/>
                <w:lang w:val="en-US"/>
              </w:rPr>
              <w:t>There is a h</w:t>
            </w:r>
            <w:r w:rsidR="002171DF" w:rsidRPr="00D324EA">
              <w:rPr>
                <w:rStyle w:val="PageNumber"/>
                <w:rFonts w:asciiTheme="minorHAnsi" w:hAnsiTheme="minorHAnsi"/>
                <w:bCs/>
                <w:sz w:val="22"/>
                <w:szCs w:val="22"/>
                <w:lang w:val="en-US"/>
              </w:rPr>
              <w:t xml:space="preserve">igh potential of SWH </w:t>
            </w:r>
            <w:r w:rsidR="002171DF">
              <w:rPr>
                <w:rStyle w:val="PageNumber"/>
                <w:rFonts w:asciiTheme="minorHAnsi" w:hAnsiTheme="minorHAnsi"/>
                <w:bCs/>
                <w:sz w:val="22"/>
                <w:szCs w:val="22"/>
                <w:lang w:val="en-US"/>
              </w:rPr>
              <w:t>in Egypt with a</w:t>
            </w:r>
            <w:r w:rsidR="002171DF" w:rsidRPr="00D324EA">
              <w:rPr>
                <w:rStyle w:val="PageNumber"/>
                <w:rFonts w:asciiTheme="minorHAnsi" w:hAnsiTheme="minorHAnsi"/>
                <w:bCs/>
                <w:sz w:val="22"/>
                <w:szCs w:val="22"/>
                <w:lang w:val="en-US"/>
              </w:rPr>
              <w:t xml:space="preserve"> predicted exponential increase</w:t>
            </w:r>
            <w:r w:rsidR="002171DF">
              <w:rPr>
                <w:rStyle w:val="PageNumber"/>
                <w:rFonts w:asciiTheme="minorHAnsi" w:hAnsiTheme="minorHAnsi"/>
                <w:bCs/>
                <w:sz w:val="22"/>
                <w:szCs w:val="22"/>
                <w:lang w:val="en-US"/>
              </w:rPr>
              <w:t>.</w:t>
            </w:r>
          </w:p>
          <w:p w14:paraId="460BE7F2" w14:textId="21E348FB" w:rsidR="0040629B" w:rsidRPr="006F3673" w:rsidRDefault="00440270" w:rsidP="000C4916">
            <w:pPr>
              <w:pStyle w:val="ListParagraph"/>
              <w:numPr>
                <w:ilvl w:val="1"/>
                <w:numId w:val="30"/>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There are </w:t>
            </w:r>
            <w:r w:rsidR="0040629B" w:rsidRPr="006F3673">
              <w:rPr>
                <w:rStyle w:val="PageNumber"/>
                <w:rFonts w:asciiTheme="minorHAnsi" w:hAnsiTheme="minorHAnsi"/>
                <w:bCs/>
                <w:sz w:val="22"/>
                <w:szCs w:val="22"/>
                <w:lang w:val="en-US"/>
              </w:rPr>
              <w:t xml:space="preserve">10-20 manufacturers and </w:t>
            </w:r>
            <w:r w:rsidR="006F3673" w:rsidRPr="006F3673">
              <w:rPr>
                <w:rStyle w:val="PageNumber"/>
                <w:rFonts w:asciiTheme="minorHAnsi" w:hAnsiTheme="minorHAnsi"/>
                <w:bCs/>
                <w:sz w:val="22"/>
                <w:szCs w:val="22"/>
                <w:lang w:val="en-US"/>
              </w:rPr>
              <w:t>installers</w:t>
            </w:r>
            <w:r w:rsidR="0040629B" w:rsidRPr="006F3673">
              <w:rPr>
                <w:rStyle w:val="PageNumber"/>
                <w:rFonts w:asciiTheme="minorHAnsi" w:hAnsiTheme="minorHAnsi"/>
                <w:bCs/>
                <w:sz w:val="22"/>
                <w:szCs w:val="22"/>
                <w:lang w:val="en-US"/>
              </w:rPr>
              <w:t xml:space="preserve"> </w:t>
            </w:r>
            <w:r w:rsidR="00C96C2A" w:rsidRPr="006F3673">
              <w:rPr>
                <w:rStyle w:val="PageNumber"/>
                <w:rFonts w:asciiTheme="minorHAnsi" w:hAnsiTheme="minorHAnsi"/>
                <w:bCs/>
                <w:sz w:val="22"/>
                <w:szCs w:val="22"/>
                <w:lang w:val="en-US"/>
              </w:rPr>
              <w:t>of SWH</w:t>
            </w:r>
            <w:r w:rsidR="006F3673">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 xml:space="preserve">in the country </w:t>
            </w:r>
            <w:r w:rsidR="006F3673">
              <w:rPr>
                <w:rStyle w:val="PageNumber"/>
                <w:rFonts w:asciiTheme="minorHAnsi" w:hAnsiTheme="minorHAnsi"/>
                <w:bCs/>
                <w:sz w:val="22"/>
                <w:szCs w:val="22"/>
                <w:lang w:val="en-US"/>
              </w:rPr>
              <w:t>(partly members of</w:t>
            </w:r>
            <w:r w:rsidR="006F3673" w:rsidRPr="006F3673">
              <w:rPr>
                <w:rStyle w:val="PageNumber"/>
                <w:rFonts w:asciiTheme="minorHAnsi" w:hAnsiTheme="minorHAnsi"/>
                <w:bCs/>
                <w:sz w:val="22"/>
                <w:szCs w:val="22"/>
                <w:lang w:val="en-US"/>
              </w:rPr>
              <w:t xml:space="preserve"> SEDA)</w:t>
            </w:r>
            <w:r w:rsidR="001614D9">
              <w:rPr>
                <w:rStyle w:val="PageNumber"/>
                <w:rFonts w:asciiTheme="minorHAnsi" w:hAnsiTheme="minorHAnsi"/>
                <w:bCs/>
                <w:sz w:val="22"/>
                <w:szCs w:val="22"/>
                <w:lang w:val="en-US"/>
              </w:rPr>
              <w:t>.</w:t>
            </w:r>
          </w:p>
          <w:p w14:paraId="51CE199C" w14:textId="66399C7A" w:rsidR="009C5FD3" w:rsidRPr="00C96C2A" w:rsidRDefault="009C5FD3" w:rsidP="000C4916">
            <w:pPr>
              <w:pStyle w:val="ListParagraph"/>
              <w:numPr>
                <w:ilvl w:val="1"/>
                <w:numId w:val="30"/>
              </w:numPr>
              <w:spacing w:after="120"/>
              <w:rPr>
                <w:rStyle w:val="PageNumber"/>
                <w:rFonts w:asciiTheme="minorHAnsi" w:hAnsiTheme="minorHAnsi"/>
                <w:b/>
                <w:sz w:val="22"/>
                <w:szCs w:val="22"/>
                <w:lang w:val="en-US"/>
              </w:rPr>
            </w:pPr>
            <w:r w:rsidRPr="009C5FD3">
              <w:rPr>
                <w:rStyle w:val="PageNumber"/>
                <w:rFonts w:asciiTheme="minorHAnsi" w:hAnsiTheme="minorHAnsi"/>
                <w:b/>
                <w:sz w:val="22"/>
                <w:szCs w:val="22"/>
                <w:lang w:val="en-US"/>
              </w:rPr>
              <w:t>EGYSOL initiative</w:t>
            </w:r>
            <w:r w:rsidRPr="000211B8">
              <w:rPr>
                <w:rStyle w:val="PageNumber"/>
                <w:rFonts w:asciiTheme="minorHAnsi" w:hAnsiTheme="minorHAnsi"/>
                <w:bCs/>
                <w:sz w:val="22"/>
                <w:szCs w:val="22"/>
                <w:lang w:val="en-US"/>
              </w:rPr>
              <w:t xml:space="preserve"> (2009-2012): equipment of 40 hotels </w:t>
            </w:r>
            <w:r w:rsidR="000211B8" w:rsidRPr="000211B8">
              <w:rPr>
                <w:rStyle w:val="PageNumber"/>
                <w:rFonts w:asciiTheme="minorHAnsi" w:hAnsiTheme="minorHAnsi"/>
                <w:bCs/>
                <w:sz w:val="22"/>
                <w:szCs w:val="22"/>
                <w:lang w:val="en-US"/>
              </w:rPr>
              <w:t>on</w:t>
            </w:r>
            <w:r w:rsidRPr="000211B8">
              <w:rPr>
                <w:rStyle w:val="PageNumber"/>
                <w:rFonts w:asciiTheme="minorHAnsi" w:hAnsiTheme="minorHAnsi"/>
                <w:bCs/>
                <w:sz w:val="22"/>
                <w:szCs w:val="22"/>
                <w:lang w:val="en-US"/>
              </w:rPr>
              <w:t xml:space="preserve"> the Red Sea</w:t>
            </w:r>
            <w:r w:rsidR="000211B8" w:rsidRPr="000211B8">
              <w:rPr>
                <w:rStyle w:val="PageNumber"/>
                <w:rFonts w:asciiTheme="minorHAnsi" w:hAnsiTheme="minorHAnsi"/>
                <w:bCs/>
                <w:sz w:val="22"/>
                <w:szCs w:val="22"/>
                <w:lang w:val="en-US"/>
              </w:rPr>
              <w:t xml:space="preserve"> coast and in the Sinai provi</w:t>
            </w:r>
            <w:r w:rsidR="00C96C2A">
              <w:rPr>
                <w:rStyle w:val="PageNumber"/>
                <w:rFonts w:asciiTheme="minorHAnsi" w:hAnsiTheme="minorHAnsi"/>
                <w:bCs/>
                <w:sz w:val="22"/>
                <w:szCs w:val="22"/>
                <w:lang w:val="en-US"/>
              </w:rPr>
              <w:t>n</w:t>
            </w:r>
            <w:r w:rsidR="000211B8" w:rsidRPr="000211B8">
              <w:rPr>
                <w:rStyle w:val="PageNumber"/>
                <w:rFonts w:asciiTheme="minorHAnsi" w:hAnsiTheme="minorHAnsi"/>
                <w:bCs/>
                <w:sz w:val="22"/>
                <w:szCs w:val="22"/>
                <w:lang w:val="en-US"/>
              </w:rPr>
              <w:t>ces</w:t>
            </w:r>
            <w:r w:rsidRPr="000211B8">
              <w:rPr>
                <w:rStyle w:val="PageNumber"/>
                <w:rFonts w:asciiTheme="minorHAnsi" w:hAnsiTheme="minorHAnsi"/>
                <w:bCs/>
                <w:sz w:val="22"/>
                <w:szCs w:val="22"/>
                <w:lang w:val="en-US"/>
              </w:rPr>
              <w:t xml:space="preserve"> with SWH</w:t>
            </w:r>
            <w:r w:rsidR="00803A56">
              <w:rPr>
                <w:rStyle w:val="PageNumber"/>
                <w:rFonts w:asciiTheme="minorHAnsi" w:hAnsiTheme="minorHAnsi"/>
                <w:bCs/>
                <w:sz w:val="22"/>
                <w:szCs w:val="22"/>
                <w:lang w:val="en-US"/>
              </w:rPr>
              <w:t xml:space="preserve"> (</w:t>
            </w:r>
            <w:r w:rsidR="00440270">
              <w:rPr>
                <w:rStyle w:val="PageNumber"/>
                <w:rFonts w:asciiTheme="minorHAnsi" w:hAnsiTheme="minorHAnsi"/>
                <w:bCs/>
                <w:sz w:val="22"/>
                <w:szCs w:val="22"/>
                <w:lang w:val="en-US"/>
              </w:rPr>
              <w:t xml:space="preserve">with </w:t>
            </w:r>
            <w:r w:rsidR="00803A56">
              <w:rPr>
                <w:rStyle w:val="PageNumber"/>
                <w:rFonts w:asciiTheme="minorHAnsi" w:hAnsiTheme="minorHAnsi"/>
                <w:bCs/>
                <w:sz w:val="22"/>
                <w:szCs w:val="22"/>
                <w:lang w:val="en-US"/>
              </w:rPr>
              <w:t xml:space="preserve">subsidies </w:t>
            </w:r>
            <w:r w:rsidR="00440270">
              <w:rPr>
                <w:rStyle w:val="PageNumber"/>
                <w:rFonts w:asciiTheme="minorHAnsi" w:hAnsiTheme="minorHAnsi"/>
                <w:bCs/>
                <w:sz w:val="22"/>
                <w:szCs w:val="22"/>
                <w:lang w:val="en-US"/>
              </w:rPr>
              <w:t xml:space="preserve">of </w:t>
            </w:r>
            <w:r w:rsidR="00803A56">
              <w:rPr>
                <w:rStyle w:val="PageNumber"/>
                <w:rFonts w:asciiTheme="minorHAnsi" w:hAnsiTheme="minorHAnsi"/>
                <w:bCs/>
                <w:sz w:val="22"/>
                <w:szCs w:val="22"/>
                <w:lang w:val="en-US"/>
              </w:rPr>
              <w:t>up to 25%</w:t>
            </w:r>
            <w:r w:rsidR="00440270">
              <w:rPr>
                <w:rStyle w:val="PageNumber"/>
                <w:rFonts w:asciiTheme="minorHAnsi" w:hAnsiTheme="minorHAnsi"/>
                <w:bCs/>
                <w:sz w:val="22"/>
                <w:szCs w:val="22"/>
                <w:lang w:val="en-US"/>
              </w:rPr>
              <w:t xml:space="preserve"> of project costs</w:t>
            </w:r>
            <w:r w:rsidR="00803A56">
              <w:rPr>
                <w:rStyle w:val="PageNumber"/>
                <w:rFonts w:asciiTheme="minorHAnsi" w:hAnsiTheme="minorHAnsi"/>
                <w:bCs/>
                <w:sz w:val="22"/>
                <w:szCs w:val="22"/>
                <w:lang w:val="en-US"/>
              </w:rPr>
              <w:t>)</w:t>
            </w:r>
            <w:r w:rsidR="000211B8" w:rsidRPr="000211B8">
              <w:rPr>
                <w:rStyle w:val="PageNumber"/>
                <w:rFonts w:asciiTheme="minorHAnsi" w:hAnsiTheme="minorHAnsi"/>
                <w:bCs/>
                <w:sz w:val="22"/>
                <w:szCs w:val="22"/>
                <w:lang w:val="en-US"/>
              </w:rPr>
              <w:t>.</w:t>
            </w:r>
          </w:p>
          <w:p w14:paraId="65F1FACE" w14:textId="77777777" w:rsidR="005068DC" w:rsidRDefault="005C2610" w:rsidP="007C0E0D">
            <w:pPr>
              <w:pStyle w:val="ListParagraph"/>
              <w:numPr>
                <w:ilvl w:val="1"/>
                <w:numId w:val="30"/>
              </w:numPr>
              <w:spacing w:after="120"/>
              <w:rPr>
                <w:rStyle w:val="PageNumber"/>
                <w:rFonts w:asciiTheme="minorHAnsi" w:hAnsiTheme="minorHAnsi"/>
                <w:bCs/>
                <w:sz w:val="22"/>
                <w:szCs w:val="22"/>
                <w:lang w:val="en-US"/>
              </w:rPr>
            </w:pPr>
            <w:r w:rsidRPr="006056D8">
              <w:rPr>
                <w:rStyle w:val="PageNumber"/>
                <w:rFonts w:asciiTheme="minorHAnsi" w:hAnsiTheme="minorHAnsi"/>
                <w:bCs/>
                <w:sz w:val="22"/>
                <w:szCs w:val="22"/>
                <w:lang w:val="en-US"/>
              </w:rPr>
              <w:t xml:space="preserve">The </w:t>
            </w:r>
            <w:r w:rsidRPr="001614D9">
              <w:rPr>
                <w:rStyle w:val="PageNumber"/>
                <w:rFonts w:asciiTheme="minorHAnsi" w:hAnsiTheme="minorHAnsi"/>
                <w:b/>
                <w:sz w:val="22"/>
                <w:szCs w:val="22"/>
                <w:lang w:val="en-US"/>
              </w:rPr>
              <w:t>SHAMCI</w:t>
            </w:r>
            <w:r w:rsidRPr="006056D8">
              <w:rPr>
                <w:rStyle w:val="PageNumber"/>
                <w:rFonts w:asciiTheme="minorHAnsi" w:hAnsiTheme="minorHAnsi"/>
                <w:bCs/>
                <w:sz w:val="22"/>
                <w:szCs w:val="22"/>
                <w:lang w:val="en-US"/>
              </w:rPr>
              <w:t xml:space="preserve"> certification scheme for SWH</w:t>
            </w:r>
            <w:r w:rsidR="009A24A5" w:rsidRPr="006056D8">
              <w:rPr>
                <w:rStyle w:val="PageNumber"/>
                <w:rFonts w:asciiTheme="minorHAnsi" w:hAnsiTheme="minorHAnsi"/>
                <w:bCs/>
                <w:sz w:val="22"/>
                <w:szCs w:val="22"/>
                <w:lang w:val="en-US"/>
              </w:rPr>
              <w:t xml:space="preserve"> has been adopted by Egypt</w:t>
            </w:r>
            <w:r w:rsidRPr="006056D8">
              <w:rPr>
                <w:rStyle w:val="PageNumber"/>
                <w:rFonts w:asciiTheme="minorHAnsi" w:hAnsiTheme="minorHAnsi"/>
                <w:bCs/>
                <w:sz w:val="22"/>
                <w:szCs w:val="22"/>
                <w:lang w:val="en-US"/>
              </w:rPr>
              <w:t xml:space="preserve"> in 2014</w:t>
            </w:r>
            <w:r w:rsidR="009A24A5" w:rsidRPr="006056D8">
              <w:rPr>
                <w:rStyle w:val="PageNumber"/>
                <w:rFonts w:asciiTheme="minorHAnsi" w:hAnsiTheme="minorHAnsi"/>
                <w:bCs/>
                <w:sz w:val="22"/>
                <w:szCs w:val="22"/>
                <w:lang w:val="en-US"/>
              </w:rPr>
              <w:t>.</w:t>
            </w:r>
          </w:p>
          <w:p w14:paraId="330C654A" w14:textId="362756F2" w:rsidR="00803A56" w:rsidRPr="002171DF" w:rsidRDefault="00523690" w:rsidP="00A07612">
            <w:pPr>
              <w:pStyle w:val="ListParagraph"/>
              <w:numPr>
                <w:ilvl w:val="1"/>
                <w:numId w:val="30"/>
              </w:numPr>
              <w:spacing w:after="120"/>
              <w:rPr>
                <w:rStyle w:val="PageNumber"/>
                <w:rFonts w:asciiTheme="minorHAnsi" w:hAnsiTheme="minorHAnsi"/>
                <w:bCs/>
                <w:sz w:val="22"/>
                <w:szCs w:val="22"/>
                <w:lang w:val="en-US"/>
              </w:rPr>
            </w:pPr>
            <w:r w:rsidRPr="002171DF">
              <w:rPr>
                <w:rStyle w:val="PageNumber"/>
                <w:rFonts w:asciiTheme="minorHAnsi" w:hAnsiTheme="minorHAnsi"/>
                <w:bCs/>
                <w:sz w:val="22"/>
                <w:szCs w:val="22"/>
                <w:lang w:val="en-US"/>
              </w:rPr>
              <w:t xml:space="preserve">NREA is preparing a financing scheme </w:t>
            </w:r>
            <w:r w:rsidR="0089146A" w:rsidRPr="002171DF">
              <w:rPr>
                <w:rStyle w:val="PageNumber"/>
                <w:rFonts w:asciiTheme="minorHAnsi" w:hAnsiTheme="minorHAnsi"/>
                <w:bCs/>
                <w:sz w:val="22"/>
                <w:szCs w:val="22"/>
                <w:lang w:val="en-US"/>
              </w:rPr>
              <w:t xml:space="preserve">for </w:t>
            </w:r>
            <w:r w:rsidRPr="002171DF">
              <w:rPr>
                <w:rStyle w:val="PageNumber"/>
                <w:rFonts w:asciiTheme="minorHAnsi" w:hAnsiTheme="minorHAnsi"/>
                <w:bCs/>
                <w:sz w:val="22"/>
                <w:szCs w:val="22"/>
                <w:lang w:val="en-US"/>
              </w:rPr>
              <w:t xml:space="preserve">replacing electric </w:t>
            </w:r>
            <w:r w:rsidR="00166862" w:rsidRPr="002171DF">
              <w:rPr>
                <w:rStyle w:val="PageNumber"/>
                <w:rFonts w:asciiTheme="minorHAnsi" w:hAnsiTheme="minorHAnsi"/>
                <w:bCs/>
                <w:sz w:val="22"/>
                <w:szCs w:val="22"/>
                <w:lang w:val="en-US"/>
              </w:rPr>
              <w:t xml:space="preserve">with </w:t>
            </w:r>
            <w:r w:rsidR="002171DF">
              <w:rPr>
                <w:rStyle w:val="PageNumber"/>
                <w:rFonts w:asciiTheme="minorHAnsi" w:hAnsiTheme="minorHAnsi"/>
                <w:bCs/>
                <w:sz w:val="22"/>
                <w:szCs w:val="22"/>
                <w:lang w:val="en-US"/>
              </w:rPr>
              <w:t>SWH</w:t>
            </w:r>
            <w:r w:rsidR="002171DF" w:rsidRPr="002171DF">
              <w:rPr>
                <w:rStyle w:val="PageNumber"/>
                <w:rFonts w:asciiTheme="minorHAnsi" w:hAnsiTheme="minorHAnsi"/>
                <w:bCs/>
                <w:sz w:val="22"/>
                <w:szCs w:val="22"/>
                <w:lang w:val="en-US"/>
              </w:rPr>
              <w:t xml:space="preserve"> and</w:t>
            </w:r>
            <w:r w:rsidR="002171DF">
              <w:rPr>
                <w:rStyle w:val="PageNumber"/>
                <w:rFonts w:asciiTheme="minorHAnsi" w:hAnsiTheme="minorHAnsi"/>
                <w:bCs/>
                <w:sz w:val="22"/>
                <w:szCs w:val="22"/>
                <w:lang w:val="en-US"/>
              </w:rPr>
              <w:t xml:space="preserve"> </w:t>
            </w:r>
            <w:r w:rsidR="00803A56" w:rsidRPr="002171DF">
              <w:rPr>
                <w:rStyle w:val="PageNumber"/>
                <w:rFonts w:asciiTheme="minorHAnsi" w:hAnsiTheme="minorHAnsi"/>
                <w:bCs/>
                <w:sz w:val="22"/>
                <w:szCs w:val="22"/>
                <w:lang w:val="en-US"/>
              </w:rPr>
              <w:t xml:space="preserve">Ministry of Treasury </w:t>
            </w:r>
            <w:r w:rsidR="0089146A" w:rsidRPr="002171DF">
              <w:rPr>
                <w:rStyle w:val="PageNumber"/>
                <w:rFonts w:asciiTheme="minorHAnsi" w:hAnsiTheme="minorHAnsi"/>
                <w:bCs/>
                <w:sz w:val="22"/>
                <w:szCs w:val="22"/>
                <w:lang w:val="en-US"/>
              </w:rPr>
              <w:t xml:space="preserve">has </w:t>
            </w:r>
            <w:r w:rsidR="00803A56" w:rsidRPr="002171DF">
              <w:rPr>
                <w:rStyle w:val="PageNumber"/>
                <w:rFonts w:asciiTheme="minorHAnsi" w:hAnsiTheme="minorHAnsi"/>
                <w:bCs/>
                <w:sz w:val="22"/>
                <w:szCs w:val="22"/>
                <w:lang w:val="en-US"/>
              </w:rPr>
              <w:t>tentatively approved the co-financing of replacing 50,000 electric water heaters at hotels.</w:t>
            </w:r>
          </w:p>
          <w:p w14:paraId="7D9699A0" w14:textId="212F683A" w:rsidR="00A6545A" w:rsidRPr="00073A1D" w:rsidRDefault="00A6545A" w:rsidP="00A07612">
            <w:pPr>
              <w:pStyle w:val="ListParagraph"/>
              <w:numPr>
                <w:ilvl w:val="1"/>
                <w:numId w:val="30"/>
              </w:numPr>
              <w:spacing w:after="120"/>
              <w:rPr>
                <w:rStyle w:val="PageNumber"/>
                <w:rFonts w:asciiTheme="minorHAnsi" w:hAnsiTheme="minorHAnsi"/>
                <w:bCs/>
                <w:sz w:val="22"/>
                <w:szCs w:val="22"/>
                <w:lang w:val="en-US"/>
              </w:rPr>
            </w:pPr>
            <w:r w:rsidRPr="00073A1D">
              <w:rPr>
                <w:rStyle w:val="PageNumber"/>
                <w:rFonts w:asciiTheme="minorHAnsi" w:hAnsiTheme="minorHAnsi"/>
                <w:bCs/>
                <w:sz w:val="22"/>
                <w:szCs w:val="22"/>
                <w:lang w:val="en-US"/>
              </w:rPr>
              <w:t xml:space="preserve">Ministry of Housing: </w:t>
            </w:r>
            <w:r w:rsidR="000359E8" w:rsidRPr="00073A1D">
              <w:rPr>
                <w:rStyle w:val="PageNumber"/>
                <w:rFonts w:asciiTheme="minorHAnsi" w:hAnsiTheme="minorHAnsi"/>
                <w:b/>
                <w:bCs/>
                <w:sz w:val="22"/>
                <w:szCs w:val="22"/>
                <w:lang w:val="en-US"/>
              </w:rPr>
              <w:t>Decree 401/1987</w:t>
            </w:r>
            <w:r w:rsidR="000359E8" w:rsidRPr="00073A1D">
              <w:rPr>
                <w:rStyle w:val="PageNumber"/>
                <w:rFonts w:asciiTheme="minorHAnsi" w:hAnsiTheme="minorHAnsi"/>
                <w:bCs/>
                <w:sz w:val="22"/>
                <w:szCs w:val="22"/>
                <w:lang w:val="en-US"/>
              </w:rPr>
              <w:t xml:space="preserve"> </w:t>
            </w:r>
            <w:r w:rsidRPr="00073A1D">
              <w:rPr>
                <w:rStyle w:val="PageNumber"/>
                <w:rFonts w:asciiTheme="minorHAnsi" w:hAnsiTheme="minorHAnsi"/>
                <w:bCs/>
                <w:sz w:val="22"/>
                <w:szCs w:val="22"/>
                <w:lang w:val="en-US"/>
              </w:rPr>
              <w:t>to equip new housing units with SWH</w:t>
            </w:r>
            <w:r w:rsidR="000359E8" w:rsidRPr="00073A1D">
              <w:rPr>
                <w:rStyle w:val="PageNumber"/>
                <w:rFonts w:asciiTheme="minorHAnsi" w:hAnsiTheme="minorHAnsi"/>
                <w:bCs/>
                <w:sz w:val="22"/>
                <w:szCs w:val="22"/>
                <w:lang w:val="en-US"/>
              </w:rPr>
              <w:t xml:space="preserve"> was never properly enforced and contractors have found ways to pass initial verification and install electric water heaters instead. The current legislative framework requires clarification</w:t>
            </w:r>
            <w:r w:rsidR="00BB4DCC" w:rsidRPr="00073A1D">
              <w:rPr>
                <w:rStyle w:val="PageNumber"/>
                <w:rFonts w:asciiTheme="minorHAnsi" w:hAnsiTheme="minorHAnsi"/>
                <w:bCs/>
                <w:sz w:val="22"/>
                <w:szCs w:val="22"/>
                <w:lang w:val="en-US"/>
              </w:rPr>
              <w:t>.</w:t>
            </w:r>
            <w:r w:rsidR="00BB4DCC" w:rsidRPr="00073A1D">
              <w:rPr>
                <w:rStyle w:val="EndnoteReference"/>
                <w:rFonts w:asciiTheme="minorHAnsi" w:hAnsiTheme="minorHAnsi"/>
                <w:bCs/>
                <w:sz w:val="22"/>
                <w:szCs w:val="22"/>
                <w:lang w:val="en-US"/>
              </w:rPr>
              <w:endnoteReference w:id="18"/>
            </w:r>
          </w:p>
          <w:p w14:paraId="2ACF5C59" w14:textId="36D593FD" w:rsidR="003C7502" w:rsidRDefault="003C7502" w:rsidP="00A6545A">
            <w:pPr>
              <w:pStyle w:val="ListParagraph"/>
              <w:numPr>
                <w:ilvl w:val="1"/>
                <w:numId w:val="30"/>
              </w:numPr>
              <w:spacing w:after="120"/>
              <w:rPr>
                <w:rStyle w:val="PageNumber"/>
                <w:rFonts w:asciiTheme="minorHAnsi" w:hAnsiTheme="minorHAnsi"/>
                <w:bCs/>
                <w:sz w:val="22"/>
                <w:szCs w:val="22"/>
                <w:lang w:val="en-US"/>
              </w:rPr>
            </w:pPr>
            <w:r w:rsidRPr="003C7502">
              <w:rPr>
                <w:rStyle w:val="PageNumber"/>
                <w:rFonts w:asciiTheme="minorHAnsi" w:hAnsiTheme="minorHAnsi"/>
                <w:bCs/>
                <w:sz w:val="22"/>
                <w:szCs w:val="22"/>
                <w:lang w:val="en-US"/>
              </w:rPr>
              <w:lastRenderedPageBreak/>
              <w:t>Potential of installing 240,000 m</w:t>
            </w:r>
            <w:r w:rsidRPr="003C7502">
              <w:rPr>
                <w:rStyle w:val="PageNumber"/>
                <w:rFonts w:asciiTheme="minorHAnsi" w:hAnsiTheme="minorHAnsi"/>
                <w:bCs/>
                <w:sz w:val="22"/>
                <w:szCs w:val="22"/>
                <w:vertAlign w:val="superscript"/>
                <w:lang w:val="en-US"/>
              </w:rPr>
              <w:t>2</w:t>
            </w:r>
            <w:r w:rsidRPr="003C7502">
              <w:rPr>
                <w:rStyle w:val="PageNumber"/>
                <w:rFonts w:asciiTheme="minorHAnsi" w:hAnsiTheme="minorHAnsi"/>
                <w:bCs/>
                <w:sz w:val="22"/>
                <w:szCs w:val="22"/>
                <w:lang w:val="en-US"/>
              </w:rPr>
              <w:t xml:space="preserve"> p.a. if law enforces the insta</w:t>
            </w:r>
            <w:r>
              <w:rPr>
                <w:rStyle w:val="PageNumber"/>
                <w:rFonts w:asciiTheme="minorHAnsi" w:hAnsiTheme="minorHAnsi"/>
                <w:bCs/>
                <w:sz w:val="22"/>
                <w:szCs w:val="22"/>
                <w:lang w:val="en-US"/>
              </w:rPr>
              <w:t>llation of SWH in new buildings</w:t>
            </w:r>
            <w:r>
              <w:rPr>
                <w:rStyle w:val="EndnoteReference"/>
                <w:rFonts w:asciiTheme="minorHAnsi" w:hAnsiTheme="minorHAnsi"/>
                <w:bCs/>
                <w:sz w:val="22"/>
                <w:szCs w:val="22"/>
                <w:lang w:val="en-US"/>
              </w:rPr>
              <w:endnoteReference w:id="19"/>
            </w:r>
          </w:p>
          <w:p w14:paraId="4182665F" w14:textId="69E81860" w:rsidR="007B5FFD" w:rsidRPr="00DF5878" w:rsidRDefault="007B5FFD" w:rsidP="00A07612">
            <w:pPr>
              <w:pStyle w:val="ListParagraph"/>
              <w:numPr>
                <w:ilvl w:val="1"/>
                <w:numId w:val="30"/>
              </w:numPr>
              <w:spacing w:after="120"/>
              <w:rPr>
                <w:rStyle w:val="PageNumber"/>
                <w:rFonts w:asciiTheme="minorHAnsi" w:hAnsiTheme="minorHAnsi"/>
                <w:bCs/>
                <w:sz w:val="22"/>
                <w:szCs w:val="22"/>
                <w:lang w:val="en-US"/>
              </w:rPr>
            </w:pPr>
            <w:r w:rsidRPr="00F445A6">
              <w:rPr>
                <w:rStyle w:val="PageNumber"/>
                <w:rFonts w:asciiTheme="minorHAnsi" w:hAnsiTheme="minorHAnsi"/>
                <w:b/>
                <w:bCs/>
                <w:sz w:val="22"/>
                <w:szCs w:val="22"/>
                <w:lang w:val="en-US"/>
              </w:rPr>
              <w:t>Problem</w:t>
            </w:r>
            <w:r w:rsidRPr="00DF5878">
              <w:rPr>
                <w:rStyle w:val="PageNumber"/>
                <w:rFonts w:asciiTheme="minorHAnsi" w:hAnsiTheme="minorHAnsi"/>
                <w:bCs/>
                <w:sz w:val="22"/>
                <w:szCs w:val="22"/>
                <w:lang w:val="en-US"/>
              </w:rPr>
              <w:t xml:space="preserve">: high SWH </w:t>
            </w:r>
            <w:r w:rsidR="00025C1B">
              <w:rPr>
                <w:rStyle w:val="PageNumber"/>
                <w:rFonts w:asciiTheme="minorHAnsi" w:hAnsiTheme="minorHAnsi"/>
                <w:bCs/>
                <w:sz w:val="22"/>
                <w:szCs w:val="22"/>
                <w:lang w:val="en-US"/>
              </w:rPr>
              <w:t>up-front cost</w:t>
            </w:r>
            <w:r w:rsidRPr="00DF5878">
              <w:rPr>
                <w:rStyle w:val="PageNumber"/>
                <w:rFonts w:asciiTheme="minorHAnsi" w:hAnsiTheme="minorHAnsi"/>
                <w:bCs/>
                <w:sz w:val="22"/>
                <w:szCs w:val="22"/>
                <w:lang w:val="en-US"/>
              </w:rPr>
              <w:t xml:space="preserve"> (</w:t>
            </w:r>
            <w:r w:rsidR="006568D4">
              <w:rPr>
                <w:rStyle w:val="PageNumber"/>
                <w:rFonts w:asciiTheme="minorHAnsi" w:hAnsiTheme="minorHAnsi"/>
                <w:bCs/>
                <w:sz w:val="22"/>
                <w:szCs w:val="22"/>
                <w:lang w:val="en-US"/>
              </w:rPr>
              <w:t>5,5</w:t>
            </w:r>
            <w:r w:rsidR="00025C1B">
              <w:rPr>
                <w:rStyle w:val="PageNumber"/>
                <w:rFonts w:asciiTheme="minorHAnsi" w:hAnsiTheme="minorHAnsi"/>
                <w:bCs/>
                <w:sz w:val="22"/>
                <w:szCs w:val="22"/>
                <w:lang w:val="en-US"/>
              </w:rPr>
              <w:t xml:space="preserve">00 EGP </w:t>
            </w:r>
            <w:r w:rsidRPr="00DF5878">
              <w:rPr>
                <w:rStyle w:val="PageNumber"/>
                <w:rFonts w:asciiTheme="minorHAnsi" w:hAnsiTheme="minorHAnsi"/>
                <w:bCs/>
                <w:sz w:val="22"/>
                <w:szCs w:val="22"/>
                <w:lang w:val="en-US"/>
              </w:rPr>
              <w:t xml:space="preserve">compared to </w:t>
            </w:r>
            <w:r w:rsidR="00025C1B">
              <w:rPr>
                <w:rStyle w:val="PageNumber"/>
                <w:rFonts w:asciiTheme="minorHAnsi" w:hAnsiTheme="minorHAnsi"/>
                <w:bCs/>
                <w:sz w:val="22"/>
                <w:szCs w:val="22"/>
                <w:lang w:val="en-US"/>
              </w:rPr>
              <w:t xml:space="preserve">650 EGP for </w:t>
            </w:r>
            <w:r w:rsidRPr="00DF5878">
              <w:rPr>
                <w:rStyle w:val="PageNumber"/>
                <w:rFonts w:asciiTheme="minorHAnsi" w:hAnsiTheme="minorHAnsi"/>
                <w:bCs/>
                <w:sz w:val="22"/>
                <w:szCs w:val="22"/>
                <w:lang w:val="en-US"/>
              </w:rPr>
              <w:t>electric water heaters)</w:t>
            </w:r>
            <w:r w:rsidR="00DF5878" w:rsidRPr="00DF5878">
              <w:rPr>
                <w:rStyle w:val="PageNumber"/>
                <w:rFonts w:asciiTheme="minorHAnsi" w:hAnsiTheme="minorHAnsi"/>
                <w:bCs/>
                <w:sz w:val="22"/>
                <w:szCs w:val="22"/>
                <w:lang w:val="en-US"/>
              </w:rPr>
              <w:t xml:space="preserve"> leaving only the high income groups installing systems </w:t>
            </w:r>
            <w:r w:rsidR="00DF5878" w:rsidRPr="00DF5878">
              <w:rPr>
                <w:rStyle w:val="PageNumber"/>
                <w:rFonts w:asciiTheme="minorHAnsi" w:hAnsiTheme="minorHAnsi"/>
                <w:bCs/>
                <w:sz w:val="22"/>
                <w:szCs w:val="22"/>
                <w:lang w:val="en-US"/>
              </w:rPr>
              <w:sym w:font="Wingdings" w:char="F0E0"/>
            </w:r>
            <w:r w:rsidR="00DF5878" w:rsidRPr="00DF5878">
              <w:rPr>
                <w:rStyle w:val="PageNumber"/>
                <w:rFonts w:asciiTheme="minorHAnsi" w:hAnsiTheme="minorHAnsi"/>
                <w:bCs/>
                <w:sz w:val="22"/>
                <w:szCs w:val="22"/>
                <w:lang w:val="en-US"/>
              </w:rPr>
              <w:t xml:space="preserve"> market incentive programs needed to make SWH more economically attractive</w:t>
            </w:r>
            <w:r w:rsidR="00DF5878">
              <w:rPr>
                <w:rStyle w:val="PageNumber"/>
                <w:rFonts w:asciiTheme="minorHAnsi" w:hAnsiTheme="minorHAnsi"/>
                <w:bCs/>
                <w:sz w:val="22"/>
                <w:szCs w:val="22"/>
                <w:lang w:val="en-US"/>
              </w:rPr>
              <w:t>.</w:t>
            </w:r>
            <w:r w:rsidR="00AC7EC4">
              <w:rPr>
                <w:rStyle w:val="EndnoteReference"/>
                <w:rFonts w:asciiTheme="minorHAnsi" w:hAnsiTheme="minorHAnsi"/>
                <w:bCs/>
                <w:sz w:val="22"/>
                <w:szCs w:val="22"/>
                <w:lang w:val="en-US"/>
              </w:rPr>
              <w:endnoteReference w:id="20"/>
            </w:r>
          </w:p>
          <w:p w14:paraId="159095D9" w14:textId="77777777" w:rsidR="008E77F5" w:rsidRPr="00CD79E6" w:rsidRDefault="008E77F5" w:rsidP="008E77F5">
            <w:pPr>
              <w:spacing w:after="120"/>
              <w:rPr>
                <w:rStyle w:val="PageNumber"/>
                <w:rFonts w:asciiTheme="minorHAnsi" w:hAnsiTheme="minorHAnsi"/>
                <w:b/>
                <w:sz w:val="22"/>
                <w:szCs w:val="22"/>
                <w:lang w:val="en-US"/>
              </w:rPr>
            </w:pPr>
            <w:r w:rsidRPr="00CD79E6">
              <w:rPr>
                <w:rStyle w:val="PageNumber"/>
                <w:rFonts w:asciiTheme="minorHAnsi" w:hAnsiTheme="minorHAnsi"/>
                <w:b/>
                <w:sz w:val="22"/>
                <w:szCs w:val="22"/>
                <w:lang w:val="en-US"/>
              </w:rPr>
              <w:t>Biomass</w:t>
            </w:r>
          </w:p>
          <w:p w14:paraId="66D17015" w14:textId="20EA5568" w:rsidR="00797961" w:rsidRPr="008E77F5" w:rsidRDefault="00797961" w:rsidP="00635F07">
            <w:pPr>
              <w:spacing w:after="120"/>
              <w:rPr>
                <w:rStyle w:val="PageNumber"/>
                <w:rFonts w:asciiTheme="minorHAnsi" w:hAnsiTheme="minorHAnsi"/>
                <w:bCs/>
                <w:sz w:val="22"/>
                <w:szCs w:val="22"/>
                <w:lang w:val="en-US"/>
              </w:rPr>
            </w:pPr>
            <w:r w:rsidRPr="00797961">
              <w:rPr>
                <w:rStyle w:val="PageNumber"/>
                <w:rFonts w:asciiTheme="minorHAnsi" w:hAnsiTheme="minorHAnsi"/>
                <w:bCs/>
                <w:sz w:val="22"/>
                <w:szCs w:val="22"/>
                <w:lang w:val="en-US"/>
              </w:rPr>
              <w:t>Production of biomass energy using</w:t>
            </w:r>
            <w:r>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agricultur</w:t>
            </w:r>
            <w:r>
              <w:rPr>
                <w:rStyle w:val="PageNumber"/>
                <w:rFonts w:asciiTheme="minorHAnsi" w:hAnsiTheme="minorHAnsi"/>
                <w:bCs/>
                <w:sz w:val="22"/>
                <w:szCs w:val="22"/>
                <w:lang w:val="en-US"/>
              </w:rPr>
              <w:t>al</w:t>
            </w:r>
            <w:r w:rsidRPr="00797961">
              <w:rPr>
                <w:rStyle w:val="PageNumber"/>
                <w:rFonts w:asciiTheme="minorHAnsi" w:hAnsiTheme="minorHAnsi"/>
                <w:bCs/>
                <w:sz w:val="22"/>
                <w:szCs w:val="22"/>
                <w:lang w:val="en-US"/>
              </w:rPr>
              <w:t>, animal, hu</w:t>
            </w:r>
            <w:r>
              <w:rPr>
                <w:rStyle w:val="PageNumber"/>
                <w:rFonts w:asciiTheme="minorHAnsi" w:hAnsiTheme="minorHAnsi"/>
                <w:bCs/>
                <w:sz w:val="22"/>
                <w:szCs w:val="22"/>
                <w:lang w:val="en-US"/>
              </w:rPr>
              <w:t>man</w:t>
            </w:r>
            <w:r w:rsidRPr="00797961">
              <w:rPr>
                <w:rStyle w:val="PageNumber"/>
                <w:rFonts w:asciiTheme="minorHAnsi" w:hAnsiTheme="minorHAnsi"/>
                <w:bCs/>
                <w:sz w:val="22"/>
                <w:szCs w:val="22"/>
                <w:lang w:val="en-US"/>
              </w:rPr>
              <w:t xml:space="preserve"> and solid waste has</w:t>
            </w:r>
            <w:r>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high potential in Egypt</w:t>
            </w:r>
            <w:r>
              <w:rPr>
                <w:rStyle w:val="PageNumber"/>
                <w:rFonts w:asciiTheme="minorHAnsi" w:hAnsiTheme="minorHAnsi"/>
                <w:bCs/>
                <w:sz w:val="22"/>
                <w:szCs w:val="22"/>
                <w:lang w:val="en-US"/>
              </w:rPr>
              <w:t xml:space="preserve"> (through </w:t>
            </w:r>
            <w:r w:rsidRPr="00797961">
              <w:rPr>
                <w:rStyle w:val="PageNumber"/>
                <w:rFonts w:asciiTheme="minorHAnsi" w:hAnsiTheme="minorHAnsi"/>
                <w:bCs/>
                <w:sz w:val="22"/>
                <w:szCs w:val="22"/>
                <w:lang w:val="en-US"/>
              </w:rPr>
              <w:t>gasification or direct</w:t>
            </w:r>
            <w:r>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combustion</w:t>
            </w:r>
            <w:r>
              <w:rPr>
                <w:rStyle w:val="PageNumber"/>
                <w:rFonts w:asciiTheme="minorHAnsi" w:hAnsiTheme="minorHAnsi"/>
                <w:bCs/>
                <w:sz w:val="22"/>
                <w:szCs w:val="22"/>
                <w:lang w:val="en-US"/>
              </w:rPr>
              <w:t>)</w:t>
            </w:r>
            <w:r w:rsidRPr="00797961">
              <w:rPr>
                <w:rStyle w:val="PageNumber"/>
                <w:rFonts w:asciiTheme="minorHAnsi" w:hAnsiTheme="minorHAnsi"/>
                <w:bCs/>
                <w:sz w:val="22"/>
                <w:szCs w:val="22"/>
                <w:lang w:val="en-US"/>
              </w:rPr>
              <w:t xml:space="preserve">. </w:t>
            </w:r>
            <w:r w:rsidR="008E77F5" w:rsidRPr="008E77F5">
              <w:rPr>
                <w:rStyle w:val="PageNumber"/>
                <w:rFonts w:asciiTheme="minorHAnsi" w:hAnsiTheme="minorHAnsi"/>
                <w:bCs/>
                <w:sz w:val="22"/>
                <w:szCs w:val="22"/>
                <w:lang w:val="en-US"/>
              </w:rPr>
              <w:t xml:space="preserve">The biomass </w:t>
            </w:r>
            <w:r w:rsidR="0089146A">
              <w:rPr>
                <w:rStyle w:val="PageNumber"/>
                <w:rFonts w:asciiTheme="minorHAnsi" w:hAnsiTheme="minorHAnsi"/>
                <w:bCs/>
                <w:sz w:val="22"/>
                <w:szCs w:val="22"/>
                <w:lang w:val="en-US"/>
              </w:rPr>
              <w:t>potential of</w:t>
            </w:r>
            <w:r w:rsidR="008E77F5" w:rsidRPr="008E77F5">
              <w:rPr>
                <w:rStyle w:val="PageNumber"/>
                <w:rFonts w:asciiTheme="minorHAnsi" w:hAnsiTheme="minorHAnsi"/>
                <w:bCs/>
                <w:sz w:val="22"/>
                <w:szCs w:val="22"/>
                <w:lang w:val="en-US"/>
              </w:rPr>
              <w:t xml:space="preserve"> Egypt has been estimated at </w:t>
            </w:r>
            <w:r w:rsidR="008E77F5">
              <w:rPr>
                <w:rStyle w:val="PageNumber"/>
                <w:rFonts w:asciiTheme="minorHAnsi" w:hAnsiTheme="minorHAnsi"/>
                <w:bCs/>
                <w:sz w:val="22"/>
                <w:szCs w:val="22"/>
                <w:lang w:val="en-US"/>
              </w:rPr>
              <w:t xml:space="preserve">annually </w:t>
            </w:r>
            <w:r w:rsidR="008E77F5" w:rsidRPr="008E77F5">
              <w:rPr>
                <w:rStyle w:val="PageNumber"/>
                <w:rFonts w:asciiTheme="minorHAnsi" w:hAnsiTheme="minorHAnsi"/>
                <w:bCs/>
                <w:sz w:val="22"/>
                <w:szCs w:val="22"/>
                <w:lang w:val="en-US"/>
              </w:rPr>
              <w:t>40 millio</w:t>
            </w:r>
            <w:r w:rsidR="008E77F5">
              <w:rPr>
                <w:rStyle w:val="PageNumber"/>
                <w:rFonts w:asciiTheme="minorHAnsi" w:hAnsiTheme="minorHAnsi"/>
                <w:bCs/>
                <w:sz w:val="22"/>
                <w:szCs w:val="22"/>
                <w:lang w:val="en-US"/>
              </w:rPr>
              <w:t>n ton</w:t>
            </w:r>
            <w:r w:rsidR="00635F07">
              <w:rPr>
                <w:rStyle w:val="PageNumber"/>
                <w:rFonts w:asciiTheme="minorHAnsi" w:hAnsiTheme="minorHAnsi"/>
                <w:bCs/>
                <w:sz w:val="22"/>
                <w:szCs w:val="22"/>
                <w:lang w:val="en-US"/>
              </w:rPr>
              <w:t>s or 3,600 ktoe</w:t>
            </w:r>
            <w:r w:rsidR="008E77F5" w:rsidRPr="008E77F5">
              <w:rPr>
                <w:rStyle w:val="PageNumber"/>
                <w:rFonts w:asciiTheme="minorHAnsi" w:hAnsiTheme="minorHAnsi"/>
                <w:bCs/>
                <w:sz w:val="22"/>
                <w:szCs w:val="22"/>
                <w:lang w:val="en-US"/>
              </w:rPr>
              <w:t xml:space="preserve">. </w:t>
            </w:r>
            <w:r w:rsidR="00CD79E6">
              <w:rPr>
                <w:rStyle w:val="PageNumber"/>
                <w:rFonts w:asciiTheme="minorHAnsi" w:hAnsiTheme="minorHAnsi"/>
                <w:bCs/>
                <w:sz w:val="22"/>
                <w:szCs w:val="22"/>
                <w:lang w:val="en-US"/>
              </w:rPr>
              <w:t>Potentially</w:t>
            </w:r>
            <w:r w:rsidR="008E77F5" w:rsidRPr="008E77F5">
              <w:rPr>
                <w:rStyle w:val="PageNumber"/>
                <w:rFonts w:asciiTheme="minorHAnsi" w:hAnsiTheme="minorHAnsi"/>
                <w:bCs/>
                <w:sz w:val="22"/>
                <w:szCs w:val="22"/>
                <w:lang w:val="en-US"/>
              </w:rPr>
              <w:t xml:space="preserve"> 1,000 MW could be generated from agricultural waste</w:t>
            </w:r>
            <w:r w:rsidR="008E77F5">
              <w:rPr>
                <w:rStyle w:val="PageNumber"/>
                <w:rFonts w:asciiTheme="minorHAnsi" w:hAnsiTheme="minorHAnsi"/>
                <w:bCs/>
                <w:sz w:val="22"/>
                <w:szCs w:val="22"/>
                <w:lang w:val="en-US"/>
              </w:rPr>
              <w:t>.</w:t>
            </w:r>
            <w:r w:rsidR="009A241A">
              <w:rPr>
                <w:rStyle w:val="EndnoteReference"/>
                <w:rFonts w:asciiTheme="minorHAnsi" w:hAnsiTheme="minorHAnsi"/>
                <w:bCs/>
                <w:sz w:val="22"/>
                <w:szCs w:val="22"/>
                <w:lang w:val="en-US"/>
              </w:rPr>
              <w:endnoteReference w:id="21"/>
            </w:r>
            <w:r w:rsidR="00C706AC">
              <w:rPr>
                <w:rStyle w:val="PageNumber"/>
                <w:rFonts w:asciiTheme="minorHAnsi" w:hAnsiTheme="minorHAnsi"/>
                <w:bCs/>
                <w:sz w:val="22"/>
                <w:szCs w:val="22"/>
                <w:lang w:val="en-US"/>
              </w:rPr>
              <w:t xml:space="preserve"> T</w:t>
            </w:r>
            <w:r w:rsidR="00C706AC" w:rsidRPr="00C706AC">
              <w:rPr>
                <w:rStyle w:val="PageNumber"/>
                <w:rFonts w:asciiTheme="minorHAnsi" w:hAnsiTheme="minorHAnsi"/>
                <w:bCs/>
                <w:sz w:val="22"/>
                <w:szCs w:val="22"/>
                <w:lang w:val="en-US"/>
              </w:rPr>
              <w:t>his potential</w:t>
            </w:r>
            <w:r w:rsidR="00C706AC">
              <w:rPr>
                <w:rStyle w:val="PageNumber"/>
                <w:rFonts w:asciiTheme="minorHAnsi" w:hAnsiTheme="minorHAnsi"/>
                <w:bCs/>
                <w:sz w:val="22"/>
                <w:szCs w:val="22"/>
                <w:lang w:val="en-US"/>
              </w:rPr>
              <w:t xml:space="preserve">, however, has been </w:t>
            </w:r>
            <w:r w:rsidR="00C706AC" w:rsidRPr="00C706AC">
              <w:rPr>
                <w:rStyle w:val="PageNumber"/>
                <w:rFonts w:asciiTheme="minorHAnsi" w:hAnsiTheme="minorHAnsi"/>
                <w:bCs/>
                <w:sz w:val="22"/>
                <w:szCs w:val="22"/>
                <w:lang w:val="en-US"/>
              </w:rPr>
              <w:t>left untapped</w:t>
            </w:r>
            <w:r w:rsidR="00C706AC">
              <w:rPr>
                <w:rStyle w:val="PageNumber"/>
                <w:rFonts w:asciiTheme="minorHAnsi" w:hAnsiTheme="minorHAnsi"/>
                <w:bCs/>
                <w:sz w:val="22"/>
                <w:szCs w:val="22"/>
                <w:lang w:val="en-US"/>
              </w:rPr>
              <w:t xml:space="preserve"> to a large extent</w:t>
            </w:r>
            <w:r w:rsidR="00C706AC" w:rsidRPr="00C706AC">
              <w:rPr>
                <w:rStyle w:val="PageNumber"/>
                <w:rFonts w:asciiTheme="minorHAnsi" w:hAnsiTheme="minorHAnsi"/>
                <w:bCs/>
                <w:sz w:val="22"/>
                <w:szCs w:val="22"/>
                <w:lang w:val="en-US"/>
              </w:rPr>
              <w:t>.</w:t>
            </w:r>
            <w:r w:rsidR="008E77F5" w:rsidRPr="008E77F5">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Power generation from the</w:t>
            </w:r>
            <w:r>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gasification of sewage sludge in waste water</w:t>
            </w:r>
            <w:r>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treatment plants (EL-Gabal El-Asfer 23 MW plant)</w:t>
            </w:r>
            <w:r>
              <w:rPr>
                <w:rStyle w:val="PageNumber"/>
                <w:rFonts w:asciiTheme="minorHAnsi" w:hAnsiTheme="minorHAnsi"/>
                <w:bCs/>
                <w:sz w:val="22"/>
                <w:szCs w:val="22"/>
                <w:lang w:val="en-US"/>
              </w:rPr>
              <w:t xml:space="preserve"> </w:t>
            </w:r>
            <w:r w:rsidRPr="00797961">
              <w:rPr>
                <w:rStyle w:val="PageNumber"/>
                <w:rFonts w:asciiTheme="minorHAnsi" w:hAnsiTheme="minorHAnsi"/>
                <w:bCs/>
                <w:sz w:val="22"/>
                <w:szCs w:val="22"/>
                <w:lang w:val="en-US"/>
              </w:rPr>
              <w:t>is already be</w:t>
            </w:r>
            <w:r>
              <w:rPr>
                <w:rStyle w:val="PageNumber"/>
                <w:rFonts w:asciiTheme="minorHAnsi" w:hAnsiTheme="minorHAnsi"/>
                <w:bCs/>
                <w:sz w:val="22"/>
                <w:szCs w:val="22"/>
                <w:lang w:val="en-US"/>
              </w:rPr>
              <w:t>ing</w:t>
            </w:r>
            <w:r w:rsidRPr="00797961">
              <w:rPr>
                <w:rStyle w:val="PageNumber"/>
                <w:rFonts w:asciiTheme="minorHAnsi" w:hAnsiTheme="minorHAnsi"/>
                <w:bCs/>
                <w:sz w:val="22"/>
                <w:szCs w:val="22"/>
                <w:lang w:val="en-US"/>
              </w:rPr>
              <w:t xml:space="preserve"> used.</w:t>
            </w:r>
            <w:r w:rsidR="00A04444">
              <w:rPr>
                <w:rStyle w:val="EndnoteReference"/>
                <w:rFonts w:asciiTheme="minorHAnsi" w:hAnsiTheme="minorHAnsi"/>
                <w:bCs/>
                <w:sz w:val="22"/>
                <w:szCs w:val="22"/>
                <w:lang w:val="en-US"/>
              </w:rPr>
              <w:endnoteReference w:id="22"/>
            </w:r>
          </w:p>
        </w:tc>
      </w:tr>
      <w:tr w:rsidR="005068DC" w:rsidRPr="00224AD9" w14:paraId="1E700F37" w14:textId="77777777" w:rsidTr="00A2385F">
        <w:tc>
          <w:tcPr>
            <w:tcW w:w="2864" w:type="dxa"/>
          </w:tcPr>
          <w:p w14:paraId="3FB1BDAA"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State &amp; Key Properties of Energy Efficiency</w:t>
            </w:r>
          </w:p>
        </w:tc>
        <w:tc>
          <w:tcPr>
            <w:tcW w:w="11162" w:type="dxa"/>
          </w:tcPr>
          <w:p w14:paraId="20C5EFC9" w14:textId="24A43DC6" w:rsidR="008E32E9" w:rsidRDefault="00324652" w:rsidP="00842C84">
            <w:pPr>
              <w:keepNext/>
              <w:spacing w:after="120"/>
              <w:rPr>
                <w:rStyle w:val="PageNumber"/>
                <w:rFonts w:asciiTheme="minorHAnsi" w:hAnsiTheme="minorHAnsi"/>
                <w:bCs/>
                <w:sz w:val="22"/>
                <w:szCs w:val="22"/>
                <w:lang w:val="en-US"/>
              </w:rPr>
            </w:pPr>
            <w:r>
              <w:rPr>
                <w:rFonts w:asciiTheme="minorHAnsi" w:hAnsiTheme="minorHAnsi"/>
                <w:b/>
                <w:noProof/>
              </w:rPr>
              <w:drawing>
                <wp:anchor distT="0" distB="0" distL="114300" distR="114300" simplePos="0" relativeHeight="251671552" behindDoc="0" locked="0" layoutInCell="1" allowOverlap="1" wp14:anchorId="16AB16A3" wp14:editId="62377888">
                  <wp:simplePos x="0" y="0"/>
                  <wp:positionH relativeFrom="margin">
                    <wp:posOffset>3679190</wp:posOffset>
                  </wp:positionH>
                  <wp:positionV relativeFrom="margin">
                    <wp:posOffset>4445</wp:posOffset>
                  </wp:positionV>
                  <wp:extent cx="3332480" cy="2005330"/>
                  <wp:effectExtent l="0" t="0" r="127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32480" cy="2005330"/>
                          </a:xfrm>
                          <a:prstGeom prst="rect">
                            <a:avLst/>
                          </a:prstGeom>
                          <a:noFill/>
                        </pic:spPr>
                      </pic:pic>
                    </a:graphicData>
                  </a:graphic>
                  <wp14:sizeRelH relativeFrom="margin">
                    <wp14:pctWidth>0</wp14:pctWidth>
                  </wp14:sizeRelH>
                  <wp14:sizeRelV relativeFrom="margin">
                    <wp14:pctHeight>0</wp14:pctHeight>
                  </wp14:sizeRelV>
                </wp:anchor>
              </w:drawing>
            </w:r>
            <w:r w:rsidR="008E32E9" w:rsidRPr="008E32E9">
              <w:rPr>
                <w:rStyle w:val="PageNumber"/>
                <w:rFonts w:asciiTheme="minorHAnsi" w:hAnsiTheme="minorHAnsi"/>
                <w:bCs/>
                <w:sz w:val="22"/>
                <w:szCs w:val="22"/>
                <w:lang w:val="en-US"/>
              </w:rPr>
              <w:t xml:space="preserve">Egypt has an </w:t>
            </w:r>
            <w:r w:rsidR="008E32E9" w:rsidRPr="00FA6554">
              <w:rPr>
                <w:rStyle w:val="PageNumber"/>
                <w:rFonts w:asciiTheme="minorHAnsi" w:hAnsiTheme="minorHAnsi"/>
                <w:b/>
                <w:sz w:val="22"/>
                <w:szCs w:val="22"/>
                <w:lang w:val="en-US"/>
              </w:rPr>
              <w:t>overall low efficiency</w:t>
            </w:r>
            <w:r w:rsidR="008E32E9">
              <w:rPr>
                <w:rStyle w:val="PageNumber"/>
                <w:rFonts w:asciiTheme="minorHAnsi" w:hAnsiTheme="minorHAnsi"/>
                <w:bCs/>
                <w:sz w:val="22"/>
                <w:szCs w:val="22"/>
                <w:lang w:val="en-US"/>
              </w:rPr>
              <w:t xml:space="preserve"> in using energy resources and</w:t>
            </w:r>
            <w:r w:rsidR="008E32E9" w:rsidRPr="008E32E9">
              <w:rPr>
                <w:rStyle w:val="PageNumber"/>
                <w:rFonts w:asciiTheme="minorHAnsi" w:hAnsiTheme="minorHAnsi"/>
                <w:bCs/>
                <w:sz w:val="22"/>
                <w:szCs w:val="22"/>
                <w:lang w:val="en-US"/>
              </w:rPr>
              <w:t xml:space="preserve"> is among the most </w:t>
            </w:r>
            <w:r w:rsidR="008E32E9">
              <w:rPr>
                <w:rStyle w:val="PageNumber"/>
                <w:rFonts w:asciiTheme="minorHAnsi" w:hAnsiTheme="minorHAnsi"/>
                <w:bCs/>
                <w:sz w:val="22"/>
                <w:szCs w:val="22"/>
                <w:lang w:val="en-US"/>
              </w:rPr>
              <w:t xml:space="preserve">energy </w:t>
            </w:r>
            <w:r w:rsidR="008E32E9" w:rsidRPr="008E32E9">
              <w:rPr>
                <w:rStyle w:val="PageNumber"/>
                <w:rFonts w:asciiTheme="minorHAnsi" w:hAnsiTheme="minorHAnsi"/>
                <w:bCs/>
                <w:sz w:val="22"/>
                <w:szCs w:val="22"/>
                <w:lang w:val="en-US"/>
              </w:rPr>
              <w:t>intensive</w:t>
            </w:r>
            <w:r w:rsidR="008E32E9">
              <w:rPr>
                <w:rStyle w:val="PageNumber"/>
                <w:rFonts w:asciiTheme="minorHAnsi" w:hAnsiTheme="minorHAnsi"/>
                <w:bCs/>
                <w:sz w:val="22"/>
                <w:szCs w:val="22"/>
                <w:lang w:val="en-US"/>
              </w:rPr>
              <w:t xml:space="preserve"> </w:t>
            </w:r>
            <w:r w:rsidR="008E32E9" w:rsidRPr="008E32E9">
              <w:rPr>
                <w:rStyle w:val="PageNumber"/>
                <w:rFonts w:asciiTheme="minorHAnsi" w:hAnsiTheme="minorHAnsi"/>
                <w:bCs/>
                <w:sz w:val="22"/>
                <w:szCs w:val="22"/>
                <w:lang w:val="en-US"/>
              </w:rPr>
              <w:t>economies in the MENA region as well as in the world.</w:t>
            </w:r>
            <w:r w:rsidR="00D6122D">
              <w:rPr>
                <w:rStyle w:val="EndnoteReference"/>
                <w:rFonts w:asciiTheme="minorHAnsi" w:hAnsiTheme="minorHAnsi"/>
                <w:bCs/>
                <w:sz w:val="22"/>
                <w:szCs w:val="22"/>
                <w:lang w:val="en-US"/>
              </w:rPr>
              <w:endnoteReference w:id="23"/>
            </w:r>
          </w:p>
          <w:p w14:paraId="648CC15E" w14:textId="4FED890B" w:rsidR="00BE1177" w:rsidRPr="008E32E9" w:rsidRDefault="008175A7" w:rsidP="00842C84">
            <w:pPr>
              <w:keepNext/>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Highly s</w:t>
            </w:r>
            <w:r w:rsidR="00BE1177">
              <w:rPr>
                <w:rStyle w:val="PageNumber"/>
                <w:rFonts w:asciiTheme="minorHAnsi" w:hAnsiTheme="minorHAnsi"/>
                <w:bCs/>
                <w:sz w:val="22"/>
                <w:szCs w:val="22"/>
                <w:lang w:val="en-US"/>
              </w:rPr>
              <w:t xml:space="preserve">ubsidized energy prices have led to inefficient use and a </w:t>
            </w:r>
            <w:r>
              <w:rPr>
                <w:rStyle w:val="PageNumber"/>
                <w:rFonts w:asciiTheme="minorHAnsi" w:hAnsiTheme="minorHAnsi"/>
                <w:bCs/>
                <w:sz w:val="22"/>
                <w:szCs w:val="22"/>
                <w:lang w:val="en-US"/>
              </w:rPr>
              <w:t xml:space="preserve">skyrocketing </w:t>
            </w:r>
            <w:r w:rsidR="00BE1177">
              <w:rPr>
                <w:rStyle w:val="PageNumber"/>
                <w:rFonts w:asciiTheme="minorHAnsi" w:hAnsiTheme="minorHAnsi"/>
                <w:bCs/>
                <w:sz w:val="22"/>
                <w:szCs w:val="22"/>
                <w:lang w:val="en-US"/>
              </w:rPr>
              <w:t>energy demand.</w:t>
            </w:r>
          </w:p>
          <w:p w14:paraId="06E31AB4" w14:textId="77777777" w:rsidR="002519C2" w:rsidRDefault="002519C2" w:rsidP="00B7512F">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EE in buildings</w:t>
            </w:r>
          </w:p>
          <w:p w14:paraId="51841FEA" w14:textId="22134879" w:rsidR="002519C2" w:rsidRDefault="00E927D5" w:rsidP="000F1E89">
            <w:pPr>
              <w:spacing w:after="120"/>
              <w:rPr>
                <w:rStyle w:val="PageNumber"/>
                <w:rFonts w:asciiTheme="minorHAnsi" w:hAnsiTheme="minorHAnsi"/>
                <w:bCs/>
                <w:sz w:val="22"/>
                <w:szCs w:val="22"/>
                <w:lang w:val="en-US"/>
              </w:rPr>
            </w:pPr>
            <w:r>
              <w:rPr>
                <w:noProof/>
              </w:rPr>
              <mc:AlternateContent>
                <mc:Choice Requires="wps">
                  <w:drawing>
                    <wp:anchor distT="0" distB="0" distL="114300" distR="114300" simplePos="0" relativeHeight="251673600" behindDoc="0" locked="0" layoutInCell="1" allowOverlap="1" wp14:anchorId="034917B2" wp14:editId="506D5057">
                      <wp:simplePos x="0" y="0"/>
                      <wp:positionH relativeFrom="column">
                        <wp:posOffset>3695065</wp:posOffset>
                      </wp:positionH>
                      <wp:positionV relativeFrom="paragraph">
                        <wp:posOffset>777875</wp:posOffset>
                      </wp:positionV>
                      <wp:extent cx="3305175" cy="563245"/>
                      <wp:effectExtent l="0" t="0" r="9525" b="8255"/>
                      <wp:wrapSquare wrapText="bothSides"/>
                      <wp:docPr id="17" name="Textfeld 17"/>
                      <wp:cNvGraphicFramePr/>
                      <a:graphic xmlns:a="http://schemas.openxmlformats.org/drawingml/2006/main">
                        <a:graphicData uri="http://schemas.microsoft.com/office/word/2010/wordprocessingShape">
                          <wps:wsp>
                            <wps:cNvSpPr txBox="1"/>
                            <wps:spPr>
                              <a:xfrm>
                                <a:off x="0" y="0"/>
                                <a:ext cx="3305175" cy="563245"/>
                              </a:xfrm>
                              <a:prstGeom prst="rect">
                                <a:avLst/>
                              </a:prstGeom>
                              <a:solidFill>
                                <a:prstClr val="white"/>
                              </a:solidFill>
                              <a:ln>
                                <a:noFill/>
                              </a:ln>
                              <a:effectLst/>
                            </wps:spPr>
                            <wps:txbx>
                              <w:txbxContent>
                                <w:p w14:paraId="0C77101E" w14:textId="59C29C7F" w:rsidR="00BE520B" w:rsidRPr="007109E0" w:rsidRDefault="00BE520B" w:rsidP="00324652">
                                  <w:pPr>
                                    <w:pStyle w:val="Caption"/>
                                    <w:rPr>
                                      <w:rFonts w:eastAsia="Times New Roman" w:cs="Times New Roman"/>
                                      <w:b/>
                                      <w:noProof/>
                                      <w:sz w:val="20"/>
                                      <w:szCs w:val="20"/>
                                      <w:lang w:val="en-US"/>
                                    </w:rPr>
                                  </w:pPr>
                                  <w:r w:rsidRPr="00324652">
                                    <w:rPr>
                                      <w:lang w:val="en-US"/>
                                    </w:rPr>
                                    <w:t xml:space="preserve">Figure </w:t>
                                  </w:r>
                                  <w:r>
                                    <w:fldChar w:fldCharType="begin"/>
                                  </w:r>
                                  <w:r w:rsidRPr="00324652">
                                    <w:rPr>
                                      <w:lang w:val="en-US"/>
                                    </w:rPr>
                                    <w:instrText xml:space="preserve"> SEQ Figure \* ARABIC </w:instrText>
                                  </w:r>
                                  <w:r>
                                    <w:fldChar w:fldCharType="separate"/>
                                  </w:r>
                                  <w:r>
                                    <w:rPr>
                                      <w:noProof/>
                                      <w:lang w:val="en-US"/>
                                    </w:rPr>
                                    <w:t>6</w:t>
                                  </w:r>
                                  <w:r>
                                    <w:fldChar w:fldCharType="end"/>
                                  </w:r>
                                  <w:r w:rsidRPr="00324652">
                                    <w:rPr>
                                      <w:lang w:val="en-US"/>
                                    </w:rPr>
                                    <w:t xml:space="preserve">: Electric Power Transmission and Distribution Losses. Source: own elaboration based on: </w:t>
                                  </w:r>
                                  <w:hyperlink r:id="rId24" w:history="1">
                                    <w:r w:rsidRPr="00EB039B">
                                      <w:rPr>
                                        <w:rStyle w:val="Hyperlink"/>
                                        <w:lang w:val="en-US"/>
                                      </w:rPr>
                                      <w:t>http://databank.worldbank.org/data/reports.aspx?source=world-development-indicators</w:t>
                                    </w:r>
                                  </w:hyperlink>
                                  <w:r>
                                    <w:rPr>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917B2" id="Textfeld 17" o:spid="_x0000_s1030" type="#_x0000_t202" style="position:absolute;margin-left:290.95pt;margin-top:61.25pt;width:260.2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" stroked="f">
                      <v:textbox inset="0,0,0,0">
                        <w:txbxContent>
                          <w:p w14:paraId="0C77101E" w14:textId="59C29C7F" w:rsidR="00BE520B" w:rsidRPr="007109E0" w:rsidRDefault="00BE520B" w:rsidP="00324652">
                            <w:pPr>
                              <w:pStyle w:val="Caption"/>
                              <w:rPr>
                                <w:rFonts w:eastAsia="Times New Roman" w:cs="Times New Roman"/>
                                <w:b/>
                                <w:noProof/>
                                <w:sz w:val="20"/>
                                <w:szCs w:val="20"/>
                                <w:lang w:val="en-US"/>
                              </w:rPr>
                            </w:pPr>
                            <w:r w:rsidRPr="00324652">
                              <w:rPr>
                                <w:lang w:val="en-US"/>
                              </w:rPr>
                              <w:t xml:space="preserve">Figure </w:t>
                            </w:r>
                            <w:r>
                              <w:fldChar w:fldCharType="begin"/>
                            </w:r>
                            <w:r w:rsidRPr="00324652">
                              <w:rPr>
                                <w:lang w:val="en-US"/>
                              </w:rPr>
                              <w:instrText xml:space="preserve"> SEQ Figure \* ARABIC </w:instrText>
                            </w:r>
                            <w:r>
                              <w:fldChar w:fldCharType="separate"/>
                            </w:r>
                            <w:r>
                              <w:rPr>
                                <w:noProof/>
                                <w:lang w:val="en-US"/>
                              </w:rPr>
                              <w:t>6</w:t>
                            </w:r>
                            <w:r>
                              <w:fldChar w:fldCharType="end"/>
                            </w:r>
                            <w:r w:rsidRPr="00324652">
                              <w:rPr>
                                <w:lang w:val="en-US"/>
                              </w:rPr>
                              <w:t xml:space="preserve">: Electric Power Transmission and Distribution Losses. Source: own elaboration based on: </w:t>
                            </w:r>
                            <w:hyperlink r:id="rId25" w:history="1">
                              <w:r w:rsidRPr="00EB039B">
                                <w:rPr>
                                  <w:rStyle w:val="Hyperlink"/>
                                  <w:lang w:val="en-US"/>
                                </w:rPr>
                                <w:t>http://databank.worldbank.org/data/reports.aspx?source=world-development-indicators</w:t>
                              </w:r>
                            </w:hyperlink>
                            <w:r>
                              <w:rPr>
                                <w:lang w:val="en-US"/>
                              </w:rPr>
                              <w:t xml:space="preserve"> </w:t>
                            </w:r>
                          </w:p>
                        </w:txbxContent>
                      </v:textbox>
                      <w10:wrap type="square"/>
                    </v:shape>
                  </w:pict>
                </mc:Fallback>
              </mc:AlternateContent>
            </w:r>
            <w:r w:rsidR="002519C2" w:rsidRPr="002519C2">
              <w:rPr>
                <w:rStyle w:val="PageNumber"/>
                <w:rFonts w:asciiTheme="minorHAnsi" w:hAnsiTheme="minorHAnsi"/>
                <w:bCs/>
                <w:sz w:val="22"/>
                <w:szCs w:val="22"/>
                <w:lang w:val="en-US"/>
              </w:rPr>
              <w:t>More than 60% of the energy in Egypt is consumed in residential, commercial and governmental buildings.</w:t>
            </w:r>
            <w:r w:rsidR="004A3795">
              <w:rPr>
                <w:rStyle w:val="PageNumber"/>
                <w:rFonts w:asciiTheme="minorHAnsi" w:hAnsiTheme="minorHAnsi"/>
                <w:bCs/>
                <w:sz w:val="22"/>
                <w:szCs w:val="22"/>
                <w:lang w:val="en-US"/>
              </w:rPr>
              <w:t xml:space="preserve"> In order to address efficiency of buildings, three</w:t>
            </w:r>
            <w:r w:rsidR="004421D8">
              <w:rPr>
                <w:rStyle w:val="PageNumber"/>
                <w:rFonts w:asciiTheme="minorHAnsi" w:hAnsiTheme="minorHAnsi"/>
                <w:bCs/>
                <w:sz w:val="22"/>
                <w:szCs w:val="22"/>
                <w:lang w:val="en-US"/>
              </w:rPr>
              <w:t xml:space="preserve"> mandatory</w:t>
            </w:r>
            <w:r w:rsidR="004A3795">
              <w:rPr>
                <w:rStyle w:val="PageNumber"/>
                <w:rFonts w:asciiTheme="minorHAnsi" w:hAnsiTheme="minorHAnsi"/>
                <w:bCs/>
                <w:sz w:val="22"/>
                <w:szCs w:val="22"/>
                <w:lang w:val="en-US"/>
              </w:rPr>
              <w:t xml:space="preserve"> </w:t>
            </w:r>
            <w:r w:rsidR="004421D8">
              <w:rPr>
                <w:rStyle w:val="PageNumber"/>
                <w:rFonts w:asciiTheme="minorHAnsi" w:hAnsiTheme="minorHAnsi"/>
                <w:bCs/>
                <w:sz w:val="22"/>
                <w:szCs w:val="22"/>
                <w:lang w:val="en-US"/>
              </w:rPr>
              <w:t xml:space="preserve">EE </w:t>
            </w:r>
            <w:r w:rsidR="004A3795">
              <w:rPr>
                <w:rStyle w:val="PageNumber"/>
                <w:rFonts w:asciiTheme="minorHAnsi" w:hAnsiTheme="minorHAnsi"/>
                <w:bCs/>
                <w:sz w:val="22"/>
                <w:szCs w:val="22"/>
                <w:lang w:val="en-US"/>
              </w:rPr>
              <w:t xml:space="preserve">Building </w:t>
            </w:r>
            <w:r w:rsidR="004421D8">
              <w:rPr>
                <w:rStyle w:val="PageNumber"/>
                <w:rFonts w:asciiTheme="minorHAnsi" w:hAnsiTheme="minorHAnsi"/>
                <w:bCs/>
                <w:sz w:val="22"/>
                <w:szCs w:val="22"/>
                <w:lang w:val="en-US"/>
              </w:rPr>
              <w:t>C</w:t>
            </w:r>
            <w:r w:rsidR="004A3795">
              <w:rPr>
                <w:rStyle w:val="PageNumber"/>
                <w:rFonts w:asciiTheme="minorHAnsi" w:hAnsiTheme="minorHAnsi"/>
                <w:bCs/>
                <w:sz w:val="22"/>
                <w:szCs w:val="22"/>
                <w:lang w:val="en-US"/>
              </w:rPr>
              <w:t xml:space="preserve">odes have been developed, which </w:t>
            </w:r>
            <w:r w:rsidR="00576425">
              <w:rPr>
                <w:rStyle w:val="PageNumber"/>
                <w:rFonts w:asciiTheme="minorHAnsi" w:hAnsiTheme="minorHAnsi"/>
                <w:bCs/>
                <w:sz w:val="22"/>
                <w:szCs w:val="22"/>
                <w:lang w:val="en-US"/>
              </w:rPr>
              <w:t>estimate a 20% reduction in energy consumption.</w:t>
            </w:r>
            <w:r w:rsidR="00842C84">
              <w:rPr>
                <w:rStyle w:val="PageNumber"/>
                <w:rFonts w:asciiTheme="minorHAnsi" w:hAnsiTheme="minorHAnsi"/>
                <w:bCs/>
                <w:sz w:val="22"/>
                <w:szCs w:val="22"/>
                <w:lang w:val="en-US"/>
              </w:rPr>
              <w:t xml:space="preserve"> </w:t>
            </w:r>
            <w:r w:rsidR="004421D8">
              <w:rPr>
                <w:rStyle w:val="PageNumber"/>
                <w:rFonts w:asciiTheme="minorHAnsi" w:hAnsiTheme="minorHAnsi"/>
                <w:bCs/>
                <w:sz w:val="22"/>
                <w:szCs w:val="22"/>
                <w:lang w:val="en-US"/>
              </w:rPr>
              <w:t>C</w:t>
            </w:r>
            <w:r w:rsidR="003C320B">
              <w:rPr>
                <w:rStyle w:val="PageNumber"/>
                <w:rFonts w:asciiTheme="minorHAnsi" w:hAnsiTheme="minorHAnsi"/>
                <w:bCs/>
                <w:sz w:val="22"/>
                <w:szCs w:val="22"/>
                <w:lang w:val="en-US"/>
              </w:rPr>
              <w:t>ompliance is</w:t>
            </w:r>
            <w:r w:rsidR="004421D8">
              <w:rPr>
                <w:rStyle w:val="PageNumber"/>
                <w:rFonts w:asciiTheme="minorHAnsi" w:hAnsiTheme="minorHAnsi"/>
                <w:bCs/>
                <w:sz w:val="22"/>
                <w:szCs w:val="22"/>
                <w:lang w:val="en-US"/>
              </w:rPr>
              <w:t>,</w:t>
            </w:r>
            <w:r w:rsidR="003C320B">
              <w:rPr>
                <w:rStyle w:val="PageNumber"/>
                <w:rFonts w:asciiTheme="minorHAnsi" w:hAnsiTheme="minorHAnsi"/>
                <w:bCs/>
                <w:sz w:val="22"/>
                <w:szCs w:val="22"/>
                <w:lang w:val="en-US"/>
              </w:rPr>
              <w:t xml:space="preserve"> </w:t>
            </w:r>
            <w:r w:rsidR="004421D8">
              <w:rPr>
                <w:rStyle w:val="PageNumber"/>
                <w:rFonts w:asciiTheme="minorHAnsi" w:hAnsiTheme="minorHAnsi"/>
                <w:bCs/>
                <w:sz w:val="22"/>
                <w:szCs w:val="22"/>
                <w:lang w:val="en-US"/>
              </w:rPr>
              <w:t xml:space="preserve">however, still </w:t>
            </w:r>
            <w:r w:rsidR="003C320B">
              <w:rPr>
                <w:rStyle w:val="PageNumber"/>
                <w:rFonts w:asciiTheme="minorHAnsi" w:hAnsiTheme="minorHAnsi"/>
                <w:bCs/>
                <w:sz w:val="22"/>
                <w:szCs w:val="22"/>
                <w:lang w:val="en-US"/>
              </w:rPr>
              <w:t>low</w:t>
            </w:r>
            <w:r w:rsidR="00842C84">
              <w:rPr>
                <w:rStyle w:val="PageNumber"/>
                <w:rFonts w:asciiTheme="minorHAnsi" w:hAnsiTheme="minorHAnsi"/>
                <w:bCs/>
                <w:sz w:val="22"/>
                <w:szCs w:val="22"/>
                <w:lang w:val="en-US"/>
              </w:rPr>
              <w:t>.</w:t>
            </w:r>
          </w:p>
          <w:p w14:paraId="54C93A82" w14:textId="01052094" w:rsidR="008E1090" w:rsidRPr="008E1090" w:rsidRDefault="008E1090" w:rsidP="008E1090">
            <w:pPr>
              <w:spacing w:after="120"/>
              <w:rPr>
                <w:rStyle w:val="PageNumber"/>
                <w:rFonts w:asciiTheme="minorHAnsi" w:hAnsiTheme="minorHAnsi"/>
                <w:bCs/>
                <w:sz w:val="22"/>
                <w:szCs w:val="22"/>
                <w:lang w:val="en-US"/>
              </w:rPr>
            </w:pPr>
            <w:r w:rsidRPr="008E1090">
              <w:rPr>
                <w:rStyle w:val="PageNumber"/>
                <w:rFonts w:asciiTheme="minorHAnsi" w:hAnsiTheme="minorHAnsi"/>
                <w:bCs/>
                <w:sz w:val="22"/>
                <w:szCs w:val="22"/>
                <w:lang w:val="en-US"/>
              </w:rPr>
              <w:t>M</w:t>
            </w:r>
            <w:r>
              <w:rPr>
                <w:rStyle w:val="PageNumber"/>
                <w:rFonts w:asciiTheme="minorHAnsi" w:hAnsiTheme="minorHAnsi"/>
                <w:bCs/>
                <w:sz w:val="22"/>
                <w:szCs w:val="22"/>
                <w:lang w:val="en-US"/>
              </w:rPr>
              <w:t>oreover, m</w:t>
            </w:r>
            <w:r w:rsidRPr="008E1090">
              <w:rPr>
                <w:rStyle w:val="PageNumber"/>
                <w:rFonts w:asciiTheme="minorHAnsi" w:hAnsiTheme="minorHAnsi"/>
                <w:bCs/>
                <w:sz w:val="22"/>
                <w:szCs w:val="22"/>
                <w:lang w:val="en-US"/>
              </w:rPr>
              <w:t xml:space="preserve">inimum performance standards with mandatory labeling schemes have been </w:t>
            </w:r>
            <w:r>
              <w:rPr>
                <w:rStyle w:val="PageNumber"/>
                <w:rFonts w:asciiTheme="minorHAnsi" w:hAnsiTheme="minorHAnsi"/>
                <w:bCs/>
                <w:sz w:val="22"/>
                <w:szCs w:val="22"/>
                <w:lang w:val="en-US"/>
              </w:rPr>
              <w:t>introduced</w:t>
            </w:r>
            <w:r w:rsidRPr="008E1090">
              <w:rPr>
                <w:rStyle w:val="PageNumber"/>
                <w:rFonts w:asciiTheme="minorHAnsi" w:hAnsiTheme="minorHAnsi"/>
                <w:bCs/>
                <w:sz w:val="22"/>
                <w:szCs w:val="22"/>
                <w:lang w:val="en-US"/>
              </w:rPr>
              <w:t xml:space="preserve"> for </w:t>
            </w:r>
            <w:r w:rsidR="008175A7">
              <w:rPr>
                <w:rStyle w:val="PageNumber"/>
                <w:rFonts w:asciiTheme="minorHAnsi" w:hAnsiTheme="minorHAnsi"/>
                <w:bCs/>
                <w:sz w:val="22"/>
                <w:szCs w:val="22"/>
                <w:lang w:val="en-US"/>
              </w:rPr>
              <w:t xml:space="preserve">household appliances such as </w:t>
            </w:r>
            <w:r w:rsidRPr="008E1090">
              <w:rPr>
                <w:rStyle w:val="PageNumber"/>
                <w:rFonts w:asciiTheme="minorHAnsi" w:hAnsiTheme="minorHAnsi"/>
                <w:bCs/>
                <w:sz w:val="22"/>
                <w:szCs w:val="22"/>
                <w:lang w:val="en-US"/>
              </w:rPr>
              <w:t>refrigerators, freezers, washing machines, air conditioners, CFLs, and electric water heaters.</w:t>
            </w:r>
          </w:p>
          <w:p w14:paraId="46D679A6" w14:textId="085EFD26" w:rsidR="008872FD" w:rsidRPr="009967B2" w:rsidRDefault="008872FD" w:rsidP="00D11B57">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Especially lighting plays a </w:t>
            </w:r>
            <w:r w:rsidR="009967B2">
              <w:rPr>
                <w:rStyle w:val="PageNumber"/>
                <w:rFonts w:asciiTheme="minorHAnsi" w:hAnsiTheme="minorHAnsi"/>
                <w:bCs/>
                <w:sz w:val="22"/>
                <w:szCs w:val="22"/>
                <w:lang w:val="en-US"/>
              </w:rPr>
              <w:t>crucial</w:t>
            </w:r>
            <w:r>
              <w:rPr>
                <w:rStyle w:val="PageNumber"/>
                <w:rFonts w:asciiTheme="minorHAnsi" w:hAnsiTheme="minorHAnsi"/>
                <w:bCs/>
                <w:sz w:val="22"/>
                <w:szCs w:val="22"/>
                <w:lang w:val="en-US"/>
              </w:rPr>
              <w:t xml:space="preserve"> role as it accounts for </w:t>
            </w:r>
            <w:r w:rsidR="009967B2">
              <w:rPr>
                <w:rStyle w:val="PageNumber"/>
                <w:rFonts w:asciiTheme="minorHAnsi" w:hAnsiTheme="minorHAnsi"/>
                <w:bCs/>
                <w:sz w:val="22"/>
                <w:szCs w:val="22"/>
                <w:lang w:val="en-US"/>
              </w:rPr>
              <w:t>a third of the energy consumption in residential and commercial buildings. The NEEAP therefore focuse</w:t>
            </w:r>
            <w:r w:rsidR="0069261F">
              <w:rPr>
                <w:rStyle w:val="PageNumber"/>
                <w:rFonts w:asciiTheme="minorHAnsi" w:hAnsiTheme="minorHAnsi"/>
                <w:bCs/>
                <w:sz w:val="22"/>
                <w:szCs w:val="22"/>
                <w:lang w:val="en-US"/>
              </w:rPr>
              <w:t>d</w:t>
            </w:r>
            <w:r w:rsidR="009967B2">
              <w:rPr>
                <w:rStyle w:val="PageNumber"/>
                <w:rFonts w:asciiTheme="minorHAnsi" w:hAnsiTheme="minorHAnsi"/>
                <w:bCs/>
                <w:sz w:val="22"/>
                <w:szCs w:val="22"/>
                <w:lang w:val="en-US"/>
              </w:rPr>
              <w:t xml:space="preserve"> on </w:t>
            </w:r>
            <w:r w:rsidR="005312F0">
              <w:rPr>
                <w:rStyle w:val="PageNumber"/>
                <w:rFonts w:asciiTheme="minorHAnsi" w:hAnsiTheme="minorHAnsi"/>
                <w:bCs/>
                <w:sz w:val="22"/>
                <w:szCs w:val="22"/>
                <w:lang w:val="en-US"/>
              </w:rPr>
              <w:t xml:space="preserve">a large-scale </w:t>
            </w:r>
            <w:r w:rsidR="009967B2">
              <w:rPr>
                <w:rStyle w:val="PageNumber"/>
                <w:rFonts w:asciiTheme="minorHAnsi" w:hAnsiTheme="minorHAnsi"/>
                <w:bCs/>
                <w:sz w:val="22"/>
                <w:szCs w:val="22"/>
                <w:lang w:val="en-US"/>
              </w:rPr>
              <w:t>exchange of i</w:t>
            </w:r>
            <w:r w:rsidR="009967B2" w:rsidRPr="009967B2">
              <w:rPr>
                <w:rFonts w:asciiTheme="minorHAnsi" w:hAnsiTheme="minorHAnsi"/>
                <w:bCs/>
                <w:sz w:val="22"/>
                <w:szCs w:val="22"/>
                <w:lang w:val="en-US"/>
              </w:rPr>
              <w:t xml:space="preserve">ncandescent </w:t>
            </w:r>
            <w:r w:rsidR="008175A7">
              <w:rPr>
                <w:rFonts w:asciiTheme="minorHAnsi" w:hAnsiTheme="minorHAnsi"/>
                <w:bCs/>
                <w:sz w:val="22"/>
                <w:szCs w:val="22"/>
                <w:lang w:val="en-US"/>
              </w:rPr>
              <w:t>light bulbs</w:t>
            </w:r>
            <w:r w:rsidR="009967B2" w:rsidRPr="009967B2">
              <w:rPr>
                <w:rFonts w:asciiTheme="minorHAnsi" w:hAnsiTheme="minorHAnsi"/>
                <w:bCs/>
                <w:sz w:val="22"/>
                <w:szCs w:val="22"/>
                <w:lang w:val="en-US"/>
              </w:rPr>
              <w:t xml:space="preserve"> by CFL.</w:t>
            </w:r>
          </w:p>
          <w:p w14:paraId="2D05A8C7" w14:textId="48314D34" w:rsidR="00C47DAD" w:rsidRDefault="00AA4D0A" w:rsidP="00AA4D0A">
            <w:pPr>
              <w:spacing w:after="120"/>
              <w:rPr>
                <w:rFonts w:asciiTheme="minorHAnsi" w:hAnsiTheme="minorHAnsi"/>
                <w:b/>
                <w:bCs/>
                <w:sz w:val="22"/>
                <w:szCs w:val="22"/>
                <w:lang w:val="en-US"/>
              </w:rPr>
            </w:pPr>
            <w:r w:rsidRPr="00C47DAD">
              <w:rPr>
                <w:rFonts w:asciiTheme="minorHAnsi" w:hAnsiTheme="minorHAnsi"/>
                <w:b/>
                <w:bCs/>
                <w:sz w:val="22"/>
                <w:szCs w:val="22"/>
                <w:lang w:val="en-US"/>
              </w:rPr>
              <w:lastRenderedPageBreak/>
              <w:t>EE</w:t>
            </w:r>
            <w:r w:rsidR="00C47DAD">
              <w:rPr>
                <w:rFonts w:asciiTheme="minorHAnsi" w:hAnsiTheme="minorHAnsi"/>
                <w:b/>
                <w:bCs/>
                <w:sz w:val="22"/>
                <w:szCs w:val="22"/>
                <w:lang w:val="en-US"/>
              </w:rPr>
              <w:t xml:space="preserve"> in the industrial </w:t>
            </w:r>
            <w:r w:rsidR="00116B87">
              <w:rPr>
                <w:rFonts w:asciiTheme="minorHAnsi" w:hAnsiTheme="minorHAnsi"/>
                <w:b/>
                <w:bCs/>
                <w:sz w:val="22"/>
                <w:szCs w:val="22"/>
                <w:lang w:val="en-US"/>
              </w:rPr>
              <w:t xml:space="preserve">and power </w:t>
            </w:r>
            <w:r w:rsidR="00C47DAD">
              <w:rPr>
                <w:rFonts w:asciiTheme="minorHAnsi" w:hAnsiTheme="minorHAnsi"/>
                <w:b/>
                <w:bCs/>
                <w:sz w:val="22"/>
                <w:szCs w:val="22"/>
                <w:lang w:val="en-US"/>
              </w:rPr>
              <w:t>sector</w:t>
            </w:r>
          </w:p>
          <w:p w14:paraId="4D289B1B" w14:textId="266BA8AC" w:rsidR="00AA4D0A" w:rsidRDefault="009D7AA3" w:rsidP="009D7AA3">
            <w:pPr>
              <w:spacing w:after="120"/>
              <w:rPr>
                <w:rFonts w:asciiTheme="minorHAnsi" w:hAnsiTheme="minorHAnsi"/>
                <w:sz w:val="22"/>
                <w:szCs w:val="22"/>
                <w:lang w:val="en-US"/>
              </w:rPr>
            </w:pPr>
            <w:r>
              <w:rPr>
                <w:rFonts w:asciiTheme="minorHAnsi" w:hAnsiTheme="minorHAnsi"/>
                <w:sz w:val="22"/>
                <w:szCs w:val="22"/>
                <w:lang w:val="en-US"/>
              </w:rPr>
              <w:t>T</w:t>
            </w:r>
            <w:r w:rsidRPr="00C47DAD">
              <w:rPr>
                <w:rFonts w:asciiTheme="minorHAnsi" w:hAnsiTheme="minorHAnsi"/>
                <w:sz w:val="22"/>
                <w:szCs w:val="22"/>
                <w:lang w:val="en-US"/>
              </w:rPr>
              <w:t xml:space="preserve">he average efficiency of Egypt’s power plants is </w:t>
            </w:r>
            <w:r w:rsidR="00116B87">
              <w:rPr>
                <w:rFonts w:asciiTheme="minorHAnsi" w:hAnsiTheme="minorHAnsi"/>
                <w:sz w:val="22"/>
                <w:szCs w:val="22"/>
                <w:lang w:val="en-US"/>
              </w:rPr>
              <w:t xml:space="preserve">currently </w:t>
            </w:r>
            <w:r w:rsidRPr="00C47DAD">
              <w:rPr>
                <w:rFonts w:asciiTheme="minorHAnsi" w:hAnsiTheme="minorHAnsi"/>
                <w:sz w:val="22"/>
                <w:szCs w:val="22"/>
                <w:lang w:val="en-US"/>
              </w:rPr>
              <w:t>just 40%</w:t>
            </w:r>
            <w:r>
              <w:rPr>
                <w:rFonts w:asciiTheme="minorHAnsi" w:hAnsiTheme="minorHAnsi"/>
                <w:sz w:val="22"/>
                <w:szCs w:val="22"/>
                <w:lang w:val="en-US"/>
              </w:rPr>
              <w:t>. C</w:t>
            </w:r>
            <w:r w:rsidR="00AA4D0A" w:rsidRPr="00C47DAD">
              <w:rPr>
                <w:rFonts w:asciiTheme="minorHAnsi" w:hAnsiTheme="minorHAnsi"/>
                <w:sz w:val="22"/>
                <w:szCs w:val="22"/>
                <w:lang w:val="en-US"/>
              </w:rPr>
              <w:t xml:space="preserve">ombined cycle technologies can increase power </w:t>
            </w:r>
            <w:r>
              <w:rPr>
                <w:rFonts w:asciiTheme="minorHAnsi" w:hAnsiTheme="minorHAnsi"/>
                <w:sz w:val="22"/>
                <w:szCs w:val="22"/>
                <w:lang w:val="en-US"/>
              </w:rPr>
              <w:t>plant efficiency up to 60%.</w:t>
            </w:r>
            <w:r>
              <w:rPr>
                <w:rStyle w:val="EndnoteReference"/>
                <w:rFonts w:asciiTheme="minorHAnsi" w:hAnsiTheme="minorHAnsi"/>
                <w:sz w:val="22"/>
                <w:szCs w:val="22"/>
                <w:lang w:val="en-US"/>
              </w:rPr>
              <w:endnoteReference w:id="24"/>
            </w:r>
          </w:p>
          <w:p w14:paraId="29D33938" w14:textId="58EB450B" w:rsidR="0059570B" w:rsidRPr="00A96B0E" w:rsidRDefault="0059570B" w:rsidP="00A96B0E">
            <w:pPr>
              <w:spacing w:after="120"/>
              <w:rPr>
                <w:rFonts w:asciiTheme="minorHAnsi" w:hAnsiTheme="minorHAnsi"/>
                <w:sz w:val="22"/>
                <w:szCs w:val="22"/>
                <w:lang w:val="en-US"/>
              </w:rPr>
            </w:pPr>
            <w:r>
              <w:rPr>
                <w:rFonts w:asciiTheme="minorHAnsi" w:hAnsiTheme="minorHAnsi"/>
                <w:sz w:val="22"/>
                <w:szCs w:val="22"/>
                <w:lang w:val="en-US"/>
              </w:rPr>
              <w:t xml:space="preserve">In December 2015, Egypt </w:t>
            </w:r>
            <w:r w:rsidR="00116B87">
              <w:rPr>
                <w:rFonts w:asciiTheme="minorHAnsi" w:hAnsiTheme="minorHAnsi"/>
                <w:sz w:val="22"/>
                <w:szCs w:val="22"/>
                <w:lang w:val="en-US"/>
              </w:rPr>
              <w:t xml:space="preserve">(ENCPC) </w:t>
            </w:r>
            <w:r>
              <w:rPr>
                <w:rFonts w:asciiTheme="minorHAnsi" w:hAnsiTheme="minorHAnsi"/>
                <w:sz w:val="22"/>
                <w:szCs w:val="22"/>
                <w:lang w:val="en-US"/>
              </w:rPr>
              <w:t xml:space="preserve">and </w:t>
            </w:r>
            <w:r w:rsidR="00116B87">
              <w:rPr>
                <w:rFonts w:asciiTheme="minorHAnsi" w:hAnsiTheme="minorHAnsi"/>
                <w:sz w:val="22"/>
                <w:szCs w:val="22"/>
                <w:lang w:val="en-US"/>
              </w:rPr>
              <w:t xml:space="preserve">the </w:t>
            </w:r>
            <w:r>
              <w:rPr>
                <w:rFonts w:asciiTheme="minorHAnsi" w:hAnsiTheme="minorHAnsi"/>
                <w:sz w:val="22"/>
                <w:szCs w:val="22"/>
                <w:lang w:val="en-US"/>
              </w:rPr>
              <w:t xml:space="preserve">IFC (International Financial Corporation) have launched an </w:t>
            </w:r>
            <w:r w:rsidR="00B21E3B">
              <w:rPr>
                <w:rFonts w:asciiTheme="minorHAnsi" w:hAnsiTheme="minorHAnsi"/>
                <w:sz w:val="22"/>
                <w:szCs w:val="22"/>
                <w:lang w:val="en-US"/>
              </w:rPr>
              <w:t>EE</w:t>
            </w:r>
            <w:r w:rsidRPr="0059570B">
              <w:rPr>
                <w:rFonts w:asciiTheme="minorHAnsi" w:hAnsiTheme="minorHAnsi"/>
                <w:sz w:val="22"/>
                <w:szCs w:val="22"/>
                <w:lang w:val="en-US"/>
              </w:rPr>
              <w:t xml:space="preserve"> Program</w:t>
            </w:r>
            <w:r>
              <w:rPr>
                <w:rFonts w:asciiTheme="minorHAnsi" w:hAnsiTheme="minorHAnsi"/>
                <w:sz w:val="22"/>
                <w:szCs w:val="22"/>
                <w:lang w:val="en-US"/>
              </w:rPr>
              <w:t>, which aims at conduc</w:t>
            </w:r>
            <w:r w:rsidR="0099487E">
              <w:rPr>
                <w:rFonts w:asciiTheme="minorHAnsi" w:hAnsiTheme="minorHAnsi"/>
                <w:sz w:val="22"/>
                <w:szCs w:val="22"/>
                <w:lang w:val="en-US"/>
              </w:rPr>
              <w:t>t</w:t>
            </w:r>
            <w:r>
              <w:rPr>
                <w:rFonts w:asciiTheme="minorHAnsi" w:hAnsiTheme="minorHAnsi"/>
                <w:sz w:val="22"/>
                <w:szCs w:val="22"/>
                <w:lang w:val="en-US"/>
              </w:rPr>
              <w:t>ing</w:t>
            </w:r>
            <w:r w:rsidRPr="0059570B">
              <w:rPr>
                <w:rFonts w:asciiTheme="minorHAnsi" w:hAnsiTheme="minorHAnsi"/>
                <w:sz w:val="22"/>
                <w:szCs w:val="22"/>
                <w:lang w:val="en-US"/>
              </w:rPr>
              <w:t xml:space="preserve"> feasibility studies on local manufacturing of clean energy technologies to be used in </w:t>
            </w:r>
            <w:r w:rsidR="00B21E3B">
              <w:rPr>
                <w:rFonts w:asciiTheme="minorHAnsi" w:hAnsiTheme="minorHAnsi"/>
                <w:sz w:val="22"/>
                <w:szCs w:val="22"/>
                <w:lang w:val="en-US"/>
              </w:rPr>
              <w:t xml:space="preserve">the </w:t>
            </w:r>
            <w:r w:rsidRPr="0059570B">
              <w:rPr>
                <w:rFonts w:asciiTheme="minorHAnsi" w:hAnsiTheme="minorHAnsi"/>
                <w:sz w:val="22"/>
                <w:szCs w:val="22"/>
                <w:lang w:val="en-US"/>
              </w:rPr>
              <w:t>Egyptian industry</w:t>
            </w:r>
            <w:r>
              <w:rPr>
                <w:rFonts w:asciiTheme="minorHAnsi" w:hAnsiTheme="minorHAnsi"/>
                <w:sz w:val="22"/>
                <w:szCs w:val="22"/>
                <w:lang w:val="en-US"/>
              </w:rPr>
              <w:t>.</w:t>
            </w:r>
            <w:r w:rsidR="00A96B0E">
              <w:rPr>
                <w:rFonts w:asciiTheme="minorHAnsi" w:hAnsiTheme="minorHAnsi"/>
                <w:sz w:val="22"/>
                <w:szCs w:val="22"/>
                <w:lang w:val="en-US"/>
              </w:rPr>
              <w:t xml:space="preserve"> </w:t>
            </w:r>
            <w:r w:rsidR="00A96B0E" w:rsidRPr="00A96B0E">
              <w:rPr>
                <w:rFonts w:asciiTheme="minorHAnsi" w:hAnsiTheme="minorHAnsi"/>
                <w:sz w:val="22"/>
                <w:szCs w:val="22"/>
                <w:lang w:val="en-US"/>
              </w:rPr>
              <w:t xml:space="preserve">Among the key industries targeted will be motor and electric motor </w:t>
            </w:r>
            <w:r w:rsidR="008D529D">
              <w:rPr>
                <w:rFonts w:asciiTheme="minorHAnsi" w:hAnsiTheme="minorHAnsi"/>
                <w:sz w:val="22"/>
                <w:szCs w:val="22"/>
                <w:lang w:val="en-US"/>
              </w:rPr>
              <w:t>factories, which account for</w:t>
            </w:r>
            <w:r w:rsidR="00A96B0E" w:rsidRPr="00A96B0E">
              <w:rPr>
                <w:rFonts w:asciiTheme="minorHAnsi" w:hAnsiTheme="minorHAnsi"/>
                <w:sz w:val="22"/>
                <w:szCs w:val="22"/>
                <w:lang w:val="en-US"/>
              </w:rPr>
              <w:t xml:space="preserve"> 6</w:t>
            </w:r>
            <w:r w:rsidR="00A96B0E">
              <w:rPr>
                <w:rFonts w:asciiTheme="minorHAnsi" w:hAnsiTheme="minorHAnsi"/>
                <w:sz w:val="22"/>
                <w:szCs w:val="22"/>
                <w:lang w:val="en-US"/>
              </w:rPr>
              <w:t>0-</w:t>
            </w:r>
            <w:r w:rsidR="00A96B0E" w:rsidRPr="00A96B0E">
              <w:rPr>
                <w:rFonts w:asciiTheme="minorHAnsi" w:hAnsiTheme="minorHAnsi"/>
                <w:sz w:val="22"/>
                <w:szCs w:val="22"/>
                <w:lang w:val="en-US"/>
              </w:rPr>
              <w:t>70</w:t>
            </w:r>
            <w:r w:rsidR="00A96B0E">
              <w:rPr>
                <w:rFonts w:asciiTheme="minorHAnsi" w:hAnsiTheme="minorHAnsi"/>
                <w:sz w:val="22"/>
                <w:szCs w:val="22"/>
                <w:lang w:val="en-US"/>
              </w:rPr>
              <w:t>%</w:t>
            </w:r>
            <w:r w:rsidR="00A96B0E" w:rsidRPr="00A96B0E">
              <w:rPr>
                <w:rFonts w:asciiTheme="minorHAnsi" w:hAnsiTheme="minorHAnsi"/>
                <w:sz w:val="22"/>
                <w:szCs w:val="22"/>
                <w:lang w:val="en-US"/>
              </w:rPr>
              <w:t xml:space="preserve"> of</w:t>
            </w:r>
            <w:r w:rsidR="00A96B0E">
              <w:rPr>
                <w:rFonts w:asciiTheme="minorHAnsi" w:hAnsiTheme="minorHAnsi"/>
                <w:sz w:val="22"/>
                <w:szCs w:val="22"/>
                <w:lang w:val="en-US"/>
              </w:rPr>
              <w:t xml:space="preserve"> the</w:t>
            </w:r>
            <w:r w:rsidR="00A96B0E" w:rsidRPr="00A96B0E">
              <w:rPr>
                <w:rFonts w:asciiTheme="minorHAnsi" w:hAnsiTheme="minorHAnsi"/>
                <w:sz w:val="22"/>
                <w:szCs w:val="22"/>
                <w:lang w:val="en-US"/>
              </w:rPr>
              <w:t xml:space="preserve"> Egyptian industrial energy consumption.</w:t>
            </w:r>
            <w:r w:rsidR="00A96B0E">
              <w:rPr>
                <w:rFonts w:asciiTheme="minorHAnsi" w:hAnsiTheme="minorHAnsi"/>
                <w:sz w:val="22"/>
                <w:szCs w:val="22"/>
                <w:lang w:val="en-US"/>
              </w:rPr>
              <w:t xml:space="preserve"> In addition, </w:t>
            </w:r>
            <w:r w:rsidR="00A96B0E" w:rsidRPr="00A96B0E">
              <w:rPr>
                <w:rFonts w:asciiTheme="minorHAnsi" w:hAnsiTheme="minorHAnsi"/>
                <w:sz w:val="22"/>
                <w:szCs w:val="22"/>
                <w:lang w:val="en-US"/>
              </w:rPr>
              <w:t xml:space="preserve">the Egyptian Organization for Standardization and Quality (EOS) will establish standards </w:t>
            </w:r>
            <w:r w:rsidR="00A96B0E">
              <w:rPr>
                <w:rFonts w:asciiTheme="minorHAnsi" w:hAnsiTheme="minorHAnsi"/>
                <w:sz w:val="22"/>
                <w:szCs w:val="22"/>
                <w:lang w:val="en-US"/>
              </w:rPr>
              <w:t xml:space="preserve">for the motor market </w:t>
            </w:r>
            <w:r w:rsidR="00A96B0E" w:rsidRPr="00A96B0E">
              <w:rPr>
                <w:rFonts w:asciiTheme="minorHAnsi" w:hAnsiTheme="minorHAnsi"/>
                <w:sz w:val="22"/>
                <w:szCs w:val="22"/>
                <w:lang w:val="en-US"/>
              </w:rPr>
              <w:t>in Egypt to match international norms</w:t>
            </w:r>
            <w:r w:rsidR="00A96B0E">
              <w:rPr>
                <w:rFonts w:asciiTheme="minorHAnsi" w:hAnsiTheme="minorHAnsi"/>
                <w:sz w:val="22"/>
                <w:szCs w:val="22"/>
                <w:lang w:val="en-US"/>
              </w:rPr>
              <w:t>.</w:t>
            </w:r>
            <w:r w:rsidR="008E389D">
              <w:rPr>
                <w:rStyle w:val="EndnoteReference"/>
                <w:rFonts w:asciiTheme="minorHAnsi" w:hAnsiTheme="minorHAnsi"/>
                <w:sz w:val="22"/>
                <w:szCs w:val="22"/>
                <w:lang w:val="en-US"/>
              </w:rPr>
              <w:endnoteReference w:id="25"/>
            </w:r>
          </w:p>
          <w:p w14:paraId="2746EE17" w14:textId="77777777" w:rsidR="00AA4D0A" w:rsidRPr="00C47DAD" w:rsidRDefault="00AA4D0A" w:rsidP="00AA4D0A">
            <w:pPr>
              <w:spacing w:after="120"/>
              <w:rPr>
                <w:rFonts w:asciiTheme="minorHAnsi" w:hAnsiTheme="minorHAnsi"/>
                <w:b/>
                <w:bCs/>
                <w:sz w:val="22"/>
                <w:szCs w:val="22"/>
                <w:lang w:val="en-US"/>
              </w:rPr>
            </w:pPr>
            <w:r w:rsidRPr="00C47DAD">
              <w:rPr>
                <w:rFonts w:asciiTheme="minorHAnsi" w:hAnsiTheme="minorHAnsi"/>
                <w:b/>
                <w:bCs/>
                <w:sz w:val="22"/>
                <w:szCs w:val="22"/>
                <w:lang w:val="en-US"/>
              </w:rPr>
              <w:t>Barriers to adopting EE measures</w:t>
            </w:r>
          </w:p>
          <w:p w14:paraId="2DE1430B" w14:textId="6988D0AF" w:rsidR="00AA4D0A" w:rsidRDefault="00842C84" w:rsidP="00116B87">
            <w:pPr>
              <w:spacing w:after="120"/>
              <w:rPr>
                <w:rFonts w:asciiTheme="minorHAnsi" w:hAnsiTheme="minorHAnsi"/>
                <w:sz w:val="22"/>
                <w:szCs w:val="22"/>
                <w:lang w:val="en-US"/>
              </w:rPr>
            </w:pPr>
            <w:r w:rsidRPr="00C47DAD">
              <w:rPr>
                <w:rFonts w:asciiTheme="minorHAnsi" w:hAnsiTheme="minorHAnsi"/>
                <w:sz w:val="22"/>
                <w:szCs w:val="22"/>
                <w:lang w:val="en-US"/>
              </w:rPr>
              <w:t xml:space="preserve">As energy prices are </w:t>
            </w:r>
            <w:r w:rsidR="00116B87">
              <w:rPr>
                <w:rFonts w:asciiTheme="minorHAnsi" w:hAnsiTheme="minorHAnsi"/>
                <w:sz w:val="22"/>
                <w:szCs w:val="22"/>
                <w:lang w:val="en-US"/>
              </w:rPr>
              <w:t xml:space="preserve">still </w:t>
            </w:r>
            <w:r w:rsidRPr="00C47DAD">
              <w:rPr>
                <w:rFonts w:asciiTheme="minorHAnsi" w:hAnsiTheme="minorHAnsi"/>
                <w:sz w:val="22"/>
                <w:szCs w:val="22"/>
                <w:lang w:val="en-US"/>
              </w:rPr>
              <w:t xml:space="preserve">low due to the subsidies, </w:t>
            </w:r>
            <w:r w:rsidR="00697963">
              <w:rPr>
                <w:rFonts w:asciiTheme="minorHAnsi" w:hAnsiTheme="minorHAnsi"/>
                <w:sz w:val="22"/>
                <w:szCs w:val="22"/>
                <w:lang w:val="en-US"/>
              </w:rPr>
              <w:t>EE</w:t>
            </w:r>
            <w:r w:rsidRPr="00C47DAD">
              <w:rPr>
                <w:rFonts w:asciiTheme="minorHAnsi" w:hAnsiTheme="minorHAnsi"/>
                <w:sz w:val="22"/>
                <w:szCs w:val="22"/>
                <w:lang w:val="en-US"/>
              </w:rPr>
              <w:t xml:space="preserve"> measures do not pay off so far. However, with the </w:t>
            </w:r>
            <w:r w:rsidR="00116B87">
              <w:rPr>
                <w:rFonts w:asciiTheme="minorHAnsi" w:hAnsiTheme="minorHAnsi"/>
                <w:sz w:val="22"/>
                <w:szCs w:val="22"/>
                <w:lang w:val="en-US"/>
              </w:rPr>
              <w:t xml:space="preserve">expected </w:t>
            </w:r>
            <w:r w:rsidRPr="00C47DAD">
              <w:rPr>
                <w:rFonts w:asciiTheme="minorHAnsi" w:hAnsiTheme="minorHAnsi"/>
                <w:sz w:val="22"/>
                <w:szCs w:val="22"/>
                <w:lang w:val="en-US"/>
              </w:rPr>
              <w:t>removal of the subsidies</w:t>
            </w:r>
            <w:r w:rsidR="00697963">
              <w:rPr>
                <w:rFonts w:asciiTheme="minorHAnsi" w:hAnsiTheme="minorHAnsi"/>
                <w:sz w:val="22"/>
                <w:szCs w:val="22"/>
                <w:lang w:val="en-US"/>
              </w:rPr>
              <w:t>,</w:t>
            </w:r>
            <w:r w:rsidRPr="00C47DAD">
              <w:rPr>
                <w:rFonts w:asciiTheme="minorHAnsi" w:hAnsiTheme="minorHAnsi"/>
                <w:sz w:val="22"/>
                <w:szCs w:val="22"/>
                <w:lang w:val="en-US"/>
              </w:rPr>
              <w:t xml:space="preserve"> the situation is like</w:t>
            </w:r>
            <w:r w:rsidR="00697963">
              <w:rPr>
                <w:rFonts w:asciiTheme="minorHAnsi" w:hAnsiTheme="minorHAnsi"/>
                <w:sz w:val="22"/>
                <w:szCs w:val="22"/>
                <w:lang w:val="en-US"/>
              </w:rPr>
              <w:t>ly to change in the next years.</w:t>
            </w:r>
          </w:p>
          <w:p w14:paraId="6728AC8A" w14:textId="543FAE28" w:rsidR="00116B87" w:rsidRPr="00697963" w:rsidRDefault="00116B87" w:rsidP="004141D1">
            <w:pPr>
              <w:spacing w:after="120"/>
              <w:rPr>
                <w:rStyle w:val="PageNumber"/>
                <w:rFonts w:asciiTheme="minorHAnsi" w:hAnsiTheme="minorHAnsi"/>
                <w:sz w:val="22"/>
                <w:szCs w:val="22"/>
                <w:lang w:val="en-US"/>
              </w:rPr>
            </w:pPr>
            <w:r>
              <w:rPr>
                <w:rFonts w:asciiTheme="minorHAnsi" w:hAnsiTheme="minorHAnsi"/>
                <w:sz w:val="22"/>
                <w:szCs w:val="22"/>
                <w:lang w:val="en-US"/>
              </w:rPr>
              <w:t xml:space="preserve">Even with this, however, important barriers – of a financial, technical and regulatory nature – are likely to remain in place and will need to be tackled: such as a general lack of information and awareness about </w:t>
            </w:r>
            <w:r w:rsidR="0001570E">
              <w:rPr>
                <w:rFonts w:asciiTheme="minorHAnsi" w:hAnsiTheme="minorHAnsi"/>
                <w:sz w:val="22"/>
                <w:szCs w:val="22"/>
                <w:lang w:val="en-US"/>
              </w:rPr>
              <w:t>t</w:t>
            </w:r>
            <w:r>
              <w:rPr>
                <w:rFonts w:asciiTheme="minorHAnsi" w:hAnsiTheme="minorHAnsi"/>
                <w:sz w:val="22"/>
                <w:szCs w:val="22"/>
                <w:lang w:val="en-US"/>
              </w:rPr>
              <w:t xml:space="preserve">he challenges </w:t>
            </w:r>
            <w:r w:rsidR="004141D1">
              <w:rPr>
                <w:rFonts w:asciiTheme="minorHAnsi" w:hAnsiTheme="minorHAnsi"/>
                <w:sz w:val="22"/>
                <w:szCs w:val="22"/>
                <w:lang w:val="en-US"/>
              </w:rPr>
              <w:t>and opportunities</w:t>
            </w:r>
            <w:r>
              <w:rPr>
                <w:rFonts w:asciiTheme="minorHAnsi" w:hAnsiTheme="minorHAnsi"/>
                <w:sz w:val="22"/>
                <w:szCs w:val="22"/>
                <w:lang w:val="en-US"/>
              </w:rPr>
              <w:t>, a lack of incentives (posi</w:t>
            </w:r>
            <w:r w:rsidR="004141D1">
              <w:rPr>
                <w:rFonts w:asciiTheme="minorHAnsi" w:hAnsiTheme="minorHAnsi"/>
                <w:sz w:val="22"/>
                <w:szCs w:val="22"/>
                <w:lang w:val="en-US"/>
              </w:rPr>
              <w:t xml:space="preserve">tive and negative) </w:t>
            </w:r>
            <w:r>
              <w:rPr>
                <w:rFonts w:asciiTheme="minorHAnsi" w:hAnsiTheme="minorHAnsi"/>
                <w:sz w:val="22"/>
                <w:szCs w:val="22"/>
                <w:lang w:val="en-US"/>
              </w:rPr>
              <w:t xml:space="preserve">to </w:t>
            </w:r>
            <w:r w:rsidR="004141D1">
              <w:rPr>
                <w:rFonts w:asciiTheme="minorHAnsi" w:hAnsiTheme="minorHAnsi"/>
                <w:sz w:val="22"/>
                <w:szCs w:val="22"/>
                <w:lang w:val="en-US"/>
              </w:rPr>
              <w:t>change the behavior and improve the</w:t>
            </w:r>
            <w:r>
              <w:rPr>
                <w:rFonts w:asciiTheme="minorHAnsi" w:hAnsiTheme="minorHAnsi"/>
                <w:sz w:val="22"/>
                <w:szCs w:val="22"/>
                <w:lang w:val="en-US"/>
              </w:rPr>
              <w:t xml:space="preserve"> energy balance, a lack of skill</w:t>
            </w:r>
            <w:r w:rsidR="00B32A52">
              <w:rPr>
                <w:rFonts w:asciiTheme="minorHAnsi" w:hAnsiTheme="minorHAnsi"/>
                <w:sz w:val="22"/>
                <w:szCs w:val="22"/>
                <w:lang w:val="en-US"/>
              </w:rPr>
              <w:t xml:space="preserve">ed workers needed </w:t>
            </w:r>
            <w:r>
              <w:rPr>
                <w:rFonts w:asciiTheme="minorHAnsi" w:hAnsiTheme="minorHAnsi"/>
                <w:sz w:val="22"/>
                <w:szCs w:val="22"/>
                <w:lang w:val="en-US"/>
              </w:rPr>
              <w:t xml:space="preserve">to </w:t>
            </w:r>
            <w:r w:rsidR="00B32A52">
              <w:rPr>
                <w:rFonts w:asciiTheme="minorHAnsi" w:hAnsiTheme="minorHAnsi"/>
                <w:sz w:val="22"/>
                <w:szCs w:val="22"/>
                <w:lang w:val="en-US"/>
              </w:rPr>
              <w:t>implement EE measures, etc.</w:t>
            </w:r>
            <w:r>
              <w:rPr>
                <w:rFonts w:asciiTheme="minorHAnsi" w:hAnsiTheme="minorHAnsi"/>
                <w:sz w:val="22"/>
                <w:szCs w:val="22"/>
                <w:lang w:val="en-US"/>
              </w:rPr>
              <w:t xml:space="preserve"> </w:t>
            </w:r>
          </w:p>
        </w:tc>
      </w:tr>
      <w:tr w:rsidR="005068DC" w:rsidRPr="00224AD9" w14:paraId="428352BB" w14:textId="77777777" w:rsidTr="00A2385F">
        <w:tc>
          <w:tcPr>
            <w:tcW w:w="2864" w:type="dxa"/>
          </w:tcPr>
          <w:p w14:paraId="4C0465BB"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Price Setting &amp; Price Reforms</w:t>
            </w:r>
          </w:p>
        </w:tc>
        <w:tc>
          <w:tcPr>
            <w:tcW w:w="11162" w:type="dxa"/>
          </w:tcPr>
          <w:p w14:paraId="5FBF8BFA" w14:textId="77777777" w:rsidR="00484422" w:rsidRDefault="00484422" w:rsidP="00484422">
            <w:pPr>
              <w:spacing w:after="120"/>
              <w:rPr>
                <w:rStyle w:val="PageNumber"/>
                <w:rFonts w:asciiTheme="minorHAnsi" w:hAnsiTheme="minorHAnsi"/>
                <w:b/>
                <w:sz w:val="22"/>
                <w:szCs w:val="22"/>
                <w:lang w:val="en-US"/>
              </w:rPr>
            </w:pPr>
            <w:r>
              <w:rPr>
                <w:noProof/>
              </w:rPr>
              <w:drawing>
                <wp:anchor distT="0" distB="0" distL="114300" distR="114300" simplePos="0" relativeHeight="251675648" behindDoc="0" locked="0" layoutInCell="1" allowOverlap="1" wp14:anchorId="0517D915" wp14:editId="7EEFB06D">
                  <wp:simplePos x="0" y="0"/>
                  <wp:positionH relativeFrom="margin">
                    <wp:posOffset>3596640</wp:posOffset>
                  </wp:positionH>
                  <wp:positionV relativeFrom="margin">
                    <wp:posOffset>1905</wp:posOffset>
                  </wp:positionV>
                  <wp:extent cx="3349625" cy="2009775"/>
                  <wp:effectExtent l="0" t="0" r="3175" b="9525"/>
                  <wp:wrapSquare wrapText="bothSides"/>
                  <wp:docPr id="1" name="Grafik 1" descr="http://www.mei.edu/sites/default/files/Energy%20chart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i.edu/sites/default/files/Energy%20chart1_1.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49625" cy="2009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PageNumber"/>
                <w:rFonts w:asciiTheme="minorHAnsi" w:hAnsiTheme="minorHAnsi"/>
                <w:b/>
                <w:sz w:val="22"/>
                <w:szCs w:val="22"/>
                <w:lang w:val="en-US"/>
              </w:rPr>
              <w:t>5-year Fuel S</w:t>
            </w:r>
            <w:r w:rsidRPr="00F60E58">
              <w:rPr>
                <w:rStyle w:val="PageNumber"/>
                <w:rFonts w:asciiTheme="minorHAnsi" w:hAnsiTheme="minorHAnsi"/>
                <w:b/>
                <w:sz w:val="22"/>
                <w:szCs w:val="22"/>
                <w:lang w:val="en-US"/>
              </w:rPr>
              <w:t xml:space="preserve">ubsidy </w:t>
            </w:r>
            <w:r>
              <w:rPr>
                <w:rStyle w:val="PageNumber"/>
                <w:rFonts w:asciiTheme="minorHAnsi" w:hAnsiTheme="minorHAnsi"/>
                <w:b/>
                <w:sz w:val="22"/>
                <w:szCs w:val="22"/>
                <w:lang w:val="en-US"/>
              </w:rPr>
              <w:t>R</w:t>
            </w:r>
            <w:r w:rsidRPr="00F60E58">
              <w:rPr>
                <w:rStyle w:val="PageNumber"/>
                <w:rFonts w:asciiTheme="minorHAnsi" w:hAnsiTheme="minorHAnsi"/>
                <w:b/>
                <w:sz w:val="22"/>
                <w:szCs w:val="22"/>
                <w:lang w:val="en-US"/>
              </w:rPr>
              <w:t xml:space="preserve">eduction </w:t>
            </w:r>
            <w:r>
              <w:rPr>
                <w:rStyle w:val="PageNumber"/>
                <w:rFonts w:asciiTheme="minorHAnsi" w:hAnsiTheme="minorHAnsi"/>
                <w:b/>
                <w:sz w:val="22"/>
                <w:szCs w:val="22"/>
                <w:lang w:val="en-US"/>
              </w:rPr>
              <w:t>P</w:t>
            </w:r>
            <w:r w:rsidRPr="00F60E58">
              <w:rPr>
                <w:rStyle w:val="PageNumber"/>
                <w:rFonts w:asciiTheme="minorHAnsi" w:hAnsiTheme="minorHAnsi"/>
                <w:b/>
                <w:sz w:val="22"/>
                <w:szCs w:val="22"/>
                <w:lang w:val="en-US"/>
              </w:rPr>
              <w:t>lan</w:t>
            </w:r>
            <w:r w:rsidRPr="00D26274">
              <w:rPr>
                <w:rStyle w:val="PageNumber"/>
                <w:rFonts w:asciiTheme="minorHAnsi" w:hAnsiTheme="minorHAnsi"/>
                <w:b/>
                <w:sz w:val="22"/>
                <w:szCs w:val="22"/>
                <w:lang w:val="en-US"/>
              </w:rPr>
              <w:t>:</w:t>
            </w:r>
          </w:p>
          <w:p w14:paraId="5269D5E1" w14:textId="2348A93D" w:rsidR="00484422" w:rsidRDefault="00484422" w:rsidP="00484422">
            <w:pPr>
              <w:spacing w:after="120"/>
              <w:rPr>
                <w:lang w:val="en-US"/>
              </w:rPr>
            </w:pPr>
            <w:r w:rsidRPr="008C2BEF">
              <w:rPr>
                <w:rStyle w:val="PageNumber"/>
                <w:rFonts w:asciiTheme="minorHAnsi" w:hAnsiTheme="minorHAnsi"/>
                <w:bCs/>
                <w:sz w:val="22"/>
                <w:szCs w:val="22"/>
                <w:lang w:val="en-US"/>
              </w:rPr>
              <w:t xml:space="preserve">As Egypt’s conventional power plants receive subsidized fuel inputs, renewable electricity is currently more expensive. The Egyptian government has announced a gradual liberalization of the electricity prices from 2014 to 2018 with the aim to fully remove these subsidies by 2019. </w:t>
            </w:r>
            <w:r>
              <w:rPr>
                <w:rStyle w:val="PageNumber"/>
                <w:rFonts w:asciiTheme="minorHAnsi" w:hAnsiTheme="minorHAnsi"/>
                <w:bCs/>
                <w:sz w:val="22"/>
                <w:szCs w:val="22"/>
                <w:lang w:val="en-US"/>
              </w:rPr>
              <w:t>T</w:t>
            </w:r>
            <w:r w:rsidRPr="00F60E58">
              <w:rPr>
                <w:rStyle w:val="PageNumber"/>
                <w:rFonts w:asciiTheme="minorHAnsi" w:hAnsiTheme="minorHAnsi"/>
                <w:bCs/>
                <w:sz w:val="22"/>
                <w:szCs w:val="22"/>
                <w:lang w:val="en-US"/>
              </w:rPr>
              <w:t>he cost of fuel is expec</w:t>
            </w:r>
            <w:r>
              <w:rPr>
                <w:rStyle w:val="PageNumber"/>
                <w:rFonts w:asciiTheme="minorHAnsi" w:hAnsiTheme="minorHAnsi"/>
                <w:bCs/>
                <w:sz w:val="22"/>
                <w:szCs w:val="22"/>
                <w:lang w:val="en-US"/>
              </w:rPr>
              <w:t xml:space="preserve">ted to rise by approximately 20% annually until </w:t>
            </w:r>
            <w:r w:rsidR="00B32A52">
              <w:rPr>
                <w:rStyle w:val="PageNumber"/>
                <w:rFonts w:asciiTheme="minorHAnsi" w:hAnsiTheme="minorHAnsi"/>
                <w:bCs/>
                <w:sz w:val="22"/>
                <w:szCs w:val="22"/>
                <w:lang w:val="en-US"/>
              </w:rPr>
              <w:t xml:space="preserve">the </w:t>
            </w:r>
            <w:r>
              <w:rPr>
                <w:rStyle w:val="PageNumber"/>
                <w:rFonts w:asciiTheme="minorHAnsi" w:hAnsiTheme="minorHAnsi"/>
                <w:bCs/>
                <w:sz w:val="22"/>
                <w:szCs w:val="22"/>
                <w:lang w:val="en-US"/>
              </w:rPr>
              <w:t xml:space="preserve">fiscal year </w:t>
            </w:r>
            <w:r w:rsidRPr="00F60E58">
              <w:rPr>
                <w:rStyle w:val="PageNumber"/>
                <w:rFonts w:asciiTheme="minorHAnsi" w:hAnsiTheme="minorHAnsi"/>
                <w:bCs/>
                <w:sz w:val="22"/>
                <w:szCs w:val="22"/>
                <w:lang w:val="en-US"/>
              </w:rPr>
              <w:t>2018/2019</w:t>
            </w:r>
            <w:r>
              <w:rPr>
                <w:rStyle w:val="PageNumber"/>
                <w:rFonts w:asciiTheme="minorHAnsi" w:hAnsiTheme="minorHAnsi"/>
                <w:bCs/>
                <w:sz w:val="22"/>
                <w:szCs w:val="22"/>
                <w:lang w:val="en-US"/>
              </w:rPr>
              <w:t xml:space="preserve">. </w:t>
            </w:r>
            <w:r w:rsidRPr="008C2BEF">
              <w:rPr>
                <w:rStyle w:val="PageNumber"/>
                <w:rFonts w:asciiTheme="minorHAnsi" w:hAnsiTheme="minorHAnsi"/>
                <w:bCs/>
                <w:sz w:val="22"/>
                <w:szCs w:val="22"/>
                <w:lang w:val="en-US"/>
              </w:rPr>
              <w:t>This will force generators to purchase oil and gas at international market values.</w:t>
            </w:r>
            <w:r>
              <w:rPr>
                <w:rStyle w:val="EndnoteReference"/>
                <w:rFonts w:asciiTheme="minorHAnsi" w:hAnsiTheme="minorHAnsi"/>
                <w:bCs/>
                <w:sz w:val="22"/>
                <w:szCs w:val="22"/>
                <w:lang w:val="en-US"/>
              </w:rPr>
              <w:endnoteReference w:id="26"/>
            </w:r>
            <w:r w:rsidRPr="00F60E58">
              <w:rPr>
                <w:lang w:val="en-US"/>
              </w:rPr>
              <w:t xml:space="preserve"> </w:t>
            </w:r>
          </w:p>
          <w:p w14:paraId="413EED55" w14:textId="77777777" w:rsidR="00484422" w:rsidRDefault="00BB0D8A" w:rsidP="000D175B">
            <w:pPr>
              <w:spacing w:after="120"/>
              <w:rPr>
                <w:rFonts w:asciiTheme="minorHAnsi" w:hAnsiTheme="minorHAnsi"/>
                <w:b/>
                <w:bCs/>
                <w:lang w:val="en-US"/>
              </w:rPr>
            </w:pPr>
            <w:r>
              <w:rPr>
                <w:noProof/>
              </w:rPr>
              <mc:AlternateContent>
                <mc:Choice Requires="wps">
                  <w:drawing>
                    <wp:anchor distT="0" distB="0" distL="114300" distR="114300" simplePos="0" relativeHeight="251678720" behindDoc="0" locked="0" layoutInCell="1" allowOverlap="1" wp14:anchorId="4C502F79" wp14:editId="41EFF886">
                      <wp:simplePos x="0" y="0"/>
                      <wp:positionH relativeFrom="column">
                        <wp:posOffset>3666490</wp:posOffset>
                      </wp:positionH>
                      <wp:positionV relativeFrom="paragraph">
                        <wp:posOffset>0</wp:posOffset>
                      </wp:positionV>
                      <wp:extent cx="3349625" cy="635"/>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3349625" cy="635"/>
                              </a:xfrm>
                              <a:prstGeom prst="rect">
                                <a:avLst/>
                              </a:prstGeom>
                              <a:solidFill>
                                <a:prstClr val="white"/>
                              </a:solidFill>
                              <a:ln>
                                <a:noFill/>
                              </a:ln>
                              <a:effectLst/>
                            </wps:spPr>
                            <wps:txbx>
                              <w:txbxContent>
                                <w:p w14:paraId="212E2ABA" w14:textId="77777777" w:rsidR="00BE520B" w:rsidRPr="00BB0D8A" w:rsidRDefault="00BE520B" w:rsidP="00BB0D8A">
                                  <w:pPr>
                                    <w:pStyle w:val="Caption"/>
                                    <w:rPr>
                                      <w:rFonts w:eastAsia="Times New Roman" w:cs="Times New Roman"/>
                                      <w:noProof/>
                                      <w:sz w:val="20"/>
                                      <w:szCs w:val="20"/>
                                      <w:lang w:val="en-US"/>
                                    </w:rPr>
                                  </w:pPr>
                                  <w:r w:rsidRPr="00BB0D8A">
                                    <w:rPr>
                                      <w:lang w:val="en-US"/>
                                    </w:rPr>
                                    <w:t xml:space="preserve">Figure </w:t>
                                  </w:r>
                                  <w:r w:rsidRPr="00BB0D8A">
                                    <w:rPr>
                                      <w:lang w:val="en-US"/>
                                    </w:rPr>
                                    <w:fldChar w:fldCharType="begin"/>
                                  </w:r>
                                  <w:r w:rsidRPr="00BB0D8A">
                                    <w:rPr>
                                      <w:lang w:val="en-US"/>
                                    </w:rPr>
                                    <w:instrText xml:space="preserve"> SEQ Figure \* ARABIC </w:instrText>
                                  </w:r>
                                  <w:r w:rsidRPr="00BB0D8A">
                                    <w:rPr>
                                      <w:lang w:val="en-US"/>
                                    </w:rPr>
                                    <w:fldChar w:fldCharType="separate"/>
                                  </w:r>
                                  <w:r>
                                    <w:rPr>
                                      <w:noProof/>
                                      <w:lang w:val="en-US"/>
                                    </w:rPr>
                                    <w:t>7</w:t>
                                  </w:r>
                                  <w:r w:rsidRPr="00BB0D8A">
                                    <w:rPr>
                                      <w:lang w:val="en-US"/>
                                    </w:rPr>
                                    <w:fldChar w:fldCharType="end"/>
                                  </w:r>
                                  <w:r w:rsidRPr="00BB0D8A">
                                    <w:rPr>
                                      <w:lang w:val="en-US"/>
                                    </w:rPr>
                                    <w:t xml:space="preserve">: Egypt Fuel Subsidies. Source: </w:t>
                                  </w:r>
                                  <w:hyperlink r:id="rId27" w:history="1">
                                    <w:r w:rsidRPr="00BB0D8A">
                                      <w:rPr>
                                        <w:rStyle w:val="Hyperlink"/>
                                        <w:lang w:val="en-US"/>
                                      </w:rPr>
                                      <w:t>http://www.mei.edu/content/at/egypt%E2%80%99s-energy-potential</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C502F79" id="Textfeld 18" o:spid="_x0000_s1031" type="#_x0000_t202" style="position:absolute;margin-left:288.7pt;margin-top:0;width:263.75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" stroked="f">
                      <v:textbox style="mso-fit-shape-to-text:t" inset="0,0,0,0">
                        <w:txbxContent>
                          <w:p w14:paraId="212E2ABA" w14:textId="77777777" w:rsidR="00BE520B" w:rsidRPr="00BB0D8A" w:rsidRDefault="00BE520B" w:rsidP="00BB0D8A">
                            <w:pPr>
                              <w:pStyle w:val="Caption"/>
                              <w:rPr>
                                <w:rFonts w:eastAsia="Times New Roman" w:cs="Times New Roman"/>
                                <w:noProof/>
                                <w:sz w:val="20"/>
                                <w:szCs w:val="20"/>
                                <w:lang w:val="en-US"/>
                              </w:rPr>
                            </w:pPr>
                            <w:r w:rsidRPr="00BB0D8A">
                              <w:rPr>
                                <w:lang w:val="en-US"/>
                              </w:rPr>
                              <w:t xml:space="preserve">Figure </w:t>
                            </w:r>
                            <w:r w:rsidRPr="00BB0D8A">
                              <w:rPr>
                                <w:lang w:val="en-US"/>
                              </w:rPr>
                              <w:fldChar w:fldCharType="begin"/>
                            </w:r>
                            <w:r w:rsidRPr="00BB0D8A">
                              <w:rPr>
                                <w:lang w:val="en-US"/>
                              </w:rPr>
                              <w:instrText xml:space="preserve"> SEQ Figure \* ARABIC </w:instrText>
                            </w:r>
                            <w:r w:rsidRPr="00BB0D8A">
                              <w:rPr>
                                <w:lang w:val="en-US"/>
                              </w:rPr>
                              <w:fldChar w:fldCharType="separate"/>
                            </w:r>
                            <w:r>
                              <w:rPr>
                                <w:noProof/>
                                <w:lang w:val="en-US"/>
                              </w:rPr>
                              <w:t>7</w:t>
                            </w:r>
                            <w:r w:rsidRPr="00BB0D8A">
                              <w:rPr>
                                <w:lang w:val="en-US"/>
                              </w:rPr>
                              <w:fldChar w:fldCharType="end"/>
                            </w:r>
                            <w:r w:rsidRPr="00BB0D8A">
                              <w:rPr>
                                <w:lang w:val="en-US"/>
                              </w:rPr>
                              <w:t xml:space="preserve">: Egypt Fuel Subsidies. Source: </w:t>
                            </w:r>
                            <w:hyperlink r:id="rId28" w:history="1">
                              <w:r w:rsidRPr="00BB0D8A">
                                <w:rPr>
                                  <w:rStyle w:val="Hyperlink"/>
                                  <w:lang w:val="en-US"/>
                                </w:rPr>
                                <w:t>http://www.mei.edu/content/at/egypt%E2%80%99s-energy-potential</w:t>
                              </w:r>
                            </w:hyperlink>
                          </w:p>
                        </w:txbxContent>
                      </v:textbox>
                      <w10:wrap type="square"/>
                    </v:shape>
                  </w:pict>
                </mc:Fallback>
              </mc:AlternateContent>
            </w:r>
            <w:r w:rsidR="00484422" w:rsidRPr="005E73F4">
              <w:rPr>
                <w:rFonts w:asciiTheme="minorHAnsi" w:hAnsiTheme="minorHAnsi"/>
                <w:b/>
                <w:bCs/>
                <w:sz w:val="22"/>
                <w:szCs w:val="22"/>
                <w:lang w:val="en-US" w:eastAsia="fr-FR"/>
              </w:rPr>
              <w:t xml:space="preserve">5-year Tariff Reform Program: </w:t>
            </w:r>
          </w:p>
          <w:p w14:paraId="2623B27E" w14:textId="792A8673" w:rsidR="005068DC" w:rsidRPr="00BB0D8A" w:rsidRDefault="00484422" w:rsidP="003846EC">
            <w:pPr>
              <w:spacing w:after="120"/>
              <w:rPr>
                <w:rStyle w:val="PageNumber"/>
                <w:rFonts w:asciiTheme="minorHAnsi" w:hAnsiTheme="minorHAnsi"/>
                <w:b/>
                <w:sz w:val="22"/>
                <w:szCs w:val="22"/>
                <w:lang w:val="en-US"/>
              </w:rPr>
            </w:pPr>
            <w:r>
              <w:rPr>
                <w:rFonts w:asciiTheme="minorHAnsi" w:hAnsiTheme="minorHAnsi"/>
                <w:sz w:val="22"/>
                <w:szCs w:val="22"/>
                <w:lang w:val="en-US" w:eastAsia="fr-FR"/>
              </w:rPr>
              <w:t>T</w:t>
            </w:r>
            <w:r w:rsidRPr="005E73F4">
              <w:rPr>
                <w:rFonts w:asciiTheme="minorHAnsi" w:hAnsiTheme="minorHAnsi"/>
                <w:sz w:val="22"/>
                <w:szCs w:val="22"/>
                <w:lang w:val="en-US" w:eastAsia="fr-FR"/>
              </w:rPr>
              <w:t>he price of the electricity generated from RE will be increased annually</w:t>
            </w:r>
            <w:r w:rsidR="003846EC">
              <w:rPr>
                <w:rFonts w:asciiTheme="minorHAnsi" w:hAnsiTheme="minorHAnsi"/>
                <w:sz w:val="22"/>
                <w:szCs w:val="22"/>
                <w:lang w:val="en-US" w:eastAsia="fr-FR"/>
              </w:rPr>
              <w:t>, to reach</w:t>
            </w:r>
            <w:r w:rsidRPr="005E73F4">
              <w:rPr>
                <w:rFonts w:asciiTheme="minorHAnsi" w:hAnsiTheme="minorHAnsi"/>
                <w:sz w:val="22"/>
                <w:szCs w:val="22"/>
                <w:lang w:val="en-US" w:eastAsia="fr-FR"/>
              </w:rPr>
              <w:t xml:space="preserve"> the same rate as who</w:t>
            </w:r>
            <w:r>
              <w:rPr>
                <w:rFonts w:asciiTheme="minorHAnsi" w:hAnsiTheme="minorHAnsi"/>
                <w:sz w:val="22"/>
                <w:szCs w:val="22"/>
                <w:lang w:val="en-US" w:eastAsia="fr-FR"/>
              </w:rPr>
              <w:t>lesale electricity by 2019.</w:t>
            </w:r>
            <w:r>
              <w:rPr>
                <w:rStyle w:val="EndnoteReference"/>
                <w:rFonts w:asciiTheme="minorHAnsi" w:hAnsiTheme="minorHAnsi"/>
                <w:sz w:val="22"/>
                <w:szCs w:val="22"/>
                <w:lang w:val="en-US" w:eastAsia="fr-FR"/>
              </w:rPr>
              <w:endnoteReference w:id="27"/>
            </w:r>
          </w:p>
        </w:tc>
      </w:tr>
      <w:tr w:rsidR="005068DC" w:rsidRPr="00224AD9" w14:paraId="6B2A7D67" w14:textId="77777777" w:rsidTr="00A2385F">
        <w:tc>
          <w:tcPr>
            <w:tcW w:w="2864" w:type="dxa"/>
          </w:tcPr>
          <w:p w14:paraId="4309AA4C"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Market Opening / Unbundling</w:t>
            </w:r>
          </w:p>
        </w:tc>
        <w:tc>
          <w:tcPr>
            <w:tcW w:w="11162" w:type="dxa"/>
          </w:tcPr>
          <w:p w14:paraId="64D701B2" w14:textId="77777777" w:rsidR="00AE5D6B" w:rsidRPr="00AE5D6B" w:rsidRDefault="00AE5D6B" w:rsidP="00AE5D6B">
            <w:pPr>
              <w:spacing w:after="120"/>
              <w:rPr>
                <w:rStyle w:val="PageNumber"/>
                <w:rFonts w:asciiTheme="minorHAnsi" w:hAnsiTheme="minorHAnsi"/>
                <w:b/>
                <w:sz w:val="22"/>
                <w:szCs w:val="22"/>
                <w:lang w:val="en-US"/>
              </w:rPr>
            </w:pPr>
            <w:r w:rsidRPr="00AE5D6B">
              <w:rPr>
                <w:rStyle w:val="PageNumber"/>
                <w:rFonts w:asciiTheme="minorHAnsi" w:hAnsiTheme="minorHAnsi"/>
                <w:b/>
                <w:sz w:val="22"/>
                <w:szCs w:val="22"/>
                <w:lang w:val="en-US"/>
              </w:rPr>
              <w:t>Market Opening to Private Investors</w:t>
            </w:r>
          </w:p>
          <w:p w14:paraId="2768EC92" w14:textId="38FA5173" w:rsidR="00AE5D6B" w:rsidRPr="00AE5D6B" w:rsidRDefault="00AE5D6B" w:rsidP="00AE5D6B">
            <w:pPr>
              <w:spacing w:after="120"/>
              <w:rPr>
                <w:rStyle w:val="PageNumber"/>
                <w:rFonts w:asciiTheme="minorHAnsi" w:hAnsiTheme="minorHAnsi"/>
                <w:bCs/>
                <w:sz w:val="22"/>
                <w:szCs w:val="22"/>
                <w:lang w:val="en-US"/>
              </w:rPr>
            </w:pPr>
            <w:r w:rsidRPr="00AE5D6B">
              <w:rPr>
                <w:rStyle w:val="PageNumber"/>
                <w:rFonts w:asciiTheme="minorHAnsi" w:hAnsiTheme="minorHAnsi"/>
                <w:bCs/>
                <w:sz w:val="22"/>
                <w:szCs w:val="22"/>
                <w:lang w:val="en-US"/>
              </w:rPr>
              <w:t>In</w:t>
            </w:r>
            <w:r w:rsidR="005068DC" w:rsidRPr="00AE5D6B">
              <w:rPr>
                <w:rStyle w:val="PageNumber"/>
                <w:rFonts w:asciiTheme="minorHAnsi" w:hAnsiTheme="minorHAnsi"/>
                <w:bCs/>
                <w:sz w:val="22"/>
                <w:szCs w:val="22"/>
                <w:lang w:val="en-US"/>
              </w:rPr>
              <w:t xml:space="preserve"> June 1996, Law No. 12 was modified </w:t>
            </w:r>
            <w:r w:rsidR="00697963">
              <w:rPr>
                <w:rStyle w:val="PageNumber"/>
                <w:rFonts w:asciiTheme="minorHAnsi" w:hAnsiTheme="minorHAnsi"/>
                <w:bCs/>
                <w:sz w:val="22"/>
                <w:szCs w:val="22"/>
                <w:lang w:val="en-US"/>
              </w:rPr>
              <w:t>by Law No. 1</w:t>
            </w:r>
            <w:r>
              <w:rPr>
                <w:rStyle w:val="PageNumber"/>
                <w:rFonts w:asciiTheme="minorHAnsi" w:hAnsiTheme="minorHAnsi"/>
                <w:bCs/>
                <w:sz w:val="22"/>
                <w:szCs w:val="22"/>
                <w:lang w:val="en-US"/>
              </w:rPr>
              <w:t>00 in order to</w:t>
            </w:r>
            <w:r w:rsidR="005068DC" w:rsidRPr="00AE5D6B">
              <w:rPr>
                <w:rStyle w:val="PageNumber"/>
                <w:rFonts w:asciiTheme="minorHAnsi" w:hAnsiTheme="minorHAnsi"/>
                <w:bCs/>
                <w:sz w:val="22"/>
                <w:szCs w:val="22"/>
                <w:lang w:val="en-US"/>
              </w:rPr>
              <w:t xml:space="preserve"> permit the </w:t>
            </w:r>
            <w:r w:rsidR="005068DC" w:rsidRPr="00AE5D6B">
              <w:rPr>
                <w:rStyle w:val="PageNumber"/>
                <w:rFonts w:asciiTheme="minorHAnsi" w:hAnsiTheme="minorHAnsi"/>
                <w:b/>
                <w:sz w:val="22"/>
                <w:szCs w:val="22"/>
                <w:lang w:val="en-US"/>
              </w:rPr>
              <w:t>private s</w:t>
            </w:r>
            <w:r w:rsidRPr="00AE5D6B">
              <w:rPr>
                <w:rStyle w:val="PageNumber"/>
                <w:rFonts w:asciiTheme="minorHAnsi" w:hAnsiTheme="minorHAnsi"/>
                <w:b/>
                <w:sz w:val="22"/>
                <w:szCs w:val="22"/>
                <w:lang w:val="en-US"/>
              </w:rPr>
              <w:t>ector</w:t>
            </w:r>
            <w:r>
              <w:rPr>
                <w:rStyle w:val="PageNumber"/>
                <w:rFonts w:asciiTheme="minorHAnsi" w:hAnsiTheme="minorHAnsi"/>
                <w:bCs/>
                <w:sz w:val="22"/>
                <w:szCs w:val="22"/>
                <w:lang w:val="en-US"/>
              </w:rPr>
              <w:t xml:space="preserve"> to b</w:t>
            </w:r>
            <w:r w:rsidR="005068DC" w:rsidRPr="00AE5D6B">
              <w:rPr>
                <w:rStyle w:val="PageNumber"/>
                <w:rFonts w:asciiTheme="minorHAnsi" w:hAnsiTheme="minorHAnsi"/>
                <w:bCs/>
                <w:sz w:val="22"/>
                <w:szCs w:val="22"/>
                <w:lang w:val="en-US"/>
              </w:rPr>
              <w:t xml:space="preserve">uild, </w:t>
            </w:r>
            <w:r>
              <w:rPr>
                <w:rStyle w:val="PageNumber"/>
                <w:rFonts w:asciiTheme="minorHAnsi" w:hAnsiTheme="minorHAnsi"/>
                <w:bCs/>
                <w:sz w:val="22"/>
                <w:szCs w:val="22"/>
                <w:lang w:val="en-US"/>
              </w:rPr>
              <w:t>o</w:t>
            </w:r>
            <w:r w:rsidR="005068DC" w:rsidRPr="00AE5D6B">
              <w:rPr>
                <w:rStyle w:val="PageNumber"/>
                <w:rFonts w:asciiTheme="minorHAnsi" w:hAnsiTheme="minorHAnsi"/>
                <w:bCs/>
                <w:sz w:val="22"/>
                <w:szCs w:val="22"/>
                <w:lang w:val="en-US"/>
              </w:rPr>
              <w:t xml:space="preserve">wn, </w:t>
            </w:r>
            <w:r>
              <w:rPr>
                <w:rStyle w:val="PageNumber"/>
                <w:rFonts w:asciiTheme="minorHAnsi" w:hAnsiTheme="minorHAnsi"/>
                <w:bCs/>
                <w:sz w:val="22"/>
                <w:szCs w:val="22"/>
                <w:lang w:val="en-US"/>
              </w:rPr>
              <w:t>o</w:t>
            </w:r>
            <w:r w:rsidR="005068DC" w:rsidRPr="00AE5D6B">
              <w:rPr>
                <w:rStyle w:val="PageNumber"/>
                <w:rFonts w:asciiTheme="minorHAnsi" w:hAnsiTheme="minorHAnsi"/>
                <w:bCs/>
                <w:sz w:val="22"/>
                <w:szCs w:val="22"/>
                <w:lang w:val="en-US"/>
              </w:rPr>
              <w:t xml:space="preserve">perate and </w:t>
            </w:r>
            <w:r>
              <w:rPr>
                <w:rStyle w:val="PageNumber"/>
                <w:rFonts w:asciiTheme="minorHAnsi" w:hAnsiTheme="minorHAnsi"/>
                <w:bCs/>
                <w:sz w:val="22"/>
                <w:szCs w:val="22"/>
                <w:lang w:val="en-US"/>
              </w:rPr>
              <w:t>t</w:t>
            </w:r>
            <w:r w:rsidR="005068DC" w:rsidRPr="00AE5D6B">
              <w:rPr>
                <w:rStyle w:val="PageNumber"/>
                <w:rFonts w:asciiTheme="minorHAnsi" w:hAnsiTheme="minorHAnsi"/>
                <w:bCs/>
                <w:sz w:val="22"/>
                <w:szCs w:val="22"/>
                <w:lang w:val="en-US"/>
              </w:rPr>
              <w:t xml:space="preserve">ransfer (BOOT) power plants. </w:t>
            </w:r>
          </w:p>
          <w:p w14:paraId="7F486DE2" w14:textId="77777777" w:rsidR="0048554E" w:rsidRPr="0048554E" w:rsidRDefault="0048554E" w:rsidP="0048554E">
            <w:pPr>
              <w:spacing w:after="120"/>
              <w:rPr>
                <w:rStyle w:val="PageNumber"/>
                <w:rFonts w:asciiTheme="minorHAnsi" w:hAnsiTheme="minorHAnsi"/>
                <w:b/>
                <w:sz w:val="22"/>
                <w:szCs w:val="22"/>
                <w:lang w:val="en-US"/>
              </w:rPr>
            </w:pPr>
            <w:r w:rsidRPr="0048554E">
              <w:rPr>
                <w:rStyle w:val="PageNumber"/>
                <w:rFonts w:asciiTheme="minorHAnsi" w:hAnsiTheme="minorHAnsi"/>
                <w:b/>
                <w:sz w:val="22"/>
                <w:szCs w:val="22"/>
                <w:lang w:val="en-US"/>
              </w:rPr>
              <w:t>Unbundling</w:t>
            </w:r>
          </w:p>
          <w:p w14:paraId="18AC76EF" w14:textId="5554E9C3" w:rsidR="005068DC" w:rsidRPr="00126401" w:rsidRDefault="0048554E" w:rsidP="00697963">
            <w:pPr>
              <w:spacing w:after="120"/>
              <w:rPr>
                <w:rStyle w:val="PageNumber"/>
                <w:rFonts w:asciiTheme="minorHAnsi" w:hAnsiTheme="minorHAnsi"/>
                <w:bCs/>
                <w:sz w:val="22"/>
                <w:szCs w:val="22"/>
                <w:lang w:val="en-US"/>
              </w:rPr>
            </w:pPr>
            <w:r w:rsidRPr="0048554E">
              <w:rPr>
                <w:rStyle w:val="PageNumber"/>
                <w:rFonts w:asciiTheme="minorHAnsi" w:hAnsiTheme="minorHAnsi"/>
                <w:bCs/>
                <w:sz w:val="22"/>
                <w:szCs w:val="22"/>
                <w:lang w:val="en-US"/>
              </w:rPr>
              <w:t>In</w:t>
            </w:r>
            <w:r w:rsidR="005068DC" w:rsidRPr="0048554E">
              <w:rPr>
                <w:rStyle w:val="PageNumber"/>
                <w:rFonts w:asciiTheme="minorHAnsi" w:hAnsiTheme="minorHAnsi"/>
                <w:bCs/>
                <w:sz w:val="22"/>
                <w:szCs w:val="22"/>
                <w:lang w:val="en-US"/>
              </w:rPr>
              <w:t xml:space="preserve"> 2001, </w:t>
            </w:r>
            <w:r w:rsidRPr="0048554E">
              <w:rPr>
                <w:rStyle w:val="PageNumber"/>
                <w:rFonts w:asciiTheme="minorHAnsi" w:hAnsiTheme="minorHAnsi"/>
                <w:bCs/>
                <w:sz w:val="22"/>
                <w:szCs w:val="22"/>
                <w:lang w:val="en-US"/>
              </w:rPr>
              <w:t xml:space="preserve">EEHC unbundled </w:t>
            </w:r>
            <w:r w:rsidR="005068DC" w:rsidRPr="0048554E">
              <w:rPr>
                <w:rStyle w:val="PageNumber"/>
                <w:rFonts w:asciiTheme="minorHAnsi" w:hAnsiTheme="minorHAnsi"/>
                <w:bCs/>
                <w:sz w:val="22"/>
                <w:szCs w:val="22"/>
                <w:lang w:val="en-US"/>
              </w:rPr>
              <w:t>the generation, transmission and distribution activities and form</w:t>
            </w:r>
            <w:r>
              <w:rPr>
                <w:rStyle w:val="PageNumber"/>
                <w:rFonts w:asciiTheme="minorHAnsi" w:hAnsiTheme="minorHAnsi"/>
                <w:bCs/>
                <w:sz w:val="22"/>
                <w:szCs w:val="22"/>
                <w:lang w:val="en-US"/>
              </w:rPr>
              <w:t>ed</w:t>
            </w:r>
            <w:r w:rsidR="005068DC" w:rsidRPr="0048554E">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13</w:t>
            </w:r>
            <w:r w:rsidR="005068DC" w:rsidRPr="0048554E">
              <w:rPr>
                <w:rStyle w:val="PageNumber"/>
                <w:rFonts w:asciiTheme="minorHAnsi" w:hAnsiTheme="minorHAnsi"/>
                <w:bCs/>
                <w:sz w:val="22"/>
                <w:szCs w:val="22"/>
                <w:lang w:val="en-US"/>
              </w:rPr>
              <w:t xml:space="preserve"> </w:t>
            </w:r>
            <w:r w:rsidR="00B32A52">
              <w:rPr>
                <w:rStyle w:val="PageNumber"/>
                <w:rFonts w:asciiTheme="minorHAnsi" w:hAnsiTheme="minorHAnsi"/>
                <w:bCs/>
                <w:sz w:val="22"/>
                <w:szCs w:val="22"/>
                <w:lang w:val="en-US"/>
              </w:rPr>
              <w:t xml:space="preserve">new </w:t>
            </w:r>
            <w:r w:rsidR="005068DC" w:rsidRPr="0048554E">
              <w:rPr>
                <w:rStyle w:val="PageNumber"/>
                <w:rFonts w:asciiTheme="minorHAnsi" w:hAnsiTheme="minorHAnsi"/>
                <w:bCs/>
                <w:sz w:val="22"/>
                <w:szCs w:val="22"/>
                <w:lang w:val="en-US"/>
              </w:rPr>
              <w:t>companies (</w:t>
            </w:r>
            <w:r>
              <w:rPr>
                <w:rStyle w:val="PageNumber"/>
                <w:rFonts w:asciiTheme="minorHAnsi" w:hAnsiTheme="minorHAnsi"/>
                <w:bCs/>
                <w:sz w:val="22"/>
                <w:szCs w:val="22"/>
                <w:lang w:val="en-US"/>
              </w:rPr>
              <w:t>5</w:t>
            </w:r>
            <w:r w:rsidR="005068DC" w:rsidRPr="0048554E">
              <w:rPr>
                <w:rStyle w:val="PageNumber"/>
                <w:rFonts w:asciiTheme="minorHAnsi" w:hAnsiTheme="minorHAnsi"/>
                <w:bCs/>
                <w:sz w:val="22"/>
                <w:szCs w:val="22"/>
                <w:lang w:val="en-US"/>
              </w:rPr>
              <w:t xml:space="preserve"> </w:t>
            </w:r>
            <w:r w:rsidR="00B32A52">
              <w:rPr>
                <w:rStyle w:val="PageNumber"/>
                <w:rFonts w:asciiTheme="minorHAnsi" w:hAnsiTheme="minorHAnsi"/>
                <w:bCs/>
                <w:sz w:val="22"/>
                <w:szCs w:val="22"/>
                <w:lang w:val="en-US"/>
              </w:rPr>
              <w:t xml:space="preserve">for </w:t>
            </w:r>
            <w:r w:rsidR="005068DC" w:rsidRPr="0048554E">
              <w:rPr>
                <w:rStyle w:val="PageNumber"/>
                <w:rFonts w:asciiTheme="minorHAnsi" w:hAnsiTheme="minorHAnsi"/>
                <w:bCs/>
                <w:sz w:val="22"/>
                <w:szCs w:val="22"/>
                <w:lang w:val="en-US"/>
              </w:rPr>
              <w:t xml:space="preserve">production, </w:t>
            </w:r>
            <w:r>
              <w:rPr>
                <w:rStyle w:val="PageNumber"/>
                <w:rFonts w:asciiTheme="minorHAnsi" w:hAnsiTheme="minorHAnsi"/>
                <w:bCs/>
                <w:sz w:val="22"/>
                <w:szCs w:val="22"/>
                <w:lang w:val="en-US"/>
              </w:rPr>
              <w:t>1</w:t>
            </w:r>
            <w:r w:rsidR="005068DC" w:rsidRPr="0048554E">
              <w:rPr>
                <w:rStyle w:val="PageNumber"/>
                <w:rFonts w:asciiTheme="minorHAnsi" w:hAnsiTheme="minorHAnsi"/>
                <w:bCs/>
                <w:sz w:val="22"/>
                <w:szCs w:val="22"/>
                <w:lang w:val="en-US"/>
              </w:rPr>
              <w:t xml:space="preserve"> </w:t>
            </w:r>
            <w:r w:rsidR="00B32A52">
              <w:rPr>
                <w:rStyle w:val="PageNumber"/>
                <w:rFonts w:asciiTheme="minorHAnsi" w:hAnsiTheme="minorHAnsi"/>
                <w:bCs/>
                <w:sz w:val="22"/>
                <w:szCs w:val="22"/>
                <w:lang w:val="en-US"/>
              </w:rPr>
              <w:t xml:space="preserve">for </w:t>
            </w:r>
            <w:r w:rsidR="005068DC" w:rsidRPr="0048554E">
              <w:rPr>
                <w:rStyle w:val="PageNumber"/>
                <w:rFonts w:asciiTheme="minorHAnsi" w:hAnsiTheme="minorHAnsi"/>
                <w:bCs/>
                <w:sz w:val="22"/>
                <w:szCs w:val="22"/>
                <w:lang w:val="en-US"/>
              </w:rPr>
              <w:t xml:space="preserve">transmission and </w:t>
            </w:r>
            <w:r>
              <w:rPr>
                <w:rStyle w:val="PageNumber"/>
                <w:rFonts w:asciiTheme="minorHAnsi" w:hAnsiTheme="minorHAnsi"/>
                <w:bCs/>
                <w:sz w:val="22"/>
                <w:szCs w:val="22"/>
                <w:lang w:val="en-US"/>
              </w:rPr>
              <w:t>7</w:t>
            </w:r>
            <w:r w:rsidR="005068DC" w:rsidRPr="0048554E">
              <w:rPr>
                <w:rStyle w:val="PageNumber"/>
                <w:rFonts w:asciiTheme="minorHAnsi" w:hAnsiTheme="minorHAnsi"/>
                <w:bCs/>
                <w:sz w:val="22"/>
                <w:szCs w:val="22"/>
                <w:lang w:val="en-US"/>
              </w:rPr>
              <w:t xml:space="preserve"> </w:t>
            </w:r>
            <w:r w:rsidR="00B32A52">
              <w:rPr>
                <w:rStyle w:val="PageNumber"/>
                <w:rFonts w:asciiTheme="minorHAnsi" w:hAnsiTheme="minorHAnsi"/>
                <w:bCs/>
                <w:sz w:val="22"/>
                <w:szCs w:val="22"/>
                <w:lang w:val="en-US"/>
              </w:rPr>
              <w:t xml:space="preserve">for </w:t>
            </w:r>
            <w:r w:rsidR="005068DC" w:rsidRPr="0048554E">
              <w:rPr>
                <w:rStyle w:val="PageNumber"/>
                <w:rFonts w:asciiTheme="minorHAnsi" w:hAnsiTheme="minorHAnsi"/>
                <w:bCs/>
                <w:sz w:val="22"/>
                <w:szCs w:val="22"/>
                <w:lang w:val="en-US"/>
              </w:rPr>
              <w:t>distribution)</w:t>
            </w:r>
            <w:r>
              <w:rPr>
                <w:rStyle w:val="PageNumber"/>
                <w:rFonts w:asciiTheme="minorHAnsi" w:hAnsiTheme="minorHAnsi"/>
                <w:bCs/>
                <w:sz w:val="22"/>
                <w:szCs w:val="22"/>
                <w:lang w:val="en-US"/>
              </w:rPr>
              <w:t>. Due</w:t>
            </w:r>
            <w:r w:rsidR="005068DC" w:rsidRPr="0048554E">
              <w:rPr>
                <w:rStyle w:val="PageNumber"/>
                <w:rFonts w:asciiTheme="minorHAnsi" w:hAnsiTheme="minorHAnsi"/>
                <w:bCs/>
                <w:sz w:val="22"/>
                <w:szCs w:val="22"/>
                <w:lang w:val="en-US"/>
              </w:rPr>
              <w:t xml:space="preserve"> to the high growth rate of the number of power plants, network expansion and customer service centers, further unbundling took place. Now </w:t>
            </w:r>
            <w:r w:rsidR="005068DC" w:rsidRPr="00697963">
              <w:rPr>
                <w:rStyle w:val="PageNumber"/>
                <w:rFonts w:asciiTheme="minorHAnsi" w:hAnsiTheme="minorHAnsi"/>
                <w:b/>
                <w:sz w:val="22"/>
                <w:szCs w:val="22"/>
                <w:lang w:val="en-US"/>
              </w:rPr>
              <w:t xml:space="preserve">EEHC has </w:t>
            </w:r>
            <w:r w:rsidRPr="00697963">
              <w:rPr>
                <w:rStyle w:val="PageNumber"/>
                <w:rFonts w:asciiTheme="minorHAnsi" w:hAnsiTheme="minorHAnsi"/>
                <w:b/>
                <w:sz w:val="22"/>
                <w:szCs w:val="22"/>
                <w:lang w:val="en-US"/>
              </w:rPr>
              <w:t>16</w:t>
            </w:r>
            <w:r w:rsidR="005068DC" w:rsidRPr="00697963">
              <w:rPr>
                <w:rStyle w:val="PageNumber"/>
                <w:rFonts w:asciiTheme="minorHAnsi" w:hAnsiTheme="minorHAnsi"/>
                <w:b/>
                <w:sz w:val="22"/>
                <w:szCs w:val="22"/>
                <w:lang w:val="en-US"/>
              </w:rPr>
              <w:t xml:space="preserve"> affiliated companies</w:t>
            </w:r>
            <w:r w:rsidR="005068DC" w:rsidRPr="0048554E">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6</w:t>
            </w:r>
            <w:r w:rsidR="005068DC" w:rsidRPr="0048554E">
              <w:rPr>
                <w:rStyle w:val="PageNumber"/>
                <w:rFonts w:asciiTheme="minorHAnsi" w:hAnsiTheme="minorHAnsi"/>
                <w:bCs/>
                <w:sz w:val="22"/>
                <w:szCs w:val="22"/>
                <w:lang w:val="en-US"/>
              </w:rPr>
              <w:t xml:space="preserve"> </w:t>
            </w:r>
            <w:r w:rsidR="00B32A52">
              <w:rPr>
                <w:rStyle w:val="PageNumber"/>
                <w:rFonts w:asciiTheme="minorHAnsi" w:hAnsiTheme="minorHAnsi"/>
                <w:bCs/>
                <w:sz w:val="22"/>
                <w:szCs w:val="22"/>
                <w:lang w:val="en-US"/>
              </w:rPr>
              <w:t xml:space="preserve">for </w:t>
            </w:r>
            <w:r w:rsidR="005068DC" w:rsidRPr="0048554E">
              <w:rPr>
                <w:rStyle w:val="PageNumber"/>
                <w:rFonts w:asciiTheme="minorHAnsi" w:hAnsiTheme="minorHAnsi"/>
                <w:bCs/>
                <w:sz w:val="22"/>
                <w:szCs w:val="22"/>
                <w:lang w:val="en-US"/>
              </w:rPr>
              <w:t xml:space="preserve">production, </w:t>
            </w:r>
            <w:r>
              <w:rPr>
                <w:rStyle w:val="PageNumber"/>
                <w:rFonts w:asciiTheme="minorHAnsi" w:hAnsiTheme="minorHAnsi"/>
                <w:bCs/>
                <w:sz w:val="22"/>
                <w:szCs w:val="22"/>
                <w:lang w:val="en-US"/>
              </w:rPr>
              <w:t>9</w:t>
            </w:r>
            <w:r w:rsidR="005068DC" w:rsidRPr="0048554E">
              <w:rPr>
                <w:rStyle w:val="PageNumber"/>
                <w:rFonts w:asciiTheme="minorHAnsi" w:hAnsiTheme="minorHAnsi"/>
                <w:bCs/>
                <w:sz w:val="22"/>
                <w:szCs w:val="22"/>
                <w:lang w:val="en-US"/>
              </w:rPr>
              <w:t xml:space="preserve"> </w:t>
            </w:r>
            <w:r w:rsidR="00B32A52">
              <w:rPr>
                <w:rStyle w:val="PageNumber"/>
                <w:rFonts w:asciiTheme="minorHAnsi" w:hAnsiTheme="minorHAnsi"/>
                <w:bCs/>
                <w:sz w:val="22"/>
                <w:szCs w:val="22"/>
                <w:lang w:val="en-US"/>
              </w:rPr>
              <w:t xml:space="preserve">for </w:t>
            </w:r>
            <w:r w:rsidR="005068DC" w:rsidRPr="0048554E">
              <w:rPr>
                <w:rStyle w:val="PageNumber"/>
                <w:rFonts w:asciiTheme="minorHAnsi" w:hAnsiTheme="minorHAnsi"/>
                <w:bCs/>
                <w:sz w:val="22"/>
                <w:szCs w:val="22"/>
                <w:lang w:val="en-US"/>
              </w:rPr>
              <w:t xml:space="preserve">distribution and </w:t>
            </w:r>
            <w:r w:rsidR="00B32A52">
              <w:rPr>
                <w:rStyle w:val="PageNumber"/>
                <w:rFonts w:asciiTheme="minorHAnsi" w:hAnsiTheme="minorHAnsi"/>
                <w:bCs/>
                <w:sz w:val="22"/>
                <w:szCs w:val="22"/>
                <w:lang w:val="en-US"/>
              </w:rPr>
              <w:t xml:space="preserve">1 for transmission: </w:t>
            </w:r>
            <w:r w:rsidR="005068DC" w:rsidRPr="0048554E">
              <w:rPr>
                <w:rStyle w:val="PageNumber"/>
                <w:rFonts w:asciiTheme="minorHAnsi" w:hAnsiTheme="minorHAnsi"/>
                <w:bCs/>
                <w:sz w:val="22"/>
                <w:szCs w:val="22"/>
                <w:lang w:val="en-US"/>
              </w:rPr>
              <w:t>the Egyptian Electricity Transmission Company</w:t>
            </w:r>
            <w:r w:rsidR="00167E07">
              <w:rPr>
                <w:rStyle w:val="PageNumber"/>
                <w:rFonts w:asciiTheme="minorHAnsi" w:hAnsiTheme="minorHAnsi"/>
                <w:bCs/>
                <w:sz w:val="22"/>
                <w:szCs w:val="22"/>
                <w:lang w:val="en-US"/>
              </w:rPr>
              <w:t>, EETC</w:t>
            </w:r>
            <w:r w:rsidR="005068DC" w:rsidRPr="0048554E">
              <w:rPr>
                <w:rStyle w:val="PageNumber"/>
                <w:rFonts w:asciiTheme="minorHAnsi" w:hAnsiTheme="minorHAnsi"/>
                <w:bCs/>
                <w:sz w:val="22"/>
                <w:szCs w:val="22"/>
                <w:lang w:val="en-US"/>
              </w:rPr>
              <w:t>).</w:t>
            </w:r>
            <w:r w:rsidR="00697963">
              <w:rPr>
                <w:rStyle w:val="EndnoteReference"/>
                <w:rFonts w:asciiTheme="minorHAnsi" w:hAnsiTheme="minorHAnsi"/>
                <w:bCs/>
                <w:sz w:val="22"/>
                <w:szCs w:val="22"/>
                <w:lang w:val="en-US"/>
              </w:rPr>
              <w:endnoteReference w:id="28"/>
            </w:r>
            <w:r w:rsidR="005068DC">
              <w:rPr>
                <w:rStyle w:val="PageNumber"/>
                <w:rFonts w:asciiTheme="minorHAnsi" w:hAnsiTheme="minorHAnsi"/>
                <w:b/>
                <w:sz w:val="22"/>
                <w:szCs w:val="22"/>
                <w:lang w:val="en-US"/>
              </w:rPr>
              <w:t xml:space="preserve"> </w:t>
            </w:r>
          </w:p>
          <w:p w14:paraId="2B5B5DCE" w14:textId="77777777" w:rsidR="00697963" w:rsidRPr="00E00EDB" w:rsidRDefault="00FA6554" w:rsidP="00FA6554">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In July </w:t>
            </w:r>
            <w:r w:rsidRPr="00FA6554">
              <w:rPr>
                <w:rStyle w:val="PageNumber"/>
                <w:rFonts w:asciiTheme="minorHAnsi" w:hAnsiTheme="minorHAnsi"/>
                <w:b/>
                <w:sz w:val="22"/>
                <w:szCs w:val="22"/>
                <w:lang w:val="en-US"/>
              </w:rPr>
              <w:t>2015</w:t>
            </w:r>
            <w:r>
              <w:rPr>
                <w:rStyle w:val="PageNumber"/>
                <w:rFonts w:asciiTheme="minorHAnsi" w:hAnsiTheme="minorHAnsi"/>
                <w:bCs/>
                <w:sz w:val="22"/>
                <w:szCs w:val="22"/>
                <w:lang w:val="en-US"/>
              </w:rPr>
              <w:t xml:space="preserve">, the new Electricity Law (87/2015) has </w:t>
            </w:r>
            <w:r w:rsidRPr="00FA6554">
              <w:rPr>
                <w:rStyle w:val="PageNumber"/>
                <w:rFonts w:asciiTheme="minorHAnsi" w:hAnsiTheme="minorHAnsi"/>
                <w:b/>
                <w:sz w:val="22"/>
                <w:szCs w:val="22"/>
                <w:lang w:val="en-US"/>
              </w:rPr>
              <w:t>ended the single buyer system</w:t>
            </w:r>
            <w:r>
              <w:rPr>
                <w:rStyle w:val="PageNumber"/>
                <w:rFonts w:asciiTheme="minorHAnsi" w:hAnsiTheme="minorHAnsi"/>
                <w:bCs/>
                <w:sz w:val="22"/>
                <w:szCs w:val="22"/>
                <w:lang w:val="en-US"/>
              </w:rPr>
              <w:t xml:space="preserve"> of EETC</w:t>
            </w:r>
            <w:r w:rsidRPr="00FA6554">
              <w:rPr>
                <w:rStyle w:val="PageNumber"/>
                <w:rFonts w:asciiTheme="minorHAnsi" w:hAnsiTheme="minorHAnsi"/>
                <w:bCs/>
                <w:sz w:val="22"/>
                <w:szCs w:val="22"/>
                <w:lang w:val="en-US"/>
              </w:rPr>
              <w:t xml:space="preserve"> and allowed private generation companies to sell their production to end users. </w:t>
            </w:r>
          </w:p>
        </w:tc>
      </w:tr>
      <w:tr w:rsidR="005068DC" w:rsidRPr="00224AD9" w14:paraId="7C4D1B17" w14:textId="77777777" w:rsidTr="00A2385F">
        <w:tc>
          <w:tcPr>
            <w:tcW w:w="2864" w:type="dxa"/>
          </w:tcPr>
          <w:p w14:paraId="5819C2E4" w14:textId="601E5977" w:rsidR="005068DC" w:rsidRPr="00972104" w:rsidRDefault="005068DC" w:rsidP="00F5267F">
            <w:pPr>
              <w:spacing w:after="120" w:line="360" w:lineRule="auto"/>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 xml:space="preserve">Main </w:t>
            </w:r>
            <w:r w:rsidR="001630E5">
              <w:rPr>
                <w:rStyle w:val="PageNumber"/>
                <w:rFonts w:asciiTheme="minorHAnsi" w:hAnsiTheme="minorHAnsi"/>
                <w:b/>
                <w:sz w:val="22"/>
                <w:szCs w:val="22"/>
                <w:lang w:val="en-US"/>
              </w:rPr>
              <w:t>Institutional Actors in Energy</w:t>
            </w:r>
            <w:r w:rsidR="00554626">
              <w:rPr>
                <w:rStyle w:val="PageNumber"/>
                <w:rFonts w:asciiTheme="minorHAnsi" w:hAnsiTheme="minorHAnsi"/>
                <w:b/>
                <w:sz w:val="22"/>
                <w:szCs w:val="22"/>
                <w:lang w:val="en-US"/>
              </w:rPr>
              <w:t>-</w:t>
            </w:r>
            <w:r w:rsidR="005B0600">
              <w:rPr>
                <w:rStyle w:val="PageNumber"/>
                <w:rFonts w:asciiTheme="minorHAnsi" w:hAnsiTheme="minorHAnsi"/>
                <w:b/>
                <w:sz w:val="22"/>
                <w:szCs w:val="22"/>
                <w:lang w:val="en-US"/>
              </w:rPr>
              <w:t>R</w:t>
            </w:r>
            <w:r w:rsidR="00554626">
              <w:rPr>
                <w:rStyle w:val="PageNumber"/>
                <w:rFonts w:asciiTheme="minorHAnsi" w:hAnsiTheme="minorHAnsi"/>
                <w:b/>
                <w:sz w:val="22"/>
                <w:szCs w:val="22"/>
                <w:lang w:val="en-US"/>
              </w:rPr>
              <w:t xml:space="preserve">elated </w:t>
            </w:r>
            <w:r w:rsidR="005B0600">
              <w:rPr>
                <w:rStyle w:val="PageNumber"/>
                <w:rFonts w:asciiTheme="minorHAnsi" w:hAnsiTheme="minorHAnsi"/>
                <w:b/>
                <w:sz w:val="22"/>
                <w:szCs w:val="22"/>
                <w:lang w:val="en-US"/>
              </w:rPr>
              <w:t>F</w:t>
            </w:r>
            <w:r w:rsidR="00554626">
              <w:rPr>
                <w:rStyle w:val="PageNumber"/>
                <w:rFonts w:asciiTheme="minorHAnsi" w:hAnsiTheme="minorHAnsi"/>
                <w:b/>
                <w:sz w:val="22"/>
                <w:szCs w:val="22"/>
                <w:lang w:val="en-US"/>
              </w:rPr>
              <w:t>ields</w:t>
            </w:r>
          </w:p>
        </w:tc>
        <w:tc>
          <w:tcPr>
            <w:tcW w:w="11162" w:type="dxa"/>
          </w:tcPr>
          <w:p w14:paraId="3674B3BB" w14:textId="7AA3C3C0" w:rsidR="009673E7" w:rsidRPr="00921A3B" w:rsidRDefault="009673E7" w:rsidP="00921A3B">
            <w:pPr>
              <w:pStyle w:val="ListParagraph"/>
              <w:numPr>
                <w:ilvl w:val="0"/>
                <w:numId w:val="46"/>
              </w:numPr>
              <w:spacing w:after="60"/>
              <w:ind w:left="317"/>
              <w:rPr>
                <w:rStyle w:val="PageNumber"/>
                <w:rFonts w:asciiTheme="minorHAnsi" w:hAnsiTheme="minorHAnsi"/>
                <w:b/>
                <w:sz w:val="22"/>
                <w:szCs w:val="22"/>
                <w:u w:val="single"/>
                <w:lang w:val="en-US"/>
              </w:rPr>
            </w:pPr>
            <w:r w:rsidRPr="00921A3B">
              <w:rPr>
                <w:rStyle w:val="PageNumber"/>
                <w:rFonts w:asciiTheme="minorHAnsi" w:hAnsiTheme="minorHAnsi"/>
                <w:b/>
                <w:sz w:val="22"/>
                <w:szCs w:val="22"/>
                <w:u w:val="single"/>
                <w:lang w:val="en-US"/>
              </w:rPr>
              <w:t>Ministries and Affiliated Bodies</w:t>
            </w:r>
          </w:p>
          <w:tbl>
            <w:tblPr>
              <w:tblStyle w:val="TableGrid"/>
              <w:tblW w:w="0" w:type="auto"/>
              <w:tblLook w:val="04A0" w:firstRow="1" w:lastRow="0" w:firstColumn="1" w:lastColumn="0" w:noHBand="0" w:noVBand="1"/>
            </w:tblPr>
            <w:tblGrid>
              <w:gridCol w:w="5132"/>
              <w:gridCol w:w="5804"/>
            </w:tblGrid>
            <w:tr w:rsidR="007224E7" w:rsidRPr="007224E7" w14:paraId="557AB88D" w14:textId="77777777" w:rsidTr="009B1376">
              <w:tc>
                <w:tcPr>
                  <w:tcW w:w="5132" w:type="dxa"/>
                </w:tcPr>
                <w:p w14:paraId="67A6AA3A" w14:textId="77777777" w:rsidR="007224E7" w:rsidRPr="007224E7" w:rsidRDefault="007224E7" w:rsidP="007224E7">
                  <w:pPr>
                    <w:spacing w:after="60"/>
                    <w:rPr>
                      <w:rStyle w:val="PageNumber"/>
                      <w:rFonts w:asciiTheme="minorHAnsi" w:hAnsiTheme="minorHAnsi"/>
                      <w:b/>
                      <w:sz w:val="22"/>
                      <w:szCs w:val="22"/>
                      <w:lang w:val="en-US"/>
                    </w:rPr>
                  </w:pPr>
                  <w:r w:rsidRPr="007224E7">
                    <w:rPr>
                      <w:rStyle w:val="PageNumber"/>
                      <w:rFonts w:asciiTheme="minorHAnsi" w:hAnsiTheme="minorHAnsi"/>
                      <w:b/>
                      <w:sz w:val="22"/>
                      <w:szCs w:val="22"/>
                      <w:lang w:val="en-US"/>
                    </w:rPr>
                    <w:t>Ministry of Electricity and Renewable Energy (MoERE)</w:t>
                  </w:r>
                </w:p>
                <w:p w14:paraId="4EB45FCF" w14:textId="65BC71A7" w:rsidR="007224E7" w:rsidRPr="007224E7" w:rsidRDefault="007224E7" w:rsidP="007224E7">
                  <w:pPr>
                    <w:pStyle w:val="ListParagraph"/>
                    <w:numPr>
                      <w:ilvl w:val="0"/>
                      <w:numId w:val="10"/>
                    </w:numPr>
                    <w:spacing w:after="60"/>
                    <w:rPr>
                      <w:rStyle w:val="PageNumber"/>
                      <w:rFonts w:asciiTheme="minorHAnsi" w:hAnsiTheme="minorHAnsi"/>
                      <w:bCs/>
                      <w:sz w:val="22"/>
                      <w:szCs w:val="22"/>
                      <w:lang w:val="en-US"/>
                    </w:rPr>
                  </w:pPr>
                  <w:r w:rsidRPr="007224E7">
                    <w:rPr>
                      <w:rStyle w:val="PageNumber"/>
                      <w:rFonts w:asciiTheme="minorHAnsi" w:hAnsiTheme="minorHAnsi"/>
                      <w:bCs/>
                      <w:sz w:val="22"/>
                      <w:szCs w:val="22"/>
                      <w:lang w:val="en-US"/>
                    </w:rPr>
                    <w:t>responsible for energy generation, transmission &amp; distribution and general planning related to electricity</w:t>
                  </w:r>
                </w:p>
              </w:tc>
              <w:tc>
                <w:tcPr>
                  <w:tcW w:w="5804" w:type="dxa"/>
                </w:tcPr>
                <w:p w14:paraId="75D71B6E" w14:textId="77777777" w:rsidR="007224E7" w:rsidRPr="007224E7" w:rsidRDefault="007224E7" w:rsidP="007224E7">
                  <w:pPr>
                    <w:spacing w:after="120"/>
                    <w:rPr>
                      <w:rStyle w:val="PageNumber"/>
                      <w:rFonts w:asciiTheme="minorHAnsi" w:hAnsiTheme="minorHAnsi"/>
                      <w:b/>
                      <w:sz w:val="22"/>
                      <w:szCs w:val="22"/>
                      <w:lang w:val="en-US"/>
                    </w:rPr>
                  </w:pPr>
                  <w:r w:rsidRPr="007224E7">
                    <w:rPr>
                      <w:rStyle w:val="PageNumber"/>
                      <w:rFonts w:asciiTheme="minorHAnsi" w:hAnsiTheme="minorHAnsi"/>
                      <w:b/>
                      <w:sz w:val="22"/>
                      <w:szCs w:val="22"/>
                      <w:lang w:val="en-US"/>
                    </w:rPr>
                    <w:t>New and Renewable Energy Authority (NREA)</w:t>
                  </w:r>
                </w:p>
                <w:p w14:paraId="5745428F" w14:textId="77777777" w:rsidR="007224E7" w:rsidRDefault="007224E7" w:rsidP="007224E7">
                  <w:pPr>
                    <w:pStyle w:val="ListParagraph"/>
                    <w:numPr>
                      <w:ilvl w:val="0"/>
                      <w:numId w:val="10"/>
                    </w:numPr>
                    <w:spacing w:after="120"/>
                    <w:rPr>
                      <w:rStyle w:val="PageNumber"/>
                      <w:rFonts w:asciiTheme="minorHAnsi" w:hAnsiTheme="minorHAnsi"/>
                      <w:bCs/>
                      <w:sz w:val="22"/>
                      <w:szCs w:val="22"/>
                      <w:lang w:val="en-US"/>
                    </w:rPr>
                  </w:pPr>
                  <w:r w:rsidRPr="007224E7">
                    <w:rPr>
                      <w:rStyle w:val="PageNumber"/>
                      <w:rFonts w:asciiTheme="minorHAnsi" w:hAnsiTheme="minorHAnsi"/>
                      <w:bCs/>
                      <w:sz w:val="22"/>
                      <w:szCs w:val="22"/>
                      <w:lang w:val="en-US"/>
                    </w:rPr>
                    <w:t>national focal point for developing, promoting &amp; regulating RE/EE programs</w:t>
                  </w:r>
                </w:p>
                <w:p w14:paraId="78CC6CE6" w14:textId="6B7E90C1" w:rsidR="0031314F" w:rsidRPr="0031314F" w:rsidRDefault="0031314F" w:rsidP="0031314F">
                  <w:pPr>
                    <w:spacing w:after="120"/>
                    <w:rPr>
                      <w:rStyle w:val="PageNumber"/>
                      <w:rFonts w:asciiTheme="minorHAnsi" w:hAnsiTheme="minorHAnsi"/>
                      <w:bCs/>
                      <w:sz w:val="22"/>
                      <w:szCs w:val="22"/>
                      <w:lang w:val="en-US"/>
                    </w:rPr>
                  </w:pPr>
                  <w:r w:rsidRPr="0031314F">
                    <w:rPr>
                      <w:rStyle w:val="PageNumber"/>
                      <w:rFonts w:asciiTheme="minorHAnsi" w:hAnsiTheme="minorHAnsi"/>
                      <w:b/>
                      <w:bCs/>
                      <w:sz w:val="22"/>
                      <w:szCs w:val="22"/>
                      <w:lang w:val="en-US"/>
                    </w:rPr>
                    <w:t>EEHC &amp; EETC</w:t>
                  </w:r>
                  <w:r>
                    <w:rPr>
                      <w:rStyle w:val="PageNumber"/>
                      <w:rFonts w:asciiTheme="minorHAnsi" w:hAnsiTheme="minorHAnsi"/>
                      <w:bCs/>
                      <w:sz w:val="22"/>
                      <w:szCs w:val="22"/>
                      <w:lang w:val="en-US"/>
                    </w:rPr>
                    <w:t xml:space="preserve"> (see below)</w:t>
                  </w:r>
                </w:p>
              </w:tc>
            </w:tr>
            <w:tr w:rsidR="007224E7" w:rsidRPr="00224AD9" w14:paraId="6042C541" w14:textId="77777777" w:rsidTr="009B1376">
              <w:tc>
                <w:tcPr>
                  <w:tcW w:w="5132" w:type="dxa"/>
                </w:tcPr>
                <w:p w14:paraId="242B2F80" w14:textId="77777777" w:rsidR="007224E7" w:rsidRDefault="007224E7" w:rsidP="007224E7">
                  <w:pPr>
                    <w:spacing w:after="60"/>
                    <w:rPr>
                      <w:rStyle w:val="PageNumber"/>
                      <w:rFonts w:asciiTheme="minorHAnsi" w:hAnsiTheme="minorHAnsi"/>
                      <w:b/>
                      <w:sz w:val="22"/>
                      <w:szCs w:val="22"/>
                      <w:lang w:val="en-US"/>
                    </w:rPr>
                  </w:pPr>
                  <w:r w:rsidRPr="007224E7">
                    <w:rPr>
                      <w:rStyle w:val="PageNumber"/>
                      <w:rFonts w:asciiTheme="minorHAnsi" w:hAnsiTheme="minorHAnsi"/>
                      <w:b/>
                      <w:sz w:val="22"/>
                      <w:szCs w:val="22"/>
                      <w:lang w:val="en-US"/>
                    </w:rPr>
                    <w:t>Ministry</w:t>
                  </w:r>
                  <w:r>
                    <w:rPr>
                      <w:rStyle w:val="PageNumber"/>
                      <w:rFonts w:asciiTheme="minorHAnsi" w:hAnsiTheme="minorHAnsi"/>
                      <w:b/>
                      <w:sz w:val="22"/>
                      <w:szCs w:val="22"/>
                      <w:lang w:val="en-US"/>
                    </w:rPr>
                    <w:t xml:space="preserve"> of Environment</w:t>
                  </w:r>
                </w:p>
                <w:p w14:paraId="6006E2F2" w14:textId="5BBA0D3B" w:rsidR="00B64F25" w:rsidRPr="00B64F25" w:rsidRDefault="00B64F25" w:rsidP="00B64F25">
                  <w:pPr>
                    <w:pStyle w:val="ListParagraph"/>
                    <w:numPr>
                      <w:ilvl w:val="0"/>
                      <w:numId w:val="10"/>
                    </w:numPr>
                    <w:spacing w:after="60"/>
                    <w:rPr>
                      <w:rStyle w:val="PageNumber"/>
                      <w:rFonts w:asciiTheme="minorHAnsi" w:hAnsiTheme="minorHAnsi"/>
                      <w:sz w:val="22"/>
                      <w:szCs w:val="22"/>
                      <w:lang w:val="en-US"/>
                    </w:rPr>
                  </w:pPr>
                  <w:r w:rsidRPr="00B64F25">
                    <w:rPr>
                      <w:rStyle w:val="PageNumber"/>
                      <w:rFonts w:asciiTheme="minorHAnsi" w:hAnsiTheme="minorHAnsi"/>
                      <w:sz w:val="22"/>
                      <w:szCs w:val="22"/>
                      <w:lang w:val="en-US"/>
                    </w:rPr>
                    <w:t>responsible for formulation of environmental policies, project planning and implementation</w:t>
                  </w:r>
                </w:p>
              </w:tc>
              <w:tc>
                <w:tcPr>
                  <w:tcW w:w="5804" w:type="dxa"/>
                </w:tcPr>
                <w:p w14:paraId="5D6C4199" w14:textId="77777777" w:rsidR="007224E7" w:rsidRDefault="007224E7" w:rsidP="007224E7">
                  <w:pPr>
                    <w:spacing w:after="60"/>
                    <w:rPr>
                      <w:rStyle w:val="PageNumber"/>
                      <w:rFonts w:asciiTheme="minorHAnsi" w:hAnsiTheme="minorHAnsi"/>
                      <w:b/>
                      <w:sz w:val="22"/>
                      <w:szCs w:val="22"/>
                      <w:lang w:val="en-US"/>
                    </w:rPr>
                  </w:pPr>
                  <w:r>
                    <w:rPr>
                      <w:rStyle w:val="PageNumber"/>
                      <w:rFonts w:asciiTheme="minorHAnsi" w:hAnsiTheme="minorHAnsi"/>
                      <w:b/>
                      <w:sz w:val="22"/>
                      <w:szCs w:val="22"/>
                      <w:lang w:val="en-US"/>
                    </w:rPr>
                    <w:t>Egyptian Environmental Affaires Agency  (EEAA)</w:t>
                  </w:r>
                </w:p>
                <w:p w14:paraId="033D4312" w14:textId="2FB6A53D" w:rsidR="0003127B" w:rsidRPr="0003127B" w:rsidRDefault="0003127B" w:rsidP="0003127B">
                  <w:pPr>
                    <w:pStyle w:val="ListParagraph"/>
                    <w:numPr>
                      <w:ilvl w:val="0"/>
                      <w:numId w:val="10"/>
                    </w:numPr>
                    <w:spacing w:after="60"/>
                    <w:rPr>
                      <w:rStyle w:val="PageNumber"/>
                      <w:rFonts w:asciiTheme="minorHAnsi" w:hAnsiTheme="minorHAnsi"/>
                      <w:sz w:val="22"/>
                      <w:szCs w:val="22"/>
                      <w:lang w:val="en-US"/>
                    </w:rPr>
                  </w:pPr>
                  <w:r w:rsidRPr="0003127B">
                    <w:rPr>
                      <w:rStyle w:val="PageNumber"/>
                      <w:rFonts w:asciiTheme="minorHAnsi" w:hAnsiTheme="minorHAnsi"/>
                      <w:sz w:val="22"/>
                      <w:szCs w:val="22"/>
                      <w:lang w:val="en-US"/>
                    </w:rPr>
                    <w:t>executive arm of the Ministry</w:t>
                  </w:r>
                </w:p>
              </w:tc>
            </w:tr>
            <w:tr w:rsidR="007224E7" w:rsidRPr="00224AD9" w14:paraId="43AEFB6E" w14:textId="77777777" w:rsidTr="009B1376">
              <w:tc>
                <w:tcPr>
                  <w:tcW w:w="5132" w:type="dxa"/>
                </w:tcPr>
                <w:p w14:paraId="3C81D9EB" w14:textId="43D50157" w:rsidR="00CF2E0E" w:rsidRPr="00A56AF7" w:rsidRDefault="00A56AF7" w:rsidP="00A56AF7">
                  <w:pPr>
                    <w:spacing w:after="60"/>
                    <w:rPr>
                      <w:rStyle w:val="PageNumber"/>
                      <w:rFonts w:asciiTheme="minorHAnsi" w:hAnsiTheme="minorHAnsi"/>
                      <w:b/>
                      <w:sz w:val="22"/>
                      <w:szCs w:val="22"/>
                      <w:lang w:val="en-US"/>
                    </w:rPr>
                  </w:pPr>
                  <w:r>
                    <w:rPr>
                      <w:rStyle w:val="PageNumber"/>
                      <w:rFonts w:asciiTheme="minorHAnsi" w:hAnsiTheme="minorHAnsi"/>
                      <w:b/>
                      <w:sz w:val="22"/>
                      <w:szCs w:val="22"/>
                      <w:lang w:val="en-US"/>
                    </w:rPr>
                    <w:t>Min</w:t>
                  </w:r>
                  <w:r w:rsidRPr="00A56AF7">
                    <w:rPr>
                      <w:rStyle w:val="PageNumber"/>
                      <w:rFonts w:asciiTheme="minorHAnsi" w:hAnsiTheme="minorHAnsi"/>
                      <w:b/>
                      <w:sz w:val="22"/>
                      <w:szCs w:val="22"/>
                      <w:lang w:val="en-US"/>
                    </w:rPr>
                    <w:t>i</w:t>
                  </w:r>
                  <w:r>
                    <w:rPr>
                      <w:rStyle w:val="PageNumber"/>
                      <w:rFonts w:asciiTheme="minorHAnsi" w:hAnsiTheme="minorHAnsi"/>
                      <w:b/>
                      <w:sz w:val="22"/>
                      <w:szCs w:val="22"/>
                      <w:lang w:val="en-US"/>
                    </w:rPr>
                    <w:t>s</w:t>
                  </w:r>
                  <w:r w:rsidRPr="00A56AF7">
                    <w:rPr>
                      <w:rStyle w:val="PageNumber"/>
                      <w:rFonts w:asciiTheme="minorHAnsi" w:hAnsiTheme="minorHAnsi"/>
                      <w:b/>
                      <w:sz w:val="22"/>
                      <w:szCs w:val="22"/>
                      <w:lang w:val="en-US"/>
                    </w:rPr>
                    <w:t>try of Petroleum and Mineral Resources</w:t>
                  </w:r>
                </w:p>
                <w:p w14:paraId="7C9645E6" w14:textId="7305A0A9" w:rsidR="00A56AF7" w:rsidRPr="00A56AF7" w:rsidRDefault="00A56AF7" w:rsidP="00A56AF7">
                  <w:pPr>
                    <w:pStyle w:val="ListParagraph"/>
                    <w:numPr>
                      <w:ilvl w:val="0"/>
                      <w:numId w:val="10"/>
                    </w:numPr>
                    <w:spacing w:after="60"/>
                    <w:rPr>
                      <w:rStyle w:val="PageNumber"/>
                      <w:rFonts w:asciiTheme="minorHAnsi" w:hAnsiTheme="minorHAnsi"/>
                      <w:sz w:val="22"/>
                      <w:szCs w:val="22"/>
                      <w:lang w:val="en-US"/>
                    </w:rPr>
                  </w:pPr>
                  <w:r>
                    <w:rPr>
                      <w:rStyle w:val="PageNumber"/>
                      <w:rFonts w:asciiTheme="minorHAnsi" w:hAnsiTheme="minorHAnsi"/>
                      <w:sz w:val="22"/>
                      <w:szCs w:val="22"/>
                      <w:lang w:val="en-US"/>
                    </w:rPr>
                    <w:t>responsible for m</w:t>
                  </w:r>
                  <w:r w:rsidRPr="00A56AF7">
                    <w:rPr>
                      <w:rStyle w:val="PageNumber"/>
                      <w:rFonts w:asciiTheme="minorHAnsi" w:hAnsiTheme="minorHAnsi"/>
                      <w:sz w:val="22"/>
                      <w:szCs w:val="22"/>
                      <w:lang w:val="en-US"/>
                    </w:rPr>
                    <w:t xml:space="preserve">eeting </w:t>
                  </w:r>
                  <w:r>
                    <w:rPr>
                      <w:rStyle w:val="PageNumber"/>
                      <w:rFonts w:asciiTheme="minorHAnsi" w:hAnsiTheme="minorHAnsi"/>
                      <w:sz w:val="22"/>
                      <w:szCs w:val="22"/>
                      <w:lang w:val="en-US"/>
                    </w:rPr>
                    <w:t>domestic market needs, s</w:t>
                  </w:r>
                  <w:r w:rsidRPr="00A56AF7">
                    <w:rPr>
                      <w:rStyle w:val="PageNumber"/>
                      <w:rFonts w:asciiTheme="minorHAnsi" w:hAnsiTheme="minorHAnsi"/>
                      <w:sz w:val="22"/>
                      <w:szCs w:val="22"/>
                      <w:lang w:val="en-US"/>
                    </w:rPr>
                    <w:t>ecuring oil and natural gas supplies</w:t>
                  </w:r>
                  <w:r>
                    <w:rPr>
                      <w:rStyle w:val="PageNumber"/>
                      <w:rFonts w:asciiTheme="minorHAnsi" w:hAnsiTheme="minorHAnsi"/>
                      <w:sz w:val="22"/>
                      <w:szCs w:val="22"/>
                      <w:lang w:val="en-US"/>
                    </w:rPr>
                    <w:t xml:space="preserve"> and maintaining sustainable development</w:t>
                  </w:r>
                </w:p>
              </w:tc>
              <w:tc>
                <w:tcPr>
                  <w:tcW w:w="5804" w:type="dxa"/>
                </w:tcPr>
                <w:p w14:paraId="0A11720D" w14:textId="77777777" w:rsidR="009B1376" w:rsidRPr="00096BF2" w:rsidRDefault="00E219F1" w:rsidP="009B1376">
                  <w:pPr>
                    <w:rPr>
                      <w:rStyle w:val="Strong"/>
                      <w:rFonts w:asciiTheme="minorHAnsi" w:hAnsiTheme="minorHAnsi"/>
                      <w:b w:val="0"/>
                      <w:sz w:val="22"/>
                      <w:lang w:val="en-US"/>
                    </w:rPr>
                  </w:pPr>
                  <w:r w:rsidRPr="00096BF2">
                    <w:rPr>
                      <w:rStyle w:val="Strong"/>
                      <w:rFonts w:asciiTheme="minorHAnsi" w:hAnsiTheme="minorHAnsi"/>
                      <w:b w:val="0"/>
                      <w:sz w:val="22"/>
                      <w:lang w:val="en-US"/>
                    </w:rPr>
                    <w:t>Egyptian General Petroleum Corporation (EGPC)</w:t>
                  </w:r>
                </w:p>
                <w:p w14:paraId="6B828C9D" w14:textId="77777777" w:rsidR="00E219F1" w:rsidRPr="00096BF2" w:rsidRDefault="00E219F1" w:rsidP="009B1376">
                  <w:pPr>
                    <w:rPr>
                      <w:rStyle w:val="Strong"/>
                      <w:rFonts w:asciiTheme="minorHAnsi" w:hAnsiTheme="minorHAnsi"/>
                      <w:b w:val="0"/>
                      <w:sz w:val="22"/>
                      <w:lang w:val="en-US"/>
                    </w:rPr>
                  </w:pPr>
                  <w:r w:rsidRPr="00096BF2">
                    <w:rPr>
                      <w:rStyle w:val="Strong"/>
                      <w:rFonts w:asciiTheme="minorHAnsi" w:hAnsiTheme="minorHAnsi"/>
                      <w:b w:val="0"/>
                      <w:sz w:val="22"/>
                      <w:lang w:val="en-US"/>
                    </w:rPr>
                    <w:t>Egyptian Natural Gas Holding Company (EGAS)</w:t>
                  </w:r>
                </w:p>
                <w:p w14:paraId="332CD02F" w14:textId="77777777" w:rsidR="00E219F1" w:rsidRPr="00096BF2" w:rsidRDefault="00E219F1" w:rsidP="009B1376">
                  <w:pPr>
                    <w:rPr>
                      <w:rStyle w:val="Strong"/>
                      <w:rFonts w:asciiTheme="minorHAnsi" w:hAnsiTheme="minorHAnsi"/>
                      <w:b w:val="0"/>
                      <w:sz w:val="22"/>
                      <w:lang w:val="en-US"/>
                    </w:rPr>
                  </w:pPr>
                  <w:r w:rsidRPr="00096BF2">
                    <w:rPr>
                      <w:rStyle w:val="Strong"/>
                      <w:rFonts w:asciiTheme="minorHAnsi" w:hAnsiTheme="minorHAnsi"/>
                      <w:b w:val="0"/>
                      <w:sz w:val="22"/>
                      <w:lang w:val="en-US"/>
                    </w:rPr>
                    <w:t>Egyptian Petrochemicals Holding Company (ECHEM)</w:t>
                  </w:r>
                </w:p>
                <w:p w14:paraId="08D0B3C1" w14:textId="205668BE" w:rsidR="00E219F1" w:rsidRPr="00096BF2" w:rsidRDefault="00E219F1" w:rsidP="009B1376">
                  <w:pPr>
                    <w:rPr>
                      <w:rStyle w:val="Strong"/>
                      <w:rFonts w:asciiTheme="minorHAnsi" w:hAnsiTheme="minorHAnsi"/>
                      <w:b w:val="0"/>
                      <w:sz w:val="22"/>
                      <w:lang w:val="en-US"/>
                    </w:rPr>
                  </w:pPr>
                  <w:r w:rsidRPr="00096BF2">
                    <w:rPr>
                      <w:rStyle w:val="Strong"/>
                      <w:rFonts w:asciiTheme="minorHAnsi" w:hAnsiTheme="minorHAnsi"/>
                      <w:b w:val="0"/>
                      <w:sz w:val="22"/>
                      <w:lang w:val="en-US"/>
                    </w:rPr>
                    <w:t xml:space="preserve">Ganoub El-Wadi </w:t>
                  </w:r>
                  <w:r w:rsidR="003228D1" w:rsidRPr="00096BF2">
                    <w:rPr>
                      <w:rStyle w:val="Strong"/>
                      <w:rFonts w:asciiTheme="minorHAnsi" w:hAnsiTheme="minorHAnsi"/>
                      <w:b w:val="0"/>
                      <w:sz w:val="22"/>
                      <w:lang w:val="en-US"/>
                    </w:rPr>
                    <w:t xml:space="preserve">Petroleum </w:t>
                  </w:r>
                  <w:r w:rsidRPr="00096BF2">
                    <w:rPr>
                      <w:rStyle w:val="Strong"/>
                      <w:rFonts w:asciiTheme="minorHAnsi" w:hAnsiTheme="minorHAnsi"/>
                      <w:b w:val="0"/>
                      <w:sz w:val="22"/>
                      <w:lang w:val="en-US"/>
                    </w:rPr>
                    <w:t>Holding Company</w:t>
                  </w:r>
                  <w:r w:rsidR="003228D1" w:rsidRPr="00096BF2">
                    <w:rPr>
                      <w:rStyle w:val="Strong"/>
                      <w:rFonts w:asciiTheme="minorHAnsi" w:hAnsiTheme="minorHAnsi"/>
                      <w:b w:val="0"/>
                      <w:sz w:val="22"/>
                      <w:lang w:val="en-US"/>
                    </w:rPr>
                    <w:t xml:space="preserve"> (GANOPE)</w:t>
                  </w:r>
                </w:p>
                <w:p w14:paraId="2C047FFE" w14:textId="2FBBB21B" w:rsidR="003228D1" w:rsidRPr="003228D1" w:rsidRDefault="003228D1" w:rsidP="009B1376">
                  <w:pPr>
                    <w:rPr>
                      <w:rStyle w:val="PageNumber"/>
                      <w:rFonts w:asciiTheme="minorHAnsi" w:hAnsiTheme="minorHAnsi"/>
                      <w:b/>
                      <w:sz w:val="22"/>
                      <w:szCs w:val="22"/>
                      <w:lang w:val="en-US"/>
                    </w:rPr>
                  </w:pPr>
                  <w:r w:rsidRPr="00096BF2">
                    <w:rPr>
                      <w:rStyle w:val="Strong"/>
                      <w:rFonts w:asciiTheme="minorHAnsi" w:hAnsiTheme="minorHAnsi"/>
                      <w:b w:val="0"/>
                      <w:sz w:val="22"/>
                      <w:lang w:val="en-US"/>
                    </w:rPr>
                    <w:t>Egyptian Geological Survey and Mining Authority (EGSMA)</w:t>
                  </w:r>
                </w:p>
              </w:tc>
            </w:tr>
          </w:tbl>
          <w:p w14:paraId="589B5E26" w14:textId="77777777" w:rsidR="001630E5" w:rsidRDefault="001630E5" w:rsidP="000D6FC8">
            <w:pPr>
              <w:spacing w:before="120" w:after="120"/>
              <w:rPr>
                <w:rStyle w:val="PageNumber"/>
                <w:rFonts w:asciiTheme="minorHAnsi" w:hAnsiTheme="minorHAnsi"/>
                <w:b/>
                <w:sz w:val="22"/>
                <w:szCs w:val="22"/>
                <w:lang w:val="en-US"/>
              </w:rPr>
            </w:pPr>
            <w:r w:rsidRPr="00BB2C8D">
              <w:rPr>
                <w:rStyle w:val="PageNumber"/>
                <w:rFonts w:asciiTheme="minorHAnsi" w:hAnsiTheme="minorHAnsi"/>
                <w:b/>
                <w:sz w:val="22"/>
                <w:szCs w:val="22"/>
                <w:lang w:val="en-US"/>
              </w:rPr>
              <w:t xml:space="preserve">Egyptian Supreme Council of Energy </w:t>
            </w:r>
            <w:r>
              <w:rPr>
                <w:rStyle w:val="PageNumber"/>
                <w:rFonts w:asciiTheme="minorHAnsi" w:hAnsiTheme="minorHAnsi"/>
                <w:b/>
                <w:sz w:val="22"/>
                <w:szCs w:val="22"/>
                <w:lang w:val="en-US"/>
              </w:rPr>
              <w:t>(SCE)</w:t>
            </w:r>
          </w:p>
          <w:p w14:paraId="5B77C26D" w14:textId="71D5B418" w:rsidR="001630E5" w:rsidRDefault="000D6FC8" w:rsidP="001630E5">
            <w:pPr>
              <w:pStyle w:val="ListParagraph"/>
              <w:numPr>
                <w:ilvl w:val="0"/>
                <w:numId w:val="10"/>
              </w:numPr>
              <w:spacing w:after="60"/>
              <w:rPr>
                <w:rStyle w:val="PageNumber"/>
                <w:rFonts w:asciiTheme="minorHAnsi" w:hAnsiTheme="minorHAnsi"/>
                <w:bCs/>
                <w:sz w:val="22"/>
                <w:szCs w:val="22"/>
                <w:lang w:val="en-US"/>
              </w:rPr>
            </w:pPr>
            <w:r>
              <w:rPr>
                <w:rStyle w:val="PageNumber"/>
                <w:rFonts w:asciiTheme="minorHAnsi" w:hAnsiTheme="minorHAnsi"/>
                <w:bCs/>
                <w:sz w:val="22"/>
                <w:szCs w:val="22"/>
                <w:lang w:val="en-US"/>
              </w:rPr>
              <w:t>M</w:t>
            </w:r>
            <w:r w:rsidR="001630E5" w:rsidRPr="00FC52DE">
              <w:rPr>
                <w:rStyle w:val="PageNumber"/>
                <w:rFonts w:asciiTheme="minorHAnsi" w:hAnsiTheme="minorHAnsi"/>
                <w:bCs/>
                <w:sz w:val="22"/>
                <w:szCs w:val="22"/>
                <w:lang w:val="en-US"/>
              </w:rPr>
              <w:t>inisterial committee / highest policy-making body in the energy sector; establishes the national energy strategy</w:t>
            </w:r>
          </w:p>
          <w:p w14:paraId="1C6ABBA6" w14:textId="723360A9" w:rsidR="001630E5" w:rsidRPr="00FC52DE" w:rsidRDefault="001630E5" w:rsidP="001630E5">
            <w:pPr>
              <w:pStyle w:val="ListParagraph"/>
              <w:numPr>
                <w:ilvl w:val="0"/>
                <w:numId w:val="10"/>
              </w:numPr>
              <w:spacing w:after="60"/>
              <w:rPr>
                <w:rStyle w:val="PageNumber"/>
                <w:rFonts w:asciiTheme="minorHAnsi" w:hAnsiTheme="minorHAnsi"/>
                <w:bCs/>
                <w:sz w:val="22"/>
                <w:szCs w:val="22"/>
                <w:lang w:val="en-US"/>
              </w:rPr>
            </w:pPr>
            <w:r w:rsidRPr="00FC52DE">
              <w:rPr>
                <w:rStyle w:val="PageNumber"/>
                <w:rFonts w:asciiTheme="minorHAnsi" w:hAnsiTheme="minorHAnsi"/>
                <w:bCs/>
                <w:sz w:val="22"/>
                <w:szCs w:val="22"/>
                <w:lang w:val="en-US"/>
              </w:rPr>
              <w:lastRenderedPageBreak/>
              <w:t xml:space="preserve">12 Ministers </w:t>
            </w:r>
            <w:r w:rsidR="008B2A83">
              <w:rPr>
                <w:rStyle w:val="PageNumber"/>
                <w:rFonts w:asciiTheme="minorHAnsi" w:hAnsiTheme="minorHAnsi"/>
                <w:bCs/>
                <w:sz w:val="22"/>
                <w:szCs w:val="22"/>
                <w:lang w:val="en-US"/>
              </w:rPr>
              <w:t>i</w:t>
            </w:r>
            <w:r w:rsidRPr="00FC52DE">
              <w:rPr>
                <w:rStyle w:val="PageNumber"/>
                <w:rFonts w:asciiTheme="minorHAnsi" w:hAnsiTheme="minorHAnsi"/>
                <w:bCs/>
                <w:sz w:val="22"/>
                <w:szCs w:val="22"/>
                <w:lang w:val="en-US"/>
              </w:rPr>
              <w:t>n the Council (Defense, Finance, Petroleum, Electricity, Economic Development, Environment, Investment, Housing, Trade &amp; Industry, Transport, Intelligence and Foreign Affairs) headed by the Prime Minister</w:t>
            </w:r>
          </w:p>
          <w:p w14:paraId="41622C0F" w14:textId="77777777" w:rsidR="001630E5" w:rsidRDefault="001630E5" w:rsidP="000D6FC8">
            <w:pPr>
              <w:spacing w:before="120" w:after="120"/>
              <w:rPr>
                <w:rStyle w:val="PageNumber"/>
                <w:rFonts w:asciiTheme="minorHAnsi" w:hAnsiTheme="minorHAnsi"/>
                <w:b/>
                <w:sz w:val="22"/>
                <w:szCs w:val="22"/>
                <w:lang w:val="en-US"/>
              </w:rPr>
            </w:pPr>
            <w:r w:rsidRPr="002A2A21">
              <w:rPr>
                <w:rStyle w:val="PageNumber"/>
                <w:rFonts w:asciiTheme="minorHAnsi" w:hAnsiTheme="minorHAnsi"/>
                <w:b/>
                <w:sz w:val="22"/>
                <w:szCs w:val="22"/>
                <w:lang w:val="en-US"/>
              </w:rPr>
              <w:t>Energy Efficiency Unit (EEU)</w:t>
            </w:r>
          </w:p>
          <w:p w14:paraId="2F8D9F30" w14:textId="2694005C" w:rsidR="000D6FC8" w:rsidRDefault="000D6FC8" w:rsidP="001630E5">
            <w:pPr>
              <w:pStyle w:val="ListParagraph"/>
              <w:numPr>
                <w:ilvl w:val="0"/>
                <w:numId w:val="10"/>
              </w:numPr>
              <w:spacing w:after="60"/>
              <w:rPr>
                <w:rStyle w:val="PageNumber"/>
                <w:rFonts w:asciiTheme="minorHAnsi" w:hAnsiTheme="minorHAnsi"/>
                <w:bCs/>
                <w:sz w:val="22"/>
                <w:szCs w:val="22"/>
                <w:lang w:val="en-US"/>
              </w:rPr>
            </w:pPr>
            <w:r>
              <w:rPr>
                <w:rStyle w:val="PageNumber"/>
                <w:rFonts w:asciiTheme="minorHAnsi" w:hAnsiTheme="minorHAnsi"/>
                <w:bCs/>
                <w:sz w:val="22"/>
                <w:szCs w:val="22"/>
                <w:lang w:val="en-US"/>
              </w:rPr>
              <w:t>Created under the Cabinet of Min</w:t>
            </w:r>
            <w:r w:rsidR="008B2A83">
              <w:rPr>
                <w:rStyle w:val="PageNumber"/>
                <w:rFonts w:asciiTheme="minorHAnsi" w:hAnsiTheme="minorHAnsi"/>
                <w:bCs/>
                <w:sz w:val="22"/>
                <w:szCs w:val="22"/>
                <w:lang w:val="en-US"/>
              </w:rPr>
              <w:t>i</w:t>
            </w:r>
            <w:r>
              <w:rPr>
                <w:rStyle w:val="PageNumber"/>
                <w:rFonts w:asciiTheme="minorHAnsi" w:hAnsiTheme="minorHAnsi"/>
                <w:bCs/>
                <w:sz w:val="22"/>
                <w:szCs w:val="22"/>
                <w:lang w:val="en-US"/>
              </w:rPr>
              <w:t>sters (COM)</w:t>
            </w:r>
          </w:p>
          <w:p w14:paraId="6E4121CC" w14:textId="49EF3BDB" w:rsidR="001630E5" w:rsidRPr="00FC52DE" w:rsidRDefault="000D6FC8" w:rsidP="001630E5">
            <w:pPr>
              <w:pStyle w:val="ListParagraph"/>
              <w:numPr>
                <w:ilvl w:val="0"/>
                <w:numId w:val="10"/>
              </w:numPr>
              <w:spacing w:after="6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Gives </w:t>
            </w:r>
            <w:r w:rsidR="001630E5" w:rsidRPr="00FC52DE">
              <w:rPr>
                <w:rStyle w:val="PageNumber"/>
                <w:rFonts w:asciiTheme="minorHAnsi" w:hAnsiTheme="minorHAnsi"/>
                <w:bCs/>
                <w:sz w:val="22"/>
                <w:szCs w:val="22"/>
                <w:lang w:val="en-US"/>
              </w:rPr>
              <w:t>technical advice to SCE, coordinates national EE efforts</w:t>
            </w:r>
          </w:p>
          <w:p w14:paraId="53BA93F5" w14:textId="77777777" w:rsidR="001630E5" w:rsidRDefault="001630E5" w:rsidP="001630E5">
            <w:pPr>
              <w:spacing w:after="60"/>
              <w:rPr>
                <w:rStyle w:val="PageNumber"/>
                <w:rFonts w:asciiTheme="minorHAnsi" w:hAnsiTheme="minorHAnsi"/>
                <w:b/>
                <w:sz w:val="22"/>
                <w:szCs w:val="22"/>
                <w:lang w:val="en-US"/>
              </w:rPr>
            </w:pPr>
            <w:r w:rsidRPr="00270416">
              <w:rPr>
                <w:rStyle w:val="PageNumber"/>
                <w:rFonts w:asciiTheme="minorHAnsi" w:hAnsiTheme="minorHAnsi"/>
                <w:b/>
                <w:sz w:val="22"/>
                <w:szCs w:val="22"/>
                <w:lang w:val="en-US"/>
              </w:rPr>
              <w:t>Egyptian</w:t>
            </w:r>
            <w:r>
              <w:rPr>
                <w:rStyle w:val="PageNumber"/>
                <w:rFonts w:asciiTheme="minorHAnsi" w:hAnsiTheme="minorHAnsi"/>
                <w:b/>
                <w:sz w:val="22"/>
                <w:szCs w:val="22"/>
                <w:lang w:val="en-US"/>
              </w:rPr>
              <w:t xml:space="preserve"> Green Building Council (EGBC) </w:t>
            </w:r>
          </w:p>
          <w:p w14:paraId="27EAF24D" w14:textId="6A79644F" w:rsidR="000535E6" w:rsidRDefault="000535E6" w:rsidP="000535E6">
            <w:pPr>
              <w:pStyle w:val="ListParagraph"/>
              <w:numPr>
                <w:ilvl w:val="0"/>
                <w:numId w:val="10"/>
              </w:numPr>
              <w:spacing w:after="60"/>
              <w:rPr>
                <w:rStyle w:val="PageNumber"/>
                <w:rFonts w:asciiTheme="minorHAnsi" w:hAnsiTheme="minorHAnsi"/>
                <w:sz w:val="22"/>
                <w:szCs w:val="22"/>
                <w:lang w:val="en-US"/>
              </w:rPr>
            </w:pPr>
            <w:r>
              <w:rPr>
                <w:rStyle w:val="PageNumber"/>
                <w:rFonts w:asciiTheme="minorHAnsi" w:hAnsiTheme="minorHAnsi"/>
                <w:sz w:val="22"/>
                <w:szCs w:val="22"/>
                <w:lang w:val="en-US"/>
              </w:rPr>
              <w:t xml:space="preserve">Under the </w:t>
            </w:r>
            <w:r w:rsidRPr="000535E6">
              <w:rPr>
                <w:rStyle w:val="PageNumber"/>
                <w:rFonts w:asciiTheme="minorHAnsi" w:hAnsiTheme="minorHAnsi"/>
                <w:sz w:val="22"/>
                <w:szCs w:val="22"/>
                <w:lang w:val="en-US"/>
              </w:rPr>
              <w:t>Housing &amp; Building Research Center (HBRC)</w:t>
            </w:r>
          </w:p>
          <w:p w14:paraId="6EF06275" w14:textId="01DB5200" w:rsidR="00BC1475" w:rsidRPr="000535E6" w:rsidRDefault="00BC1475" w:rsidP="00BC1475">
            <w:pPr>
              <w:pStyle w:val="ListParagraph"/>
              <w:numPr>
                <w:ilvl w:val="0"/>
                <w:numId w:val="10"/>
              </w:numPr>
              <w:spacing w:after="60"/>
              <w:rPr>
                <w:rStyle w:val="PageNumber"/>
                <w:rFonts w:asciiTheme="minorHAnsi" w:hAnsiTheme="minorHAnsi"/>
                <w:sz w:val="22"/>
                <w:szCs w:val="22"/>
                <w:lang w:val="en-US"/>
              </w:rPr>
            </w:pPr>
            <w:r w:rsidRPr="00BC1475">
              <w:rPr>
                <w:rStyle w:val="PageNumber"/>
                <w:rFonts w:asciiTheme="minorHAnsi" w:hAnsiTheme="minorHAnsi"/>
                <w:sz w:val="22"/>
                <w:szCs w:val="22"/>
                <w:lang w:val="en-US"/>
              </w:rPr>
              <w:t>Members</w:t>
            </w:r>
            <w:r>
              <w:rPr>
                <w:rStyle w:val="PageNumber"/>
                <w:rFonts w:asciiTheme="minorHAnsi" w:hAnsiTheme="minorHAnsi"/>
                <w:sz w:val="22"/>
                <w:szCs w:val="22"/>
                <w:lang w:val="en-US"/>
              </w:rPr>
              <w:t xml:space="preserve"> from</w:t>
            </w:r>
            <w:r w:rsidRPr="00BC1475">
              <w:rPr>
                <w:rStyle w:val="PageNumber"/>
                <w:rFonts w:asciiTheme="minorHAnsi" w:hAnsiTheme="minorHAnsi"/>
                <w:sz w:val="22"/>
                <w:szCs w:val="22"/>
                <w:lang w:val="en-US"/>
              </w:rPr>
              <w:t xml:space="preserve"> government ministers </w:t>
            </w:r>
            <w:r>
              <w:rPr>
                <w:rStyle w:val="PageNumber"/>
                <w:rFonts w:asciiTheme="minorHAnsi" w:hAnsiTheme="minorHAnsi"/>
                <w:sz w:val="22"/>
                <w:szCs w:val="22"/>
                <w:lang w:val="en-US"/>
              </w:rPr>
              <w:t>(</w:t>
            </w:r>
            <w:r w:rsidRPr="00BC1475">
              <w:rPr>
                <w:rStyle w:val="PageNumber"/>
                <w:rFonts w:asciiTheme="minorHAnsi" w:hAnsiTheme="minorHAnsi"/>
                <w:sz w:val="22"/>
                <w:szCs w:val="22"/>
                <w:lang w:val="en-US"/>
              </w:rPr>
              <w:t>national and international</w:t>
            </w:r>
            <w:r>
              <w:rPr>
                <w:rStyle w:val="PageNumber"/>
                <w:rFonts w:asciiTheme="minorHAnsi" w:hAnsiTheme="minorHAnsi"/>
                <w:sz w:val="22"/>
                <w:szCs w:val="22"/>
                <w:lang w:val="en-US"/>
              </w:rPr>
              <w:t>)</w:t>
            </w:r>
            <w:r w:rsidRPr="00BC1475">
              <w:rPr>
                <w:rStyle w:val="PageNumber"/>
                <w:rFonts w:asciiTheme="minorHAnsi" w:hAnsiTheme="minorHAnsi"/>
                <w:sz w:val="22"/>
                <w:szCs w:val="22"/>
                <w:lang w:val="en-US"/>
              </w:rPr>
              <w:t xml:space="preserve">, </w:t>
            </w:r>
            <w:r>
              <w:rPr>
                <w:rStyle w:val="PageNumber"/>
                <w:rFonts w:asciiTheme="minorHAnsi" w:hAnsiTheme="minorHAnsi"/>
                <w:sz w:val="22"/>
                <w:szCs w:val="22"/>
                <w:lang w:val="en-US"/>
              </w:rPr>
              <w:t>NGOs and private sector</w:t>
            </w:r>
          </w:p>
          <w:p w14:paraId="077FA597" w14:textId="59FEF05B" w:rsidR="001630E5" w:rsidRPr="000535E6" w:rsidRDefault="000535E6" w:rsidP="000535E6">
            <w:pPr>
              <w:pStyle w:val="ListParagraph"/>
              <w:numPr>
                <w:ilvl w:val="0"/>
                <w:numId w:val="10"/>
              </w:numPr>
              <w:spacing w:after="120"/>
              <w:ind w:left="714" w:hanging="357"/>
              <w:contextualSpacing w:val="0"/>
              <w:rPr>
                <w:rStyle w:val="PageNumber"/>
                <w:rFonts w:asciiTheme="minorHAnsi" w:hAnsiTheme="minorHAnsi"/>
                <w:bCs/>
                <w:sz w:val="22"/>
                <w:szCs w:val="22"/>
                <w:lang w:val="en-US"/>
              </w:rPr>
            </w:pPr>
            <w:r>
              <w:rPr>
                <w:rStyle w:val="PageNumber"/>
                <w:rFonts w:asciiTheme="minorHAnsi" w:hAnsiTheme="minorHAnsi"/>
                <w:bCs/>
                <w:sz w:val="22"/>
                <w:szCs w:val="22"/>
                <w:lang w:val="en-US"/>
              </w:rPr>
              <w:t>P</w:t>
            </w:r>
            <w:r w:rsidR="001630E5" w:rsidRPr="000535E6">
              <w:rPr>
                <w:rStyle w:val="PageNumber"/>
                <w:rFonts w:asciiTheme="minorHAnsi" w:hAnsiTheme="minorHAnsi"/>
                <w:bCs/>
                <w:sz w:val="22"/>
                <w:szCs w:val="22"/>
                <w:lang w:val="en-US"/>
              </w:rPr>
              <w:t>romote</w:t>
            </w:r>
            <w:r>
              <w:rPr>
                <w:rStyle w:val="PageNumber"/>
                <w:rFonts w:asciiTheme="minorHAnsi" w:hAnsiTheme="minorHAnsi"/>
                <w:bCs/>
                <w:sz w:val="22"/>
                <w:szCs w:val="22"/>
                <w:lang w:val="en-US"/>
              </w:rPr>
              <w:t>s</w:t>
            </w:r>
            <w:r w:rsidR="001630E5" w:rsidRPr="000535E6">
              <w:rPr>
                <w:rStyle w:val="PageNumber"/>
                <w:rFonts w:asciiTheme="minorHAnsi" w:hAnsiTheme="minorHAnsi"/>
                <w:bCs/>
                <w:sz w:val="22"/>
                <w:szCs w:val="22"/>
                <w:lang w:val="en-US"/>
              </w:rPr>
              <w:t xml:space="preserve"> EE </w:t>
            </w:r>
            <w:r>
              <w:rPr>
                <w:rStyle w:val="PageNumber"/>
                <w:rFonts w:asciiTheme="minorHAnsi" w:hAnsiTheme="minorHAnsi"/>
                <w:bCs/>
                <w:sz w:val="22"/>
                <w:szCs w:val="22"/>
                <w:lang w:val="en-US"/>
              </w:rPr>
              <w:t>in the housing sector &amp; supports</w:t>
            </w:r>
            <w:r w:rsidR="001630E5" w:rsidRPr="000535E6">
              <w:rPr>
                <w:rStyle w:val="PageNumber"/>
                <w:rFonts w:asciiTheme="minorHAnsi" w:hAnsiTheme="minorHAnsi"/>
                <w:bCs/>
                <w:sz w:val="22"/>
                <w:szCs w:val="22"/>
                <w:lang w:val="en-US"/>
              </w:rPr>
              <w:t xml:space="preserve"> the creation of Green Pyramid Rating System (GPRS)</w:t>
            </w:r>
          </w:p>
          <w:p w14:paraId="527A5EA0" w14:textId="5BC52759" w:rsidR="001630E5" w:rsidRPr="00921A3B" w:rsidRDefault="001630E5" w:rsidP="00921A3B">
            <w:pPr>
              <w:pStyle w:val="ListParagraph"/>
              <w:numPr>
                <w:ilvl w:val="0"/>
                <w:numId w:val="46"/>
              </w:numPr>
              <w:spacing w:after="120"/>
              <w:ind w:left="317"/>
              <w:rPr>
                <w:rStyle w:val="PageNumber"/>
                <w:rFonts w:asciiTheme="minorHAnsi" w:hAnsiTheme="minorHAnsi"/>
                <w:b/>
                <w:bCs/>
                <w:sz w:val="22"/>
                <w:szCs w:val="22"/>
                <w:u w:val="single"/>
                <w:lang w:val="en-US"/>
              </w:rPr>
            </w:pPr>
            <w:r w:rsidRPr="00921A3B">
              <w:rPr>
                <w:rStyle w:val="PageNumber"/>
                <w:rFonts w:asciiTheme="minorHAnsi" w:hAnsiTheme="minorHAnsi"/>
                <w:b/>
                <w:bCs/>
                <w:sz w:val="22"/>
                <w:szCs w:val="22"/>
                <w:u w:val="single"/>
                <w:lang w:val="en-US"/>
              </w:rPr>
              <w:t>Regulator</w:t>
            </w:r>
          </w:p>
          <w:p w14:paraId="6AA0EB31" w14:textId="77777777" w:rsidR="009673E7" w:rsidRDefault="009673E7" w:rsidP="009673E7">
            <w:pPr>
              <w:spacing w:after="120"/>
              <w:rPr>
                <w:rStyle w:val="PageNumber"/>
                <w:rFonts w:asciiTheme="minorHAnsi" w:hAnsiTheme="minorHAnsi"/>
                <w:b/>
                <w:sz w:val="22"/>
                <w:szCs w:val="22"/>
                <w:lang w:val="en-US"/>
              </w:rPr>
            </w:pPr>
            <w:r w:rsidRPr="00562C31">
              <w:rPr>
                <w:rStyle w:val="PageNumber"/>
                <w:rFonts w:asciiTheme="minorHAnsi" w:hAnsiTheme="minorHAnsi"/>
                <w:b/>
                <w:sz w:val="22"/>
                <w:szCs w:val="22"/>
                <w:lang w:val="en-US"/>
              </w:rPr>
              <w:t>Egyptian Electric Utility and Consumer Protection Regulatory Agency (EgyptERA)</w:t>
            </w:r>
          </w:p>
          <w:p w14:paraId="3A6BAD7D" w14:textId="11D406B2" w:rsidR="009673E7" w:rsidRDefault="00307F62" w:rsidP="009673E7">
            <w:pPr>
              <w:pStyle w:val="ListParagraph"/>
              <w:numPr>
                <w:ilvl w:val="0"/>
                <w:numId w:val="10"/>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I</w:t>
            </w:r>
            <w:r w:rsidR="009673E7" w:rsidRPr="00FC52DE">
              <w:rPr>
                <w:rStyle w:val="PageNumber"/>
                <w:rFonts w:asciiTheme="minorHAnsi" w:hAnsiTheme="minorHAnsi"/>
                <w:bCs/>
                <w:sz w:val="22"/>
                <w:szCs w:val="22"/>
                <w:lang w:val="en-US"/>
              </w:rPr>
              <w:t>ndependent supervisor &amp; coordinator between electricity producers, transmitters, distributors &amp;</w:t>
            </w:r>
            <w:r w:rsidR="009673E7">
              <w:rPr>
                <w:rStyle w:val="PageNumber"/>
                <w:rFonts w:asciiTheme="minorHAnsi" w:hAnsiTheme="minorHAnsi"/>
                <w:bCs/>
                <w:sz w:val="22"/>
                <w:szCs w:val="22"/>
                <w:lang w:val="en-US"/>
              </w:rPr>
              <w:t xml:space="preserve"> end users</w:t>
            </w:r>
          </w:p>
          <w:p w14:paraId="4FEB6375" w14:textId="5563CBC5" w:rsidR="009673E7" w:rsidRPr="00FC52DE" w:rsidRDefault="00307F62" w:rsidP="00F327CB">
            <w:pPr>
              <w:pStyle w:val="ListParagraph"/>
              <w:numPr>
                <w:ilvl w:val="0"/>
                <w:numId w:val="10"/>
              </w:numPr>
              <w:spacing w:after="120"/>
              <w:ind w:left="714" w:hanging="357"/>
              <w:contextualSpacing w:val="0"/>
              <w:rPr>
                <w:rStyle w:val="PageNumber"/>
                <w:rFonts w:asciiTheme="minorHAnsi" w:hAnsiTheme="minorHAnsi"/>
                <w:bCs/>
                <w:sz w:val="22"/>
                <w:szCs w:val="22"/>
                <w:lang w:val="en-US"/>
              </w:rPr>
            </w:pPr>
            <w:r>
              <w:rPr>
                <w:rStyle w:val="PageNumber"/>
                <w:rFonts w:asciiTheme="minorHAnsi" w:hAnsiTheme="minorHAnsi"/>
                <w:bCs/>
                <w:sz w:val="22"/>
                <w:szCs w:val="22"/>
                <w:lang w:val="en-US"/>
              </w:rPr>
              <w:t>E</w:t>
            </w:r>
            <w:r w:rsidR="009673E7" w:rsidRPr="00FC52DE">
              <w:rPr>
                <w:rStyle w:val="PageNumber"/>
                <w:rFonts w:asciiTheme="minorHAnsi" w:hAnsiTheme="minorHAnsi"/>
                <w:bCs/>
                <w:sz w:val="22"/>
                <w:szCs w:val="22"/>
                <w:lang w:val="en-US"/>
              </w:rPr>
              <w:t xml:space="preserve">lectricity regulator in terms </w:t>
            </w:r>
            <w:r w:rsidR="009673E7">
              <w:rPr>
                <w:rStyle w:val="PageNumber"/>
                <w:rFonts w:asciiTheme="minorHAnsi" w:hAnsiTheme="minorHAnsi"/>
                <w:bCs/>
                <w:sz w:val="22"/>
                <w:szCs w:val="22"/>
                <w:lang w:val="en-US"/>
              </w:rPr>
              <w:t>of licensing, designing tariffs</w:t>
            </w:r>
            <w:r w:rsidR="009673E7" w:rsidRPr="00FC52DE">
              <w:rPr>
                <w:rStyle w:val="PageNumber"/>
                <w:rFonts w:asciiTheme="minorHAnsi" w:hAnsiTheme="minorHAnsi"/>
                <w:bCs/>
                <w:sz w:val="22"/>
                <w:szCs w:val="22"/>
                <w:lang w:val="en-US"/>
              </w:rPr>
              <w:t xml:space="preserve"> &amp; developing a competitive </w:t>
            </w:r>
            <w:r w:rsidR="009673E7">
              <w:rPr>
                <w:rStyle w:val="PageNumber"/>
                <w:rFonts w:asciiTheme="minorHAnsi" w:hAnsiTheme="minorHAnsi"/>
                <w:bCs/>
                <w:sz w:val="22"/>
                <w:szCs w:val="22"/>
                <w:lang w:val="en-US"/>
              </w:rPr>
              <w:t>market design and structure</w:t>
            </w:r>
          </w:p>
          <w:p w14:paraId="2825E595" w14:textId="5AFAB980" w:rsidR="00FE0B8E" w:rsidRPr="00921A3B" w:rsidRDefault="005068DC" w:rsidP="00921A3B">
            <w:pPr>
              <w:pStyle w:val="ListParagraph"/>
              <w:numPr>
                <w:ilvl w:val="0"/>
                <w:numId w:val="46"/>
              </w:numPr>
              <w:spacing w:before="120" w:after="120"/>
              <w:ind w:left="317" w:hanging="357"/>
              <w:contextualSpacing w:val="0"/>
              <w:rPr>
                <w:rStyle w:val="PageNumber"/>
                <w:rFonts w:asciiTheme="minorHAnsi" w:hAnsiTheme="minorHAnsi"/>
                <w:b/>
                <w:sz w:val="22"/>
                <w:szCs w:val="22"/>
                <w:u w:val="single"/>
                <w:lang w:val="en-US"/>
              </w:rPr>
            </w:pPr>
            <w:r w:rsidRPr="00921A3B">
              <w:rPr>
                <w:rFonts w:asciiTheme="minorHAnsi" w:hAnsiTheme="minorHAnsi"/>
                <w:b/>
                <w:bCs/>
                <w:sz w:val="22"/>
                <w:u w:val="single"/>
                <w:lang w:val="en-US"/>
              </w:rPr>
              <w:t>Electric Utilit</w:t>
            </w:r>
            <w:r w:rsidR="00B32A52" w:rsidRPr="00921A3B">
              <w:rPr>
                <w:rFonts w:asciiTheme="minorHAnsi" w:hAnsiTheme="minorHAnsi"/>
                <w:b/>
                <w:bCs/>
                <w:sz w:val="22"/>
                <w:u w:val="single"/>
                <w:lang w:val="en-US"/>
              </w:rPr>
              <w:t>ies</w:t>
            </w:r>
            <w:r w:rsidRPr="00921A3B">
              <w:rPr>
                <w:rFonts w:asciiTheme="minorHAnsi" w:hAnsiTheme="minorHAnsi"/>
                <w:b/>
                <w:bCs/>
                <w:sz w:val="22"/>
                <w:u w:val="single"/>
                <w:lang w:val="en-US"/>
              </w:rPr>
              <w:t xml:space="preserve"> in Egypt</w:t>
            </w:r>
            <w:r w:rsidRPr="0059286A">
              <w:rPr>
                <w:rStyle w:val="EndnoteReference"/>
                <w:rFonts w:asciiTheme="minorHAnsi" w:hAnsiTheme="minorHAnsi"/>
                <w:b/>
                <w:sz w:val="22"/>
                <w:szCs w:val="22"/>
                <w:lang w:val="en-US"/>
              </w:rPr>
              <w:endnoteReference w:id="29"/>
            </w:r>
          </w:p>
          <w:p w14:paraId="64ECF04A" w14:textId="48A641E9" w:rsidR="005068DC" w:rsidRPr="00F327CB" w:rsidRDefault="00F327CB" w:rsidP="00F327CB">
            <w:pPr>
              <w:pStyle w:val="ListParagraph"/>
              <w:numPr>
                <w:ilvl w:val="0"/>
                <w:numId w:val="27"/>
              </w:numPr>
              <w:ind w:left="317" w:hanging="283"/>
              <w:rPr>
                <w:rFonts w:asciiTheme="minorHAnsi" w:hAnsiTheme="minorHAnsi"/>
                <w:b/>
                <w:bCs/>
                <w:sz w:val="22"/>
                <w:szCs w:val="22"/>
                <w:lang w:val="en-US"/>
              </w:rPr>
            </w:pPr>
            <w:r>
              <w:rPr>
                <w:rFonts w:asciiTheme="minorHAnsi" w:hAnsiTheme="minorHAnsi"/>
                <w:b/>
                <w:bCs/>
                <w:sz w:val="22"/>
                <w:szCs w:val="22"/>
                <w:lang w:val="en-US"/>
              </w:rPr>
              <w:t>Government-o</w:t>
            </w:r>
            <w:r w:rsidRPr="002F5B41">
              <w:rPr>
                <w:rFonts w:asciiTheme="minorHAnsi" w:hAnsiTheme="minorHAnsi"/>
                <w:b/>
                <w:bCs/>
                <w:sz w:val="22"/>
                <w:szCs w:val="22"/>
                <w:lang w:val="en-US"/>
              </w:rPr>
              <w:t>wned</w:t>
            </w:r>
            <w:r>
              <w:rPr>
                <w:rFonts w:asciiTheme="minorHAnsi" w:hAnsiTheme="minorHAnsi"/>
                <w:b/>
                <w:bCs/>
                <w:sz w:val="22"/>
                <w:szCs w:val="22"/>
                <w:lang w:val="en-US"/>
              </w:rPr>
              <w:t xml:space="preserve"> (under the </w:t>
            </w:r>
            <w:r w:rsidRPr="00950950">
              <w:rPr>
                <w:rStyle w:val="PageNumber"/>
                <w:rFonts w:asciiTheme="minorHAnsi" w:hAnsiTheme="minorHAnsi"/>
                <w:b/>
                <w:sz w:val="22"/>
                <w:szCs w:val="22"/>
                <w:lang w:val="en-US"/>
              </w:rPr>
              <w:t>Egyptian Electricity Holding Com</w:t>
            </w:r>
            <w:r>
              <w:rPr>
                <w:rStyle w:val="PageNumber"/>
                <w:rFonts w:asciiTheme="minorHAnsi" w:hAnsiTheme="minorHAnsi"/>
                <w:b/>
                <w:sz w:val="22"/>
                <w:szCs w:val="22"/>
                <w:lang w:val="en-US"/>
              </w:rPr>
              <w:t>pany, EEHC)</w:t>
            </w:r>
          </w:p>
          <w:tbl>
            <w:tblPr>
              <w:tblW w:w="4500"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410"/>
              <w:gridCol w:w="2714"/>
              <w:gridCol w:w="3718"/>
            </w:tblGrid>
            <w:tr w:rsidR="005068DC" w:rsidRPr="002F5B41" w14:paraId="5FDFB5A0" w14:textId="77777777" w:rsidTr="002F5B41">
              <w:trPr>
                <w:trHeight w:val="105"/>
                <w:tblCellSpacing w:w="7" w:type="dxa"/>
                <w:jc w:val="center"/>
              </w:trPr>
              <w:tc>
                <w:tcPr>
                  <w:tcW w:w="1722" w:type="pct"/>
                  <w:vAlign w:val="center"/>
                  <w:hideMark/>
                </w:tcPr>
                <w:p w14:paraId="70CB3DCB" w14:textId="77777777" w:rsidR="005068DC" w:rsidRPr="002F5B41" w:rsidRDefault="005068DC" w:rsidP="00635AE1">
                  <w:pPr>
                    <w:rPr>
                      <w:rFonts w:asciiTheme="minorHAnsi" w:hAnsiTheme="minorHAnsi"/>
                      <w:b/>
                      <w:bCs/>
                      <w:lang w:val="en-US"/>
                    </w:rPr>
                  </w:pPr>
                  <w:r w:rsidRPr="002F5B41">
                    <w:rPr>
                      <w:rFonts w:asciiTheme="minorHAnsi" w:hAnsiTheme="minorHAnsi"/>
                      <w:b/>
                      <w:bCs/>
                      <w:lang w:val="en-US"/>
                    </w:rPr>
                    <w:t xml:space="preserve">Generation </w:t>
                  </w:r>
                </w:p>
              </w:tc>
              <w:tc>
                <w:tcPr>
                  <w:tcW w:w="1372" w:type="pct"/>
                  <w:vAlign w:val="center"/>
                  <w:hideMark/>
                </w:tcPr>
                <w:p w14:paraId="400E78B3" w14:textId="77777777" w:rsidR="005068DC" w:rsidRPr="002F5B41" w:rsidRDefault="005068DC" w:rsidP="00635AE1">
                  <w:pPr>
                    <w:rPr>
                      <w:rFonts w:asciiTheme="minorHAnsi" w:hAnsiTheme="minorHAnsi"/>
                      <w:b/>
                      <w:bCs/>
                      <w:lang w:val="en-US"/>
                    </w:rPr>
                  </w:pPr>
                  <w:r w:rsidRPr="002F5B41">
                    <w:rPr>
                      <w:rFonts w:asciiTheme="minorHAnsi" w:hAnsiTheme="minorHAnsi"/>
                      <w:b/>
                      <w:bCs/>
                      <w:lang w:val="en-US"/>
                    </w:rPr>
                    <w:t xml:space="preserve">Transmission </w:t>
                  </w:r>
                </w:p>
              </w:tc>
              <w:tc>
                <w:tcPr>
                  <w:tcW w:w="1878" w:type="pct"/>
                  <w:vAlign w:val="center"/>
                  <w:hideMark/>
                </w:tcPr>
                <w:p w14:paraId="063950DC" w14:textId="77777777" w:rsidR="005068DC" w:rsidRPr="002F5B41" w:rsidRDefault="005068DC" w:rsidP="00635AE1">
                  <w:pPr>
                    <w:rPr>
                      <w:rFonts w:asciiTheme="minorHAnsi" w:hAnsiTheme="minorHAnsi"/>
                      <w:b/>
                      <w:bCs/>
                      <w:lang w:val="en-US"/>
                    </w:rPr>
                  </w:pPr>
                  <w:r w:rsidRPr="002F5B41">
                    <w:rPr>
                      <w:rFonts w:asciiTheme="minorHAnsi" w:hAnsiTheme="minorHAnsi"/>
                      <w:b/>
                      <w:bCs/>
                      <w:lang w:val="en-US"/>
                    </w:rPr>
                    <w:t xml:space="preserve">Distribution </w:t>
                  </w:r>
                </w:p>
              </w:tc>
            </w:tr>
            <w:tr w:rsidR="005068DC" w:rsidRPr="00635AE1" w14:paraId="58F75D31" w14:textId="77777777" w:rsidTr="002F5B41">
              <w:trPr>
                <w:tblCellSpacing w:w="7" w:type="dxa"/>
                <w:jc w:val="center"/>
              </w:trPr>
              <w:tc>
                <w:tcPr>
                  <w:tcW w:w="1722" w:type="pct"/>
                  <w:hideMark/>
                </w:tcPr>
                <w:p w14:paraId="2447B3B0"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Cairo Generation Company </w:t>
                  </w:r>
                </w:p>
                <w:p w14:paraId="6DC52460"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West Delta Generation Company</w:t>
                  </w:r>
                </w:p>
                <w:p w14:paraId="3F1174FB"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East Delta Generation Company</w:t>
                  </w:r>
                </w:p>
                <w:p w14:paraId="1BC18FA3"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Upper Egypt Generation Company </w:t>
                  </w:r>
                </w:p>
                <w:p w14:paraId="6BB01A82"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Hydro Plants Generation Company</w:t>
                  </w:r>
                </w:p>
                <w:p w14:paraId="5DF5D334"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Developing and Utilizing NREA </w:t>
                  </w:r>
                </w:p>
              </w:tc>
              <w:tc>
                <w:tcPr>
                  <w:tcW w:w="1372" w:type="pct"/>
                  <w:hideMark/>
                </w:tcPr>
                <w:p w14:paraId="3AB453F9" w14:textId="23506ECB" w:rsidR="005068DC" w:rsidRPr="009673E7" w:rsidRDefault="005068DC" w:rsidP="009673E7">
                  <w:pPr>
                    <w:pStyle w:val="ListParagraph"/>
                    <w:numPr>
                      <w:ilvl w:val="0"/>
                      <w:numId w:val="25"/>
                    </w:numPr>
                    <w:ind w:left="414" w:hanging="306"/>
                    <w:rPr>
                      <w:rFonts w:asciiTheme="minorHAnsi" w:hAnsiTheme="minorHAnsi"/>
                      <w:bCs/>
                      <w:lang w:val="en-US"/>
                    </w:rPr>
                  </w:pPr>
                  <w:r w:rsidRPr="002F5B41">
                    <w:rPr>
                      <w:rFonts w:asciiTheme="minorHAnsi" w:hAnsiTheme="minorHAnsi"/>
                      <w:sz w:val="20"/>
                      <w:szCs w:val="20"/>
                      <w:lang w:val="en-US"/>
                    </w:rPr>
                    <w:t>The Egyptian Electricity Transmission Company (EETC)</w:t>
                  </w:r>
                  <w:r w:rsidR="009673E7">
                    <w:rPr>
                      <w:rFonts w:asciiTheme="minorHAnsi" w:hAnsiTheme="minorHAnsi"/>
                      <w:sz w:val="20"/>
                      <w:szCs w:val="20"/>
                      <w:lang w:val="en-US"/>
                    </w:rPr>
                    <w:t xml:space="preserve"> (=</w:t>
                  </w:r>
                  <w:r w:rsidR="009673E7" w:rsidRPr="009673E7">
                    <w:rPr>
                      <w:rFonts w:asciiTheme="minorHAnsi" w:hAnsiTheme="minorHAnsi"/>
                      <w:bCs/>
                      <w:lang w:val="en-US"/>
                    </w:rPr>
                    <w:t>independent transmission system operator (TSO) of the power system in Egypt</w:t>
                  </w:r>
                  <w:r w:rsidR="009673E7">
                    <w:rPr>
                      <w:rFonts w:asciiTheme="minorHAnsi" w:hAnsiTheme="minorHAnsi"/>
                      <w:bCs/>
                      <w:lang w:val="en-US"/>
                    </w:rPr>
                    <w:t>)</w:t>
                  </w:r>
                </w:p>
              </w:tc>
              <w:tc>
                <w:tcPr>
                  <w:tcW w:w="1878" w:type="pct"/>
                  <w:hideMark/>
                </w:tcPr>
                <w:p w14:paraId="33064861"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North Cairo Distribution Company </w:t>
                  </w:r>
                </w:p>
                <w:p w14:paraId="131391AD"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South Cairo Distribution Company </w:t>
                  </w:r>
                </w:p>
                <w:p w14:paraId="70C8448E"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Alexandria Distribution Company </w:t>
                  </w:r>
                </w:p>
                <w:p w14:paraId="4DFAE9F4"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North Delta Distribution Company </w:t>
                  </w:r>
                </w:p>
                <w:p w14:paraId="2DEE24E9"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South Delta Distribution Company </w:t>
                  </w:r>
                </w:p>
                <w:p w14:paraId="240ACE5F"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Behaira Distribution Company </w:t>
                  </w:r>
                </w:p>
                <w:p w14:paraId="4D9BD02D"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Canal Distribution Company </w:t>
                  </w:r>
                </w:p>
                <w:p w14:paraId="6D8E3AFE"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Middle Egypt Distribution Company </w:t>
                  </w:r>
                </w:p>
                <w:p w14:paraId="047A0AA7" w14:textId="77777777" w:rsidR="005068DC" w:rsidRPr="002F5B41" w:rsidRDefault="005068DC" w:rsidP="002F5B41">
                  <w:pPr>
                    <w:pStyle w:val="ListParagraph"/>
                    <w:numPr>
                      <w:ilvl w:val="0"/>
                      <w:numId w:val="26"/>
                    </w:numPr>
                    <w:ind w:left="402" w:hanging="318"/>
                    <w:rPr>
                      <w:rFonts w:asciiTheme="minorHAnsi" w:hAnsiTheme="minorHAnsi"/>
                      <w:sz w:val="20"/>
                      <w:szCs w:val="20"/>
                      <w:lang w:val="en-US"/>
                    </w:rPr>
                  </w:pPr>
                  <w:r w:rsidRPr="002F5B41">
                    <w:rPr>
                      <w:rFonts w:asciiTheme="minorHAnsi" w:hAnsiTheme="minorHAnsi"/>
                      <w:sz w:val="20"/>
                      <w:szCs w:val="20"/>
                      <w:lang w:val="en-US"/>
                    </w:rPr>
                    <w:t xml:space="preserve">Upper Egypt Distribution Company </w:t>
                  </w:r>
                </w:p>
              </w:tc>
            </w:tr>
          </w:tbl>
          <w:p w14:paraId="24BF074E" w14:textId="77777777" w:rsidR="005068DC" w:rsidRPr="002F5B41" w:rsidRDefault="005068DC" w:rsidP="002F5B41">
            <w:pPr>
              <w:pStyle w:val="ListParagraph"/>
              <w:ind w:left="317"/>
            </w:pPr>
          </w:p>
          <w:p w14:paraId="4F880165" w14:textId="42045AC4" w:rsidR="005068DC" w:rsidRPr="006B6041" w:rsidRDefault="005068DC" w:rsidP="006B6041">
            <w:pPr>
              <w:pStyle w:val="ListParagraph"/>
              <w:numPr>
                <w:ilvl w:val="0"/>
                <w:numId w:val="27"/>
              </w:numPr>
              <w:ind w:left="317" w:hanging="283"/>
              <w:rPr>
                <w:lang w:val="en-US"/>
              </w:rPr>
            </w:pPr>
            <w:r w:rsidRPr="002F5B41">
              <w:rPr>
                <w:rFonts w:asciiTheme="minorHAnsi" w:hAnsiTheme="minorHAnsi"/>
                <w:b/>
                <w:bCs/>
                <w:sz w:val="22"/>
                <w:szCs w:val="22"/>
                <w:lang w:val="en-US"/>
              </w:rPr>
              <w:t>Private Sector</w:t>
            </w:r>
            <w:r w:rsidR="00B32A52">
              <w:rPr>
                <w:rFonts w:asciiTheme="minorHAnsi" w:hAnsiTheme="minorHAnsi"/>
                <w:b/>
                <w:bCs/>
                <w:sz w:val="22"/>
                <w:szCs w:val="22"/>
                <w:lang w:val="en-US"/>
              </w:rPr>
              <w:t>-owned</w:t>
            </w:r>
            <w:r>
              <w:rPr>
                <w:rFonts w:asciiTheme="minorHAnsi" w:hAnsiTheme="minorHAnsi"/>
                <w:b/>
                <w:bCs/>
                <w:sz w:val="22"/>
                <w:szCs w:val="22"/>
                <w:lang w:val="en-US"/>
              </w:rPr>
              <w:t xml:space="preserve"> (</w:t>
            </w:r>
            <w:r w:rsidRPr="006B6041">
              <w:rPr>
                <w:rFonts w:asciiTheme="minorHAnsi" w:hAnsiTheme="minorHAnsi"/>
                <w:b/>
                <w:bCs/>
                <w:sz w:val="22"/>
                <w:szCs w:val="22"/>
                <w:lang w:val="en-US"/>
              </w:rPr>
              <w:t>BOOT projects &amp; independent companies</w:t>
            </w:r>
            <w:r>
              <w:rPr>
                <w:rFonts w:asciiTheme="minorHAnsi" w:hAnsiTheme="minorHAnsi"/>
                <w:b/>
                <w:bCs/>
                <w:sz w:val="22"/>
                <w:szCs w:val="22"/>
                <w:lang w:val="en-US"/>
              </w:rPr>
              <w:t>)</w:t>
            </w:r>
          </w:p>
          <w:tbl>
            <w:tblPr>
              <w:tblW w:w="4500"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42"/>
              <w:gridCol w:w="3291"/>
              <w:gridCol w:w="3709"/>
            </w:tblGrid>
            <w:tr w:rsidR="005068DC" w14:paraId="6D349A05" w14:textId="77777777" w:rsidTr="002F5B41">
              <w:trPr>
                <w:trHeight w:val="105"/>
                <w:tblCellSpacing w:w="7" w:type="dxa"/>
                <w:jc w:val="center"/>
              </w:trPr>
              <w:tc>
                <w:tcPr>
                  <w:tcW w:w="0" w:type="auto"/>
                  <w:vAlign w:val="center"/>
                  <w:hideMark/>
                </w:tcPr>
                <w:p w14:paraId="2FAA532A" w14:textId="77777777" w:rsidR="005068DC" w:rsidRPr="002F5B41" w:rsidRDefault="005068DC" w:rsidP="00635AE1">
                  <w:pPr>
                    <w:rPr>
                      <w:rFonts w:asciiTheme="minorHAnsi" w:hAnsiTheme="minorHAnsi"/>
                      <w:b/>
                      <w:bCs/>
                      <w:lang w:val="en-US"/>
                    </w:rPr>
                  </w:pPr>
                  <w:r w:rsidRPr="002F5B41">
                    <w:rPr>
                      <w:rFonts w:asciiTheme="minorHAnsi" w:hAnsiTheme="minorHAnsi"/>
                      <w:b/>
                      <w:bCs/>
                      <w:lang w:val="en-US"/>
                    </w:rPr>
                    <w:lastRenderedPageBreak/>
                    <w:t xml:space="preserve">Generation </w:t>
                  </w:r>
                </w:p>
              </w:tc>
              <w:tc>
                <w:tcPr>
                  <w:tcW w:w="0" w:type="auto"/>
                  <w:vAlign w:val="center"/>
                  <w:hideMark/>
                </w:tcPr>
                <w:p w14:paraId="34453312" w14:textId="77777777" w:rsidR="005068DC" w:rsidRPr="002F5B41" w:rsidRDefault="005068DC" w:rsidP="00635AE1">
                  <w:pPr>
                    <w:rPr>
                      <w:rFonts w:asciiTheme="minorHAnsi" w:hAnsiTheme="minorHAnsi"/>
                      <w:b/>
                      <w:bCs/>
                      <w:lang w:val="en-US"/>
                    </w:rPr>
                  </w:pPr>
                  <w:r w:rsidRPr="002F5B41">
                    <w:rPr>
                      <w:rFonts w:asciiTheme="minorHAnsi" w:hAnsiTheme="minorHAnsi"/>
                      <w:b/>
                      <w:bCs/>
                      <w:lang w:val="en-US"/>
                    </w:rPr>
                    <w:t xml:space="preserve">Distribution </w:t>
                  </w:r>
                </w:p>
              </w:tc>
              <w:tc>
                <w:tcPr>
                  <w:tcW w:w="0" w:type="auto"/>
                  <w:vAlign w:val="center"/>
                  <w:hideMark/>
                </w:tcPr>
                <w:p w14:paraId="5DC517F2" w14:textId="77777777" w:rsidR="005068DC" w:rsidRPr="002F5B41" w:rsidRDefault="005068DC" w:rsidP="00635AE1">
                  <w:pPr>
                    <w:rPr>
                      <w:rFonts w:asciiTheme="minorHAnsi" w:hAnsiTheme="minorHAnsi"/>
                      <w:b/>
                      <w:bCs/>
                      <w:lang w:val="en-US"/>
                    </w:rPr>
                  </w:pPr>
                  <w:r w:rsidRPr="002F5B41">
                    <w:rPr>
                      <w:rFonts w:asciiTheme="minorHAnsi" w:hAnsiTheme="minorHAnsi"/>
                      <w:b/>
                      <w:bCs/>
                      <w:lang w:val="en-US"/>
                    </w:rPr>
                    <w:t xml:space="preserve">Generation &amp; Distribution </w:t>
                  </w:r>
                </w:p>
              </w:tc>
            </w:tr>
            <w:tr w:rsidR="005068DC" w:rsidRPr="00224AD9" w14:paraId="238D0AB9" w14:textId="77777777" w:rsidTr="002F5B41">
              <w:trPr>
                <w:tblCellSpacing w:w="7" w:type="dxa"/>
                <w:jc w:val="center"/>
              </w:trPr>
              <w:tc>
                <w:tcPr>
                  <w:tcW w:w="0" w:type="auto"/>
                  <w:hideMark/>
                </w:tcPr>
                <w:p w14:paraId="16059C5E"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Suez Gulf Power Company (BOOT Project) </w:t>
                  </w:r>
                </w:p>
                <w:p w14:paraId="704C8103"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Port Said East Power Company (BOOT Project) </w:t>
                  </w:r>
                </w:p>
                <w:p w14:paraId="41FE3924"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Sidi Krir Generating Company (BOOT Project) </w:t>
                  </w:r>
                </w:p>
                <w:p w14:paraId="50E2E707"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International Bensmark Power </w:t>
                  </w:r>
                </w:p>
                <w:p w14:paraId="2BC5E64A"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MIDOR for electricity (Medallak) </w:t>
                  </w:r>
                </w:p>
              </w:tc>
              <w:tc>
                <w:tcPr>
                  <w:tcW w:w="0" w:type="auto"/>
                  <w:hideMark/>
                </w:tcPr>
                <w:p w14:paraId="62206A31"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The Egyptian Chinese Joint Venture Company for Investment </w:t>
                  </w:r>
                </w:p>
                <w:p w14:paraId="1096B451"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Delta Company For constructions and reconstruction </w:t>
                  </w:r>
                </w:p>
                <w:p w14:paraId="00904B17"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Engineering group For electric energy </w:t>
                  </w:r>
                </w:p>
                <w:p w14:paraId="3A9D65A8"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Madinety Electrochemical Energy </w:t>
                  </w:r>
                </w:p>
                <w:p w14:paraId="4351AFA1"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New Giza Eternal Luxury </w:t>
                  </w:r>
                </w:p>
                <w:p w14:paraId="2FCB9160"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City Services </w:t>
                  </w:r>
                </w:p>
              </w:tc>
              <w:tc>
                <w:tcPr>
                  <w:tcW w:w="0" w:type="auto"/>
                  <w:hideMark/>
                </w:tcPr>
                <w:p w14:paraId="2F94DA35"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Global Energy Company </w:t>
                  </w:r>
                </w:p>
                <w:p w14:paraId="7C83DDEB"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Alexandria Carbon Black co. SAE </w:t>
                  </w:r>
                </w:p>
                <w:p w14:paraId="69E58930"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Om El Goreifat </w:t>
                  </w:r>
                </w:p>
                <w:p w14:paraId="25CCEA5A"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National Electricity Technology Company (Kahraba)  </w:t>
                  </w:r>
                </w:p>
                <w:p w14:paraId="41475876"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Mirage </w:t>
                  </w:r>
                </w:p>
                <w:p w14:paraId="69197192"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Sendian Company For Paper Industry </w:t>
                  </w:r>
                </w:p>
                <w:p w14:paraId="1026CB8E"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Consukorra Company for commercial proxies and technical consultations </w:t>
                  </w:r>
                </w:p>
                <w:p w14:paraId="3B5BAE13"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Power House Company </w:t>
                  </w:r>
                </w:p>
                <w:p w14:paraId="4731DE2D"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ElGouna Electric </w:t>
                  </w:r>
                </w:p>
                <w:p w14:paraId="5F2544EE"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Generget Company for renewable energy </w:t>
                  </w:r>
                </w:p>
                <w:p w14:paraId="33D23D79" w14:textId="77777777" w:rsidR="005068DC" w:rsidRPr="002F5B41" w:rsidRDefault="005068DC" w:rsidP="002F5B41">
                  <w:pPr>
                    <w:pStyle w:val="ListParagraph"/>
                    <w:numPr>
                      <w:ilvl w:val="0"/>
                      <w:numId w:val="24"/>
                    </w:numPr>
                    <w:ind w:left="415" w:hanging="283"/>
                    <w:rPr>
                      <w:rFonts w:asciiTheme="minorHAnsi" w:hAnsiTheme="minorHAnsi"/>
                      <w:sz w:val="20"/>
                      <w:szCs w:val="20"/>
                      <w:lang w:val="en-US"/>
                    </w:rPr>
                  </w:pPr>
                  <w:r w:rsidRPr="002F5B41">
                    <w:rPr>
                      <w:rFonts w:asciiTheme="minorHAnsi" w:hAnsiTheme="minorHAnsi"/>
                      <w:sz w:val="20"/>
                      <w:szCs w:val="20"/>
                      <w:lang w:val="en-US"/>
                    </w:rPr>
                    <w:t xml:space="preserve">Emak for Utilities and Services S.A.E </w:t>
                  </w:r>
                </w:p>
              </w:tc>
            </w:tr>
          </w:tbl>
          <w:p w14:paraId="74E124C9" w14:textId="77777777" w:rsidR="005068DC" w:rsidRPr="00972104" w:rsidRDefault="005068DC" w:rsidP="00B7512F">
            <w:pPr>
              <w:spacing w:after="120"/>
              <w:rPr>
                <w:rStyle w:val="PageNumber"/>
                <w:rFonts w:asciiTheme="minorHAnsi" w:hAnsiTheme="minorHAnsi"/>
                <w:b/>
                <w:sz w:val="22"/>
                <w:szCs w:val="22"/>
                <w:lang w:val="en-US"/>
              </w:rPr>
            </w:pPr>
          </w:p>
        </w:tc>
      </w:tr>
      <w:tr w:rsidR="005068DC" w:rsidRPr="00224AD9" w14:paraId="657D3C78" w14:textId="77777777" w:rsidTr="00A2385F">
        <w:tc>
          <w:tcPr>
            <w:tcW w:w="2864" w:type="dxa"/>
          </w:tcPr>
          <w:p w14:paraId="35154D19" w14:textId="6720B0FA"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Open Issues / Reforms</w:t>
            </w:r>
          </w:p>
        </w:tc>
        <w:tc>
          <w:tcPr>
            <w:tcW w:w="11162" w:type="dxa"/>
          </w:tcPr>
          <w:p w14:paraId="3FFB2C2F" w14:textId="77777777" w:rsidR="00EE1455" w:rsidRPr="00EE1455" w:rsidRDefault="000276D5" w:rsidP="00911C7F">
            <w:pPr>
              <w:pStyle w:val="ListParagraph"/>
              <w:numPr>
                <w:ilvl w:val="0"/>
                <w:numId w:val="39"/>
              </w:numPr>
              <w:spacing w:after="120"/>
              <w:rPr>
                <w:rStyle w:val="PageNumber"/>
                <w:rFonts w:asciiTheme="minorHAnsi" w:hAnsiTheme="minorHAnsi"/>
                <w:sz w:val="22"/>
                <w:szCs w:val="22"/>
                <w:lang w:val="en-US"/>
              </w:rPr>
            </w:pPr>
            <w:r w:rsidRPr="00EE1455">
              <w:rPr>
                <w:rFonts w:asciiTheme="minorHAnsi" w:hAnsiTheme="minorHAnsi"/>
                <w:b/>
                <w:bCs/>
                <w:sz w:val="22"/>
                <w:szCs w:val="22"/>
                <w:lang w:val="en-US"/>
              </w:rPr>
              <w:t>Incentives</w:t>
            </w:r>
            <w:r w:rsidR="00EE1455" w:rsidRPr="00EE1455">
              <w:rPr>
                <w:rFonts w:asciiTheme="minorHAnsi" w:hAnsiTheme="minorHAnsi"/>
                <w:b/>
                <w:bCs/>
                <w:sz w:val="22"/>
                <w:szCs w:val="22"/>
                <w:lang w:val="en-US"/>
              </w:rPr>
              <w:t xml:space="preserve"> </w:t>
            </w:r>
            <w:r w:rsidRPr="00EE1455">
              <w:rPr>
                <w:rFonts w:asciiTheme="minorHAnsi" w:hAnsiTheme="minorHAnsi"/>
                <w:b/>
                <w:bCs/>
                <w:sz w:val="22"/>
                <w:szCs w:val="22"/>
                <w:lang w:val="en-US"/>
              </w:rPr>
              <w:t>/</w:t>
            </w:r>
            <w:r w:rsidR="00EE1455" w:rsidRPr="00EE1455">
              <w:rPr>
                <w:rFonts w:asciiTheme="minorHAnsi" w:hAnsiTheme="minorHAnsi"/>
                <w:b/>
                <w:bCs/>
                <w:sz w:val="22"/>
                <w:szCs w:val="22"/>
                <w:lang w:val="en-US"/>
              </w:rPr>
              <w:t xml:space="preserve"> </w:t>
            </w:r>
            <w:r w:rsidRPr="00EE1455">
              <w:rPr>
                <w:rFonts w:asciiTheme="minorHAnsi" w:hAnsiTheme="minorHAnsi"/>
                <w:b/>
                <w:bCs/>
                <w:sz w:val="22"/>
                <w:szCs w:val="22"/>
                <w:lang w:val="en-US"/>
              </w:rPr>
              <w:t>obliga</w:t>
            </w:r>
            <w:r w:rsidR="00EE1455" w:rsidRPr="00EE1455">
              <w:rPr>
                <w:rFonts w:asciiTheme="minorHAnsi" w:hAnsiTheme="minorHAnsi"/>
                <w:b/>
                <w:bCs/>
                <w:sz w:val="22"/>
                <w:szCs w:val="22"/>
                <w:lang w:val="en-US"/>
              </w:rPr>
              <w:t>t</w:t>
            </w:r>
            <w:r w:rsidRPr="00EE1455">
              <w:rPr>
                <w:rFonts w:asciiTheme="minorHAnsi" w:hAnsiTheme="minorHAnsi"/>
                <w:b/>
                <w:bCs/>
                <w:sz w:val="22"/>
                <w:szCs w:val="22"/>
                <w:lang w:val="en-US"/>
              </w:rPr>
              <w:t>ions</w:t>
            </w:r>
            <w:r w:rsidRPr="00EE1455">
              <w:rPr>
                <w:rFonts w:asciiTheme="minorHAnsi" w:hAnsiTheme="minorHAnsi"/>
                <w:sz w:val="22"/>
                <w:szCs w:val="22"/>
                <w:lang w:val="en-US"/>
              </w:rPr>
              <w:t xml:space="preserve"> for EE measures</w:t>
            </w:r>
            <w:r w:rsidR="00EE1455" w:rsidRPr="00EE1455">
              <w:rPr>
                <w:rFonts w:asciiTheme="minorHAnsi" w:hAnsiTheme="minorHAnsi"/>
                <w:sz w:val="22"/>
                <w:szCs w:val="22"/>
                <w:lang w:val="en-US"/>
              </w:rPr>
              <w:t xml:space="preserve"> (energy audits)</w:t>
            </w:r>
            <w:r w:rsidR="00EE1455" w:rsidRPr="00EE1455">
              <w:rPr>
                <w:rStyle w:val="PageNumber"/>
                <w:rFonts w:asciiTheme="minorHAnsi" w:hAnsiTheme="minorHAnsi"/>
                <w:sz w:val="22"/>
                <w:szCs w:val="22"/>
                <w:lang w:val="en-US"/>
              </w:rPr>
              <w:t xml:space="preserve"> </w:t>
            </w:r>
          </w:p>
          <w:p w14:paraId="60F4753C" w14:textId="77777777" w:rsidR="000276D5" w:rsidRDefault="00EE1455" w:rsidP="00911C7F">
            <w:pPr>
              <w:pStyle w:val="ListParagraph"/>
              <w:numPr>
                <w:ilvl w:val="0"/>
                <w:numId w:val="39"/>
              </w:numPr>
              <w:spacing w:after="120"/>
              <w:rPr>
                <w:rStyle w:val="PageNumber"/>
                <w:rFonts w:asciiTheme="minorHAnsi" w:hAnsiTheme="minorHAnsi"/>
                <w:sz w:val="22"/>
                <w:szCs w:val="22"/>
                <w:lang w:val="en-US"/>
              </w:rPr>
            </w:pPr>
            <w:r w:rsidRPr="00EE1455">
              <w:rPr>
                <w:rStyle w:val="PageNumber"/>
                <w:rFonts w:asciiTheme="minorHAnsi" w:hAnsiTheme="minorHAnsi"/>
                <w:b/>
                <w:bCs/>
                <w:sz w:val="22"/>
                <w:szCs w:val="22"/>
                <w:lang w:val="en-US"/>
              </w:rPr>
              <w:t xml:space="preserve">Subsidies removal </w:t>
            </w:r>
            <w:r w:rsidRPr="00EE1455">
              <w:rPr>
                <w:rStyle w:val="PageNumber"/>
                <w:rFonts w:asciiTheme="minorHAnsi" w:hAnsiTheme="minorHAnsi"/>
                <w:sz w:val="22"/>
                <w:szCs w:val="22"/>
                <w:lang w:val="en-US"/>
              </w:rPr>
              <w:t>(</w:t>
            </w:r>
            <w:r>
              <w:rPr>
                <w:rStyle w:val="PageNumber"/>
                <w:rFonts w:asciiTheme="minorHAnsi" w:hAnsiTheme="minorHAnsi"/>
                <w:sz w:val="22"/>
                <w:szCs w:val="22"/>
                <w:lang w:val="en-US"/>
              </w:rPr>
              <w:t xml:space="preserve">so far, </w:t>
            </w:r>
            <w:r w:rsidRPr="00EE1455">
              <w:rPr>
                <w:rStyle w:val="PageNumber"/>
                <w:rFonts w:asciiTheme="minorHAnsi" w:hAnsiTheme="minorHAnsi"/>
                <w:sz w:val="22"/>
                <w:szCs w:val="22"/>
                <w:lang w:val="en-US"/>
              </w:rPr>
              <w:t>most renewable power sources are not competitive in price with fossil fuels</w:t>
            </w:r>
            <w:r>
              <w:rPr>
                <w:rStyle w:val="PageNumber"/>
                <w:rFonts w:asciiTheme="minorHAnsi" w:hAnsiTheme="minorHAnsi"/>
                <w:sz w:val="22"/>
                <w:szCs w:val="22"/>
                <w:lang w:val="en-US"/>
              </w:rPr>
              <w:t>!</w:t>
            </w:r>
            <w:r w:rsidRPr="00EE1455">
              <w:rPr>
                <w:rStyle w:val="PageNumber"/>
                <w:rFonts w:asciiTheme="minorHAnsi" w:hAnsiTheme="minorHAnsi"/>
                <w:sz w:val="22"/>
                <w:szCs w:val="22"/>
                <w:lang w:val="en-US"/>
              </w:rPr>
              <w:t>)</w:t>
            </w:r>
            <w:r>
              <w:rPr>
                <w:rStyle w:val="PageNumber"/>
                <w:rFonts w:asciiTheme="minorHAnsi" w:hAnsiTheme="minorHAnsi"/>
                <w:sz w:val="22"/>
                <w:szCs w:val="22"/>
                <w:lang w:val="en-US"/>
              </w:rPr>
              <w:t xml:space="preserve"> </w:t>
            </w:r>
          </w:p>
          <w:p w14:paraId="455541CE" w14:textId="77777777" w:rsidR="00DB100F" w:rsidRPr="00073A1D" w:rsidRDefault="00DB100F" w:rsidP="00DB100F">
            <w:pPr>
              <w:pStyle w:val="ListParagraph"/>
              <w:numPr>
                <w:ilvl w:val="0"/>
                <w:numId w:val="39"/>
              </w:numPr>
              <w:spacing w:after="120"/>
              <w:rPr>
                <w:rStyle w:val="PageNumber"/>
                <w:rFonts w:asciiTheme="minorHAnsi" w:hAnsiTheme="minorHAnsi"/>
                <w:sz w:val="22"/>
                <w:szCs w:val="22"/>
                <w:lang w:val="en-US"/>
              </w:rPr>
            </w:pPr>
            <w:r>
              <w:rPr>
                <w:rStyle w:val="PageNumber"/>
                <w:rFonts w:asciiTheme="minorHAnsi" w:hAnsiTheme="minorHAnsi"/>
                <w:b/>
                <w:bCs/>
                <w:sz w:val="22"/>
                <w:szCs w:val="22"/>
                <w:lang w:val="en-US"/>
              </w:rPr>
              <w:t xml:space="preserve">FiT reform </w:t>
            </w:r>
            <w:r w:rsidRPr="00126401">
              <w:rPr>
                <w:rStyle w:val="PageNumber"/>
                <w:rFonts w:asciiTheme="minorHAnsi" w:hAnsiTheme="minorHAnsi"/>
                <w:bCs/>
                <w:sz w:val="22"/>
                <w:szCs w:val="22"/>
                <w:lang w:val="en-US"/>
              </w:rPr>
              <w:t>(creating a level-playing field between large and small RE installations)</w:t>
            </w:r>
          </w:p>
          <w:p w14:paraId="21DAE483" w14:textId="61AEC02E" w:rsidR="00073A1D" w:rsidRPr="00EE1455" w:rsidRDefault="00073A1D" w:rsidP="00DB100F">
            <w:pPr>
              <w:pStyle w:val="ListParagraph"/>
              <w:numPr>
                <w:ilvl w:val="0"/>
                <w:numId w:val="39"/>
              </w:numPr>
              <w:spacing w:after="120"/>
              <w:rPr>
                <w:rStyle w:val="PageNumber"/>
                <w:rFonts w:asciiTheme="minorHAnsi" w:hAnsiTheme="minorHAnsi"/>
                <w:sz w:val="22"/>
                <w:szCs w:val="22"/>
                <w:lang w:val="en-US"/>
              </w:rPr>
            </w:pPr>
            <w:r w:rsidRPr="00073A1D">
              <w:rPr>
                <w:rStyle w:val="PageNumber"/>
                <w:rFonts w:asciiTheme="minorHAnsi" w:hAnsiTheme="minorHAnsi"/>
                <w:bCs/>
                <w:sz w:val="22"/>
                <w:szCs w:val="22"/>
                <w:lang w:val="en-US"/>
              </w:rPr>
              <w:t>Enforcement of decree for integrating</w:t>
            </w:r>
            <w:r>
              <w:rPr>
                <w:rStyle w:val="PageNumber"/>
                <w:rFonts w:asciiTheme="minorHAnsi" w:hAnsiTheme="minorHAnsi"/>
                <w:b/>
                <w:bCs/>
                <w:sz w:val="22"/>
                <w:szCs w:val="22"/>
                <w:lang w:val="en-US"/>
              </w:rPr>
              <w:t xml:space="preserve"> SWH in new buildings</w:t>
            </w:r>
          </w:p>
        </w:tc>
      </w:tr>
      <w:tr w:rsidR="005068DC" w:rsidRPr="00224AD9" w14:paraId="4E629139" w14:textId="77777777" w:rsidTr="00A2385F">
        <w:tc>
          <w:tcPr>
            <w:tcW w:w="2864" w:type="dxa"/>
          </w:tcPr>
          <w:p w14:paraId="1085C15B"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Main Obstacles</w:t>
            </w:r>
            <w:r>
              <w:rPr>
                <w:rStyle w:val="PageNumber"/>
                <w:rFonts w:asciiTheme="minorHAnsi" w:hAnsiTheme="minorHAnsi"/>
                <w:b/>
                <w:sz w:val="22"/>
                <w:szCs w:val="22"/>
                <w:lang w:val="en-US"/>
              </w:rPr>
              <w:t xml:space="preserve"> </w:t>
            </w:r>
            <w:r w:rsidRPr="00972104">
              <w:rPr>
                <w:rStyle w:val="PageNumber"/>
                <w:rFonts w:asciiTheme="minorHAnsi" w:hAnsiTheme="minorHAnsi"/>
                <w:b/>
                <w:sz w:val="22"/>
                <w:szCs w:val="22"/>
                <w:lang w:val="en-US"/>
              </w:rPr>
              <w:t>/</w:t>
            </w:r>
            <w:r>
              <w:rPr>
                <w:rStyle w:val="PageNumber"/>
                <w:rFonts w:asciiTheme="minorHAnsi" w:hAnsiTheme="minorHAnsi"/>
                <w:b/>
                <w:sz w:val="22"/>
                <w:szCs w:val="22"/>
                <w:lang w:val="en-US"/>
              </w:rPr>
              <w:t xml:space="preserve"> </w:t>
            </w:r>
            <w:r w:rsidRPr="00972104">
              <w:rPr>
                <w:rStyle w:val="PageNumber"/>
                <w:rFonts w:asciiTheme="minorHAnsi" w:hAnsiTheme="minorHAnsi"/>
                <w:b/>
                <w:sz w:val="22"/>
                <w:szCs w:val="22"/>
                <w:lang w:val="en-US"/>
              </w:rPr>
              <w:t xml:space="preserve">Gaps </w:t>
            </w:r>
          </w:p>
        </w:tc>
        <w:tc>
          <w:tcPr>
            <w:tcW w:w="11162" w:type="dxa"/>
          </w:tcPr>
          <w:p w14:paraId="765779E6" w14:textId="77777777" w:rsidR="0017728B" w:rsidRPr="00FA6554" w:rsidRDefault="0017728B" w:rsidP="00FA6554">
            <w:pPr>
              <w:pStyle w:val="ListParagraph"/>
              <w:numPr>
                <w:ilvl w:val="0"/>
                <w:numId w:val="38"/>
              </w:numPr>
              <w:spacing w:after="120"/>
              <w:rPr>
                <w:rStyle w:val="PageNumber"/>
                <w:rFonts w:asciiTheme="minorHAnsi" w:hAnsiTheme="minorHAnsi"/>
                <w:b/>
                <w:sz w:val="22"/>
                <w:szCs w:val="22"/>
                <w:lang w:val="en-US"/>
              </w:rPr>
            </w:pPr>
            <w:r w:rsidRPr="00EE1455">
              <w:rPr>
                <w:rStyle w:val="PageNumber"/>
                <w:rFonts w:asciiTheme="minorHAnsi" w:hAnsiTheme="minorHAnsi"/>
                <w:b/>
                <w:sz w:val="22"/>
                <w:szCs w:val="22"/>
                <w:lang w:val="en-US"/>
              </w:rPr>
              <w:t>No EE law</w:t>
            </w:r>
          </w:p>
          <w:p w14:paraId="360446F3" w14:textId="77777777" w:rsidR="005068DC" w:rsidRPr="00B41D08" w:rsidRDefault="00EE1455" w:rsidP="00911C7F">
            <w:pPr>
              <w:pStyle w:val="ListParagraph"/>
              <w:numPr>
                <w:ilvl w:val="0"/>
                <w:numId w:val="38"/>
              </w:numPr>
              <w:spacing w:after="120"/>
              <w:rPr>
                <w:rStyle w:val="PageNumber"/>
                <w:rFonts w:asciiTheme="minorHAnsi" w:hAnsiTheme="minorHAnsi"/>
                <w:b/>
                <w:sz w:val="22"/>
                <w:szCs w:val="22"/>
                <w:lang w:val="en-US"/>
              </w:rPr>
            </w:pPr>
            <w:r w:rsidRPr="00EE1455">
              <w:rPr>
                <w:rStyle w:val="PageNumber"/>
                <w:rFonts w:asciiTheme="minorHAnsi" w:hAnsiTheme="minorHAnsi"/>
                <w:b/>
                <w:sz w:val="22"/>
                <w:szCs w:val="22"/>
                <w:lang w:val="en-US"/>
              </w:rPr>
              <w:t>I</w:t>
            </w:r>
            <w:r w:rsidR="005068DC" w:rsidRPr="00EE1455">
              <w:rPr>
                <w:rStyle w:val="PageNumber"/>
                <w:rFonts w:asciiTheme="minorHAnsi" w:hAnsiTheme="minorHAnsi"/>
                <w:b/>
                <w:sz w:val="22"/>
                <w:szCs w:val="22"/>
                <w:lang w:val="en-US"/>
              </w:rPr>
              <w:t xml:space="preserve">ntensive capital cost of </w:t>
            </w:r>
            <w:r w:rsidRPr="00EE1455">
              <w:rPr>
                <w:rStyle w:val="PageNumber"/>
                <w:rFonts w:asciiTheme="minorHAnsi" w:hAnsiTheme="minorHAnsi"/>
                <w:b/>
                <w:sz w:val="22"/>
                <w:szCs w:val="22"/>
                <w:lang w:val="en-US"/>
              </w:rPr>
              <w:t>RE</w:t>
            </w:r>
            <w:r w:rsidR="005068DC" w:rsidRPr="00EE1455">
              <w:rPr>
                <w:rStyle w:val="PageNumber"/>
                <w:rFonts w:asciiTheme="minorHAnsi" w:hAnsiTheme="minorHAnsi"/>
                <w:b/>
                <w:sz w:val="22"/>
                <w:szCs w:val="22"/>
                <w:lang w:val="en-US"/>
              </w:rPr>
              <w:t xml:space="preserve"> projects, </w:t>
            </w:r>
            <w:r w:rsidR="005068DC" w:rsidRPr="00EE1455">
              <w:rPr>
                <w:rStyle w:val="PageNumber"/>
                <w:rFonts w:asciiTheme="minorHAnsi" w:hAnsiTheme="minorHAnsi"/>
                <w:bCs/>
                <w:sz w:val="22"/>
                <w:szCs w:val="22"/>
                <w:lang w:val="en-US"/>
              </w:rPr>
              <w:t xml:space="preserve">since </w:t>
            </w:r>
            <w:r w:rsidR="00607AA8">
              <w:rPr>
                <w:rStyle w:val="PageNumber"/>
                <w:rFonts w:asciiTheme="minorHAnsi" w:hAnsiTheme="minorHAnsi"/>
                <w:bCs/>
                <w:sz w:val="22"/>
                <w:szCs w:val="22"/>
                <w:lang w:val="en-US"/>
              </w:rPr>
              <w:t xml:space="preserve">most of </w:t>
            </w:r>
            <w:r w:rsidR="005068DC" w:rsidRPr="00EE1455">
              <w:rPr>
                <w:rStyle w:val="PageNumber"/>
                <w:rFonts w:asciiTheme="minorHAnsi" w:hAnsiTheme="minorHAnsi"/>
                <w:bCs/>
                <w:sz w:val="22"/>
                <w:szCs w:val="22"/>
                <w:lang w:val="en-US"/>
              </w:rPr>
              <w:t>the equipment needed is not locally manufactured</w:t>
            </w:r>
            <w:r w:rsidR="00607AA8">
              <w:rPr>
                <w:rStyle w:val="PageNumber"/>
                <w:rFonts w:asciiTheme="minorHAnsi" w:hAnsiTheme="minorHAnsi"/>
                <w:bCs/>
                <w:sz w:val="22"/>
                <w:szCs w:val="22"/>
                <w:lang w:val="en-US"/>
              </w:rPr>
              <w:t xml:space="preserve"> so far.</w:t>
            </w:r>
          </w:p>
          <w:p w14:paraId="14EC7574" w14:textId="69C26047" w:rsidR="00DB100F" w:rsidRPr="00EE1455" w:rsidRDefault="00DB100F" w:rsidP="00DB100F">
            <w:pPr>
              <w:pStyle w:val="ListParagraph"/>
              <w:numPr>
                <w:ilvl w:val="0"/>
                <w:numId w:val="38"/>
              </w:num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 xml:space="preserve">Liquidity problems: </w:t>
            </w:r>
            <w:r w:rsidRPr="00126401">
              <w:rPr>
                <w:rStyle w:val="PageNumber"/>
                <w:rFonts w:asciiTheme="minorHAnsi" w:hAnsiTheme="minorHAnsi"/>
                <w:sz w:val="22"/>
                <w:szCs w:val="22"/>
                <w:lang w:val="en-US"/>
              </w:rPr>
              <w:t>no direct access to intl. financial markets, low reserves of foreign hard cash</w:t>
            </w:r>
          </w:p>
        </w:tc>
      </w:tr>
    </w:tbl>
    <w:p w14:paraId="366A0662" w14:textId="77777777" w:rsidR="005068DC" w:rsidRDefault="005068DC" w:rsidP="00B7512F">
      <w:pPr>
        <w:spacing w:after="120"/>
        <w:rPr>
          <w:rStyle w:val="PageNumber"/>
          <w:rFonts w:asciiTheme="minorHAnsi" w:hAnsiTheme="minorHAnsi"/>
          <w:b/>
          <w:lang w:val="en-US"/>
        </w:rPr>
      </w:pPr>
    </w:p>
    <w:p w14:paraId="1C83ACCE" w14:textId="77777777" w:rsidR="005068DC" w:rsidRPr="00972104" w:rsidRDefault="005068DC" w:rsidP="00B7512F">
      <w:pPr>
        <w:spacing w:after="120"/>
        <w:rPr>
          <w:rStyle w:val="PageNumber"/>
          <w:rFonts w:asciiTheme="minorHAnsi" w:hAnsiTheme="minorHAnsi"/>
          <w:b/>
          <w:lang w:val="en-US"/>
        </w:rPr>
      </w:pPr>
    </w:p>
    <w:p w14:paraId="50B090B4" w14:textId="77777777" w:rsidR="00E927D5" w:rsidRPr="005D0E3A" w:rsidRDefault="00E927D5">
      <w:pPr>
        <w:rPr>
          <w:lang w:val="en-US"/>
        </w:rPr>
      </w:pPr>
      <w:r w:rsidRPr="005D0E3A">
        <w:rPr>
          <w:lang w:val="en-US"/>
        </w:rPr>
        <w:br w:type="page"/>
      </w:r>
    </w:p>
    <w:tbl>
      <w:tblPr>
        <w:tblStyle w:val="TableGrid"/>
        <w:tblW w:w="0" w:type="auto"/>
        <w:tblInd w:w="108" w:type="dxa"/>
        <w:tblLook w:val="04A0" w:firstRow="1" w:lastRow="0" w:firstColumn="1" w:lastColumn="0" w:noHBand="0" w:noVBand="1"/>
      </w:tblPr>
      <w:tblGrid>
        <w:gridCol w:w="2864"/>
        <w:gridCol w:w="11162"/>
      </w:tblGrid>
      <w:tr w:rsidR="005068DC" w:rsidRPr="00224AD9" w14:paraId="5EEE451F" w14:textId="77777777" w:rsidTr="00A2385F">
        <w:tc>
          <w:tcPr>
            <w:tcW w:w="14026" w:type="dxa"/>
            <w:gridSpan w:val="2"/>
          </w:tcPr>
          <w:p w14:paraId="02890E17" w14:textId="2E1E04F2" w:rsidR="005068DC" w:rsidRPr="00972104" w:rsidRDefault="005068DC" w:rsidP="00B7512F">
            <w:pPr>
              <w:spacing w:after="120"/>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Part 3: Structure and Evolution of Local Benefit Sharing</w:t>
            </w:r>
          </w:p>
        </w:tc>
      </w:tr>
      <w:tr w:rsidR="005068DC" w:rsidRPr="00224AD9" w14:paraId="57FB2470" w14:textId="77777777" w:rsidTr="00A2385F">
        <w:tc>
          <w:tcPr>
            <w:tcW w:w="2864" w:type="dxa"/>
          </w:tcPr>
          <w:p w14:paraId="75DE9C04"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Observable / Forecasted Value Creation</w:t>
            </w:r>
          </w:p>
        </w:tc>
        <w:tc>
          <w:tcPr>
            <w:tcW w:w="11162" w:type="dxa"/>
          </w:tcPr>
          <w:p w14:paraId="7814298E" w14:textId="77777777" w:rsidR="00811661" w:rsidRDefault="00811661" w:rsidP="006056D8">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Economic Value Creation</w:t>
            </w:r>
            <w:r w:rsidR="003F4EAF">
              <w:rPr>
                <w:rStyle w:val="PageNumber"/>
                <w:rFonts w:asciiTheme="minorHAnsi" w:hAnsiTheme="minorHAnsi"/>
                <w:b/>
                <w:sz w:val="22"/>
                <w:szCs w:val="22"/>
                <w:lang w:val="en-US"/>
              </w:rPr>
              <w:t>:</w:t>
            </w:r>
          </w:p>
          <w:p w14:paraId="388B2033" w14:textId="64CB9DB7" w:rsidR="000D1D9D" w:rsidRPr="00A44C3B" w:rsidRDefault="00FB4CD0" w:rsidP="006544FC">
            <w:pPr>
              <w:pStyle w:val="ListParagraph"/>
              <w:numPr>
                <w:ilvl w:val="0"/>
                <w:numId w:val="29"/>
              </w:numPr>
              <w:spacing w:after="120"/>
              <w:rPr>
                <w:rFonts w:asciiTheme="minorHAnsi" w:hAnsiTheme="minorHAnsi"/>
                <w:bCs/>
                <w:sz w:val="22"/>
                <w:szCs w:val="22"/>
                <w:lang w:val="en-US"/>
              </w:rPr>
            </w:pPr>
            <w:r w:rsidRPr="00A44C3B">
              <w:rPr>
                <w:rStyle w:val="PageNumber"/>
                <w:rFonts w:asciiTheme="minorHAnsi" w:hAnsiTheme="minorHAnsi"/>
                <w:b/>
                <w:sz w:val="22"/>
                <w:szCs w:val="22"/>
                <w:lang w:val="en-US"/>
              </w:rPr>
              <w:t xml:space="preserve">Local </w:t>
            </w:r>
            <w:r w:rsidR="00BC729F" w:rsidRPr="00A44C3B">
              <w:rPr>
                <w:rStyle w:val="PageNumber"/>
                <w:rFonts w:asciiTheme="minorHAnsi" w:hAnsiTheme="minorHAnsi"/>
                <w:b/>
                <w:sz w:val="22"/>
                <w:szCs w:val="22"/>
                <w:lang w:val="en-US"/>
              </w:rPr>
              <w:t>Manufacturing:</w:t>
            </w:r>
            <w:r w:rsidR="00BC729F" w:rsidRPr="00A44C3B">
              <w:rPr>
                <w:rStyle w:val="PageNumber"/>
                <w:rFonts w:asciiTheme="minorHAnsi" w:hAnsiTheme="minorHAnsi"/>
                <w:bCs/>
                <w:sz w:val="22"/>
                <w:szCs w:val="22"/>
                <w:lang w:val="en-US"/>
              </w:rPr>
              <w:t xml:space="preserve"> </w:t>
            </w:r>
            <w:r w:rsidR="00C35E32" w:rsidRPr="00A44C3B">
              <w:rPr>
                <w:rStyle w:val="PageNumber"/>
                <w:rFonts w:asciiTheme="minorHAnsi" w:hAnsiTheme="minorHAnsi"/>
                <w:bCs/>
                <w:sz w:val="22"/>
                <w:szCs w:val="22"/>
                <w:lang w:val="en-US"/>
              </w:rPr>
              <w:br/>
            </w:r>
            <w:r w:rsidR="00112527" w:rsidRPr="00A44C3B">
              <w:rPr>
                <w:rFonts w:asciiTheme="minorHAnsi" w:hAnsiTheme="minorHAnsi" w:cs="Arial"/>
                <w:sz w:val="22"/>
                <w:szCs w:val="22"/>
                <w:lang w:val="en-US" w:eastAsia="fr-FR"/>
              </w:rPr>
              <w:t>A</w:t>
            </w:r>
            <w:r w:rsidR="000D1D9D" w:rsidRPr="00A44C3B">
              <w:rPr>
                <w:rFonts w:asciiTheme="minorHAnsi" w:hAnsiTheme="minorHAnsi" w:cs="Arial"/>
                <w:sz w:val="22"/>
                <w:szCs w:val="22"/>
                <w:lang w:val="en-US" w:eastAsia="fr-FR"/>
              </w:rPr>
              <w:t xml:space="preserve">bout 40% of the solar field of the CSP plant Kuraymat in Egypt was generated locally. Also, the local content reaches </w:t>
            </w:r>
            <w:r w:rsidR="00C9096E" w:rsidRPr="00A44C3B">
              <w:rPr>
                <w:rFonts w:asciiTheme="minorHAnsi" w:hAnsiTheme="minorHAnsi" w:cs="Arial"/>
                <w:sz w:val="22"/>
                <w:szCs w:val="22"/>
                <w:lang w:val="en-US" w:eastAsia="fr-FR"/>
              </w:rPr>
              <w:t xml:space="preserve">only </w:t>
            </w:r>
            <w:r w:rsidR="000D1D9D" w:rsidRPr="00A44C3B">
              <w:rPr>
                <w:rFonts w:asciiTheme="minorHAnsi" w:hAnsiTheme="minorHAnsi" w:cs="Arial"/>
                <w:sz w:val="22"/>
                <w:szCs w:val="22"/>
                <w:lang w:val="en-US" w:eastAsia="fr-FR"/>
              </w:rPr>
              <w:t>20-30% of the wind farms in Egypt</w:t>
            </w:r>
            <w:r w:rsidR="003C7A03" w:rsidRPr="00A44C3B">
              <w:rPr>
                <w:rFonts w:asciiTheme="minorHAnsi" w:hAnsiTheme="minorHAnsi" w:cs="Arial"/>
                <w:sz w:val="22"/>
                <w:szCs w:val="22"/>
                <w:lang w:val="en-US" w:eastAsia="fr-FR"/>
              </w:rPr>
              <w:t xml:space="preserve"> </w:t>
            </w:r>
            <w:r w:rsidR="003C7A03" w:rsidRPr="00A44C3B">
              <w:rPr>
                <w:rStyle w:val="PageNumber"/>
                <w:rFonts w:asciiTheme="minorHAnsi" w:hAnsiTheme="minorHAnsi"/>
                <w:bCs/>
                <w:sz w:val="22"/>
                <w:szCs w:val="22"/>
                <w:lang w:val="en-US"/>
              </w:rPr>
              <w:t>(towers, cables, transformers, civil &amp; electrical works).</w:t>
            </w:r>
            <w:r w:rsidR="00F06175">
              <w:rPr>
                <w:rStyle w:val="EndnoteReference"/>
                <w:rFonts w:asciiTheme="minorHAnsi" w:hAnsiTheme="minorHAnsi"/>
                <w:bCs/>
                <w:sz w:val="22"/>
                <w:szCs w:val="22"/>
                <w:lang w:val="en-US"/>
              </w:rPr>
              <w:endnoteReference w:id="30"/>
            </w:r>
            <w:r w:rsidR="00C35E32" w:rsidRPr="00A44C3B">
              <w:rPr>
                <w:rFonts w:asciiTheme="minorHAnsi" w:hAnsiTheme="minorHAnsi" w:cs="Arial"/>
                <w:sz w:val="22"/>
                <w:szCs w:val="22"/>
                <w:lang w:val="en-US" w:eastAsia="fr-FR"/>
              </w:rPr>
              <w:t xml:space="preserve"> </w:t>
            </w:r>
            <w:r w:rsidR="00855D27" w:rsidRPr="00A44C3B">
              <w:rPr>
                <w:rFonts w:asciiTheme="minorHAnsi" w:hAnsiTheme="minorHAnsi" w:cs="Arial"/>
                <w:sz w:val="22"/>
                <w:szCs w:val="22"/>
                <w:lang w:val="en-US" w:eastAsia="fr-FR"/>
              </w:rPr>
              <w:br/>
            </w:r>
            <w:r w:rsidR="00F06175" w:rsidRPr="00A44C3B">
              <w:rPr>
                <w:rStyle w:val="PageNumber"/>
                <w:rFonts w:asciiTheme="minorHAnsi" w:hAnsiTheme="minorHAnsi"/>
                <w:bCs/>
                <w:sz w:val="22"/>
                <w:szCs w:val="22"/>
                <w:lang w:val="en-US"/>
              </w:rPr>
              <w:t>A n</w:t>
            </w:r>
            <w:r w:rsidR="00C35E32" w:rsidRPr="00A44C3B">
              <w:rPr>
                <w:rStyle w:val="PageNumber"/>
                <w:rFonts w:asciiTheme="minorHAnsi" w:hAnsiTheme="minorHAnsi"/>
                <w:bCs/>
                <w:sz w:val="22"/>
                <w:szCs w:val="22"/>
                <w:lang w:val="en-US"/>
              </w:rPr>
              <w:t xml:space="preserve">ew factory for blade manufacturing is </w:t>
            </w:r>
            <w:r w:rsidR="00C9096E" w:rsidRPr="00A44C3B">
              <w:rPr>
                <w:rStyle w:val="PageNumber"/>
                <w:rFonts w:asciiTheme="minorHAnsi" w:hAnsiTheme="minorHAnsi"/>
                <w:bCs/>
                <w:sz w:val="22"/>
                <w:szCs w:val="22"/>
                <w:lang w:val="en-US"/>
              </w:rPr>
              <w:t xml:space="preserve">being prepared </w:t>
            </w:r>
            <w:r w:rsidR="00C35E32" w:rsidRPr="00A44C3B">
              <w:rPr>
                <w:rStyle w:val="PageNumber"/>
                <w:rFonts w:asciiTheme="minorHAnsi" w:hAnsiTheme="minorHAnsi"/>
                <w:bCs/>
                <w:sz w:val="22"/>
                <w:szCs w:val="22"/>
                <w:lang w:val="en-US"/>
              </w:rPr>
              <w:t>by Siemens Company and will be</w:t>
            </w:r>
            <w:r w:rsidR="00C9096E" w:rsidRPr="00A44C3B">
              <w:rPr>
                <w:rStyle w:val="PageNumber"/>
                <w:rFonts w:asciiTheme="minorHAnsi" w:hAnsiTheme="minorHAnsi"/>
                <w:bCs/>
                <w:sz w:val="22"/>
                <w:szCs w:val="22"/>
                <w:lang w:val="en-US"/>
              </w:rPr>
              <w:t>come</w:t>
            </w:r>
            <w:r w:rsidR="00C35E32" w:rsidRPr="00A44C3B">
              <w:rPr>
                <w:rStyle w:val="PageNumber"/>
                <w:rFonts w:asciiTheme="minorHAnsi" w:hAnsiTheme="minorHAnsi"/>
                <w:bCs/>
                <w:sz w:val="22"/>
                <w:szCs w:val="22"/>
                <w:lang w:val="en-US"/>
              </w:rPr>
              <w:t xml:space="preserve"> operat</w:t>
            </w:r>
            <w:r w:rsidR="00C9096E" w:rsidRPr="00A44C3B">
              <w:rPr>
                <w:rStyle w:val="PageNumber"/>
                <w:rFonts w:asciiTheme="minorHAnsi" w:hAnsiTheme="minorHAnsi"/>
                <w:bCs/>
                <w:sz w:val="22"/>
                <w:szCs w:val="22"/>
                <w:lang w:val="en-US"/>
              </w:rPr>
              <w:t>ional</w:t>
            </w:r>
            <w:r w:rsidR="00C35E32" w:rsidRPr="00A44C3B">
              <w:rPr>
                <w:rStyle w:val="PageNumber"/>
                <w:rFonts w:asciiTheme="minorHAnsi" w:hAnsiTheme="minorHAnsi"/>
                <w:bCs/>
                <w:sz w:val="22"/>
                <w:szCs w:val="22"/>
                <w:lang w:val="en-US"/>
              </w:rPr>
              <w:t xml:space="preserve"> in August 2017.</w:t>
            </w:r>
            <w:r w:rsidR="00A44C3B" w:rsidRPr="00A44C3B">
              <w:rPr>
                <w:rStyle w:val="PageNumber"/>
                <w:rFonts w:asciiTheme="minorHAnsi" w:hAnsiTheme="minorHAnsi"/>
                <w:bCs/>
                <w:sz w:val="22"/>
                <w:szCs w:val="22"/>
                <w:lang w:val="en-US"/>
              </w:rPr>
              <w:t xml:space="preserve"> A </w:t>
            </w:r>
            <w:r w:rsidR="00A44C3B" w:rsidRPr="00A44C3B">
              <w:rPr>
                <w:rFonts w:asciiTheme="minorHAnsi" w:hAnsiTheme="minorHAnsi"/>
                <w:bCs/>
                <w:sz w:val="22"/>
                <w:szCs w:val="22"/>
                <w:lang w:val="en-US"/>
              </w:rPr>
              <w:t>new multi-modal assembly plant of First Solar in the Gulf of Suez area (details unknown) and a</w:t>
            </w:r>
            <w:r w:rsidR="00C35E32" w:rsidRPr="00A44C3B">
              <w:rPr>
                <w:rStyle w:val="PageNumber"/>
                <w:rFonts w:asciiTheme="minorHAnsi" w:hAnsiTheme="minorHAnsi"/>
                <w:bCs/>
                <w:sz w:val="22"/>
                <w:szCs w:val="22"/>
                <w:lang w:val="en-US"/>
              </w:rPr>
              <w:t xml:space="preserve"> number of PV m</w:t>
            </w:r>
            <w:r w:rsidR="00A44C3B">
              <w:rPr>
                <w:rStyle w:val="PageNumber"/>
                <w:rFonts w:asciiTheme="minorHAnsi" w:hAnsiTheme="minorHAnsi"/>
                <w:bCs/>
                <w:sz w:val="22"/>
                <w:szCs w:val="22"/>
                <w:lang w:val="en-US"/>
              </w:rPr>
              <w:t>odules Assembly Factories exist</w:t>
            </w:r>
            <w:r w:rsidR="00C35E32" w:rsidRPr="00A44C3B">
              <w:rPr>
                <w:rStyle w:val="PageNumber"/>
                <w:rFonts w:asciiTheme="minorHAnsi" w:hAnsiTheme="minorHAnsi"/>
                <w:bCs/>
                <w:sz w:val="22"/>
                <w:szCs w:val="22"/>
                <w:lang w:val="en-US"/>
              </w:rPr>
              <w:t>.</w:t>
            </w:r>
          </w:p>
          <w:p w14:paraId="73CF1AD1" w14:textId="77777777" w:rsidR="00811661" w:rsidRDefault="00811661" w:rsidP="00811661">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Social Value Creation:</w:t>
            </w:r>
          </w:p>
          <w:p w14:paraId="6B44C540" w14:textId="77777777" w:rsidR="00811661" w:rsidRPr="00034B57" w:rsidRDefault="00811661" w:rsidP="00034B57">
            <w:pPr>
              <w:pStyle w:val="ListParagraph"/>
              <w:numPr>
                <w:ilvl w:val="0"/>
                <w:numId w:val="29"/>
              </w:numPr>
              <w:spacing w:after="120"/>
              <w:rPr>
                <w:rStyle w:val="PageNumber"/>
                <w:bCs/>
                <w:lang w:val="en-US"/>
              </w:rPr>
            </w:pPr>
            <w:r w:rsidRPr="00034B57">
              <w:rPr>
                <w:rStyle w:val="PageNumber"/>
                <w:rFonts w:asciiTheme="minorHAnsi" w:hAnsiTheme="minorHAnsi"/>
                <w:b/>
                <w:sz w:val="22"/>
                <w:szCs w:val="22"/>
                <w:lang w:val="en-US"/>
              </w:rPr>
              <w:t>Access to electricity</w:t>
            </w:r>
            <w:r w:rsidR="00585B39" w:rsidRPr="00034B57">
              <w:rPr>
                <w:rStyle w:val="PageNumber"/>
                <w:rFonts w:asciiTheme="minorHAnsi" w:hAnsiTheme="minorHAnsi"/>
                <w:b/>
                <w:sz w:val="22"/>
                <w:szCs w:val="22"/>
                <w:lang w:val="en-US"/>
              </w:rPr>
              <w:t>:</w:t>
            </w:r>
            <w:r w:rsidR="00585B39">
              <w:rPr>
                <w:rStyle w:val="PageNumber"/>
                <w:rFonts w:asciiTheme="minorHAnsi" w:hAnsiTheme="minorHAnsi"/>
                <w:bCs/>
                <w:sz w:val="22"/>
                <w:szCs w:val="22"/>
                <w:lang w:val="en-US"/>
              </w:rPr>
              <w:t xml:space="preserve"> 15 MW off-grid PV installations to provide rural/touristic areas with energy that </w:t>
            </w:r>
            <w:r w:rsidR="00034B57">
              <w:rPr>
                <w:rStyle w:val="PageNumber"/>
                <w:rFonts w:asciiTheme="minorHAnsi" w:hAnsiTheme="minorHAnsi"/>
                <w:bCs/>
                <w:sz w:val="22"/>
                <w:szCs w:val="22"/>
                <w:lang w:val="en-US"/>
              </w:rPr>
              <w:t>do</w:t>
            </w:r>
            <w:r w:rsidR="00585B39">
              <w:rPr>
                <w:rStyle w:val="PageNumber"/>
                <w:rFonts w:asciiTheme="minorHAnsi" w:hAnsiTheme="minorHAnsi"/>
                <w:bCs/>
                <w:sz w:val="22"/>
                <w:szCs w:val="22"/>
                <w:lang w:val="en-US"/>
              </w:rPr>
              <w:t xml:space="preserve"> not </w:t>
            </w:r>
            <w:r w:rsidR="00034B57">
              <w:rPr>
                <w:rStyle w:val="PageNumber"/>
                <w:rFonts w:asciiTheme="minorHAnsi" w:hAnsiTheme="minorHAnsi"/>
                <w:bCs/>
                <w:sz w:val="22"/>
                <w:szCs w:val="22"/>
                <w:lang w:val="en-US"/>
              </w:rPr>
              <w:t>have access</w:t>
            </w:r>
            <w:r w:rsidR="00585B39">
              <w:rPr>
                <w:rStyle w:val="PageNumber"/>
                <w:rFonts w:asciiTheme="minorHAnsi" w:hAnsiTheme="minorHAnsi"/>
                <w:bCs/>
                <w:sz w:val="22"/>
                <w:szCs w:val="22"/>
                <w:lang w:val="en-US"/>
              </w:rPr>
              <w:t xml:space="preserve"> to the </w:t>
            </w:r>
            <w:r w:rsidR="00034B57">
              <w:rPr>
                <w:rStyle w:val="PageNumber"/>
                <w:rFonts w:asciiTheme="minorHAnsi" w:hAnsiTheme="minorHAnsi"/>
                <w:bCs/>
                <w:sz w:val="22"/>
                <w:szCs w:val="22"/>
                <w:lang w:val="en-US"/>
              </w:rPr>
              <w:t xml:space="preserve">national electricity </w:t>
            </w:r>
            <w:r w:rsidR="00585B39">
              <w:rPr>
                <w:rStyle w:val="PageNumber"/>
                <w:rFonts w:asciiTheme="minorHAnsi" w:hAnsiTheme="minorHAnsi"/>
                <w:bCs/>
                <w:sz w:val="22"/>
                <w:szCs w:val="22"/>
                <w:lang w:val="en-US"/>
              </w:rPr>
              <w:t>grid</w:t>
            </w:r>
            <w:r w:rsidR="003D44F5">
              <w:rPr>
                <w:rStyle w:val="PageNumber"/>
                <w:rFonts w:asciiTheme="minorHAnsi" w:hAnsiTheme="minorHAnsi"/>
                <w:bCs/>
                <w:sz w:val="22"/>
                <w:szCs w:val="22"/>
                <w:lang w:val="en-US"/>
              </w:rPr>
              <w:t xml:space="preserve"> (about 0.4% of the population)</w:t>
            </w:r>
            <w:r w:rsidR="00034B57">
              <w:rPr>
                <w:rStyle w:val="PageNumber"/>
                <w:rFonts w:asciiTheme="minorHAnsi" w:hAnsiTheme="minorHAnsi"/>
                <w:bCs/>
                <w:sz w:val="22"/>
                <w:szCs w:val="22"/>
                <w:lang w:val="en-US"/>
              </w:rPr>
              <w:t xml:space="preserve"> </w:t>
            </w:r>
            <w:r w:rsidR="00034B57" w:rsidRPr="00034B57">
              <w:rPr>
                <w:rStyle w:val="PageNumber"/>
                <w:rFonts w:asciiTheme="minorHAnsi" w:hAnsiTheme="minorHAnsi"/>
                <w:bCs/>
                <w:lang w:val="en-US"/>
              </w:rPr>
              <w:sym w:font="Wingdings" w:char="F0E0"/>
            </w:r>
            <w:r w:rsidR="00034B57">
              <w:rPr>
                <w:rStyle w:val="PageNumber"/>
                <w:rFonts w:asciiTheme="minorHAnsi" w:hAnsiTheme="minorHAnsi"/>
                <w:bCs/>
                <w:lang w:val="en-US"/>
              </w:rPr>
              <w:t xml:space="preserve"> </w:t>
            </w:r>
            <w:r w:rsidR="00034B57" w:rsidRPr="00DF061A">
              <w:rPr>
                <w:rStyle w:val="PageNumber"/>
                <w:rFonts w:asciiTheme="minorHAnsi" w:hAnsiTheme="minorHAnsi"/>
                <w:bCs/>
                <w:sz w:val="22"/>
                <w:szCs w:val="22"/>
                <w:lang w:val="en-US"/>
              </w:rPr>
              <w:t>lighting, water pumping, wireless communications</w:t>
            </w:r>
            <w:r w:rsidR="00034B57">
              <w:rPr>
                <w:rStyle w:val="PageNumber"/>
                <w:rFonts w:asciiTheme="minorHAnsi" w:hAnsiTheme="minorHAnsi"/>
                <w:bCs/>
                <w:sz w:val="22"/>
                <w:szCs w:val="22"/>
                <w:lang w:val="en-US"/>
              </w:rPr>
              <w:t>, …</w:t>
            </w:r>
          </w:p>
          <w:p w14:paraId="485015DF" w14:textId="726E669F" w:rsidR="003F4EAF" w:rsidRPr="003F4EAF" w:rsidRDefault="003F4EAF" w:rsidP="00DA6F49">
            <w:pPr>
              <w:pStyle w:val="ListParagraph"/>
              <w:numPr>
                <w:ilvl w:val="0"/>
                <w:numId w:val="29"/>
              </w:numPr>
              <w:spacing w:after="120"/>
              <w:rPr>
                <w:rStyle w:val="PageNumber"/>
                <w:rFonts w:asciiTheme="minorHAnsi" w:hAnsiTheme="minorHAnsi"/>
                <w:bCs/>
                <w:sz w:val="22"/>
                <w:szCs w:val="22"/>
                <w:lang w:val="en-US"/>
              </w:rPr>
            </w:pPr>
            <w:r w:rsidRPr="00F06175">
              <w:rPr>
                <w:rStyle w:val="PageNumber"/>
                <w:rFonts w:asciiTheme="minorHAnsi" w:hAnsiTheme="minorHAnsi"/>
                <w:b/>
                <w:sz w:val="22"/>
                <w:szCs w:val="22"/>
                <w:lang w:val="en-US"/>
              </w:rPr>
              <w:t>Energy security</w:t>
            </w:r>
            <w:r w:rsidR="00EA3B69" w:rsidRPr="00F06175">
              <w:rPr>
                <w:rStyle w:val="PageNumber"/>
                <w:rFonts w:asciiTheme="minorHAnsi" w:hAnsiTheme="minorHAnsi"/>
                <w:b/>
                <w:sz w:val="22"/>
                <w:szCs w:val="22"/>
                <w:lang w:val="en-US"/>
              </w:rPr>
              <w:t>:</w:t>
            </w:r>
            <w:r w:rsidR="00EA3B69">
              <w:rPr>
                <w:rStyle w:val="PageNumber"/>
                <w:rFonts w:asciiTheme="minorHAnsi" w:hAnsiTheme="minorHAnsi"/>
                <w:bCs/>
                <w:sz w:val="22"/>
                <w:szCs w:val="22"/>
                <w:lang w:val="en-US"/>
              </w:rPr>
              <w:t xml:space="preserve"> As Egypt is facing a growing energy demand and </w:t>
            </w:r>
            <w:r w:rsidR="00DA6F49">
              <w:rPr>
                <w:rStyle w:val="PageNumber"/>
                <w:rFonts w:asciiTheme="minorHAnsi" w:hAnsiTheme="minorHAnsi"/>
                <w:bCs/>
                <w:sz w:val="22"/>
                <w:szCs w:val="22"/>
                <w:lang w:val="en-US"/>
              </w:rPr>
              <w:t xml:space="preserve">a decreasing generation from fossil fuels, RE </w:t>
            </w:r>
            <w:r w:rsidR="00C9096E">
              <w:rPr>
                <w:rStyle w:val="PageNumber"/>
                <w:rFonts w:asciiTheme="minorHAnsi" w:hAnsiTheme="minorHAnsi"/>
                <w:bCs/>
                <w:sz w:val="22"/>
                <w:szCs w:val="22"/>
                <w:lang w:val="en-US"/>
              </w:rPr>
              <w:t xml:space="preserve">is </w:t>
            </w:r>
            <w:r w:rsidR="00DA6F49">
              <w:rPr>
                <w:rStyle w:val="PageNumber"/>
                <w:rFonts w:asciiTheme="minorHAnsi" w:hAnsiTheme="minorHAnsi"/>
                <w:bCs/>
                <w:sz w:val="22"/>
                <w:szCs w:val="22"/>
                <w:lang w:val="en-US"/>
              </w:rPr>
              <w:t>help</w:t>
            </w:r>
            <w:r w:rsidR="00C9096E">
              <w:rPr>
                <w:rStyle w:val="PageNumber"/>
                <w:rFonts w:asciiTheme="minorHAnsi" w:hAnsiTheme="minorHAnsi"/>
                <w:bCs/>
                <w:sz w:val="22"/>
                <w:szCs w:val="22"/>
                <w:lang w:val="en-US"/>
              </w:rPr>
              <w:t>ing</w:t>
            </w:r>
            <w:r w:rsidR="00DA6F49">
              <w:rPr>
                <w:rStyle w:val="PageNumber"/>
                <w:rFonts w:asciiTheme="minorHAnsi" w:hAnsiTheme="minorHAnsi"/>
                <w:bCs/>
                <w:sz w:val="22"/>
                <w:szCs w:val="22"/>
                <w:lang w:val="en-US"/>
              </w:rPr>
              <w:t xml:space="preserve"> to secure the energy </w:t>
            </w:r>
            <w:r w:rsidR="00C9096E">
              <w:rPr>
                <w:rStyle w:val="PageNumber"/>
                <w:rFonts w:asciiTheme="minorHAnsi" w:hAnsiTheme="minorHAnsi"/>
                <w:bCs/>
                <w:sz w:val="22"/>
                <w:szCs w:val="22"/>
                <w:lang w:val="en-US"/>
              </w:rPr>
              <w:t>supply</w:t>
            </w:r>
            <w:r w:rsidR="00DA6F49">
              <w:rPr>
                <w:rStyle w:val="PageNumber"/>
                <w:rFonts w:asciiTheme="minorHAnsi" w:hAnsiTheme="minorHAnsi"/>
                <w:bCs/>
                <w:sz w:val="22"/>
                <w:szCs w:val="22"/>
                <w:lang w:val="en-US"/>
              </w:rPr>
              <w:t xml:space="preserve"> </w:t>
            </w:r>
            <w:r w:rsidR="00C9096E">
              <w:rPr>
                <w:rStyle w:val="PageNumber"/>
                <w:rFonts w:asciiTheme="minorHAnsi" w:hAnsiTheme="minorHAnsi"/>
                <w:bCs/>
                <w:sz w:val="22"/>
                <w:szCs w:val="22"/>
                <w:lang w:val="en-US"/>
              </w:rPr>
              <w:t xml:space="preserve">of </w:t>
            </w:r>
            <w:r w:rsidR="00DA6F49">
              <w:rPr>
                <w:rStyle w:val="PageNumber"/>
                <w:rFonts w:asciiTheme="minorHAnsi" w:hAnsiTheme="minorHAnsi"/>
                <w:bCs/>
                <w:sz w:val="22"/>
                <w:szCs w:val="22"/>
                <w:lang w:val="en-US"/>
              </w:rPr>
              <w:t>the country.</w:t>
            </w:r>
          </w:p>
          <w:p w14:paraId="03AE9EF9" w14:textId="5EB90254" w:rsidR="00093070" w:rsidRPr="00DB1E74" w:rsidRDefault="00093070" w:rsidP="00DB1E74">
            <w:pPr>
              <w:spacing w:after="120"/>
              <w:rPr>
                <w:rStyle w:val="PageNumber"/>
                <w:rFonts w:asciiTheme="minorHAnsi" w:hAnsiTheme="minorHAnsi"/>
                <w:bCs/>
                <w:sz w:val="22"/>
                <w:szCs w:val="22"/>
                <w:lang w:val="en-US"/>
              </w:rPr>
            </w:pPr>
            <w:r w:rsidRPr="00A44C3B">
              <w:rPr>
                <w:rStyle w:val="PageNumber"/>
                <w:rFonts w:asciiTheme="minorHAnsi" w:hAnsiTheme="minorHAnsi"/>
                <w:b/>
                <w:bCs/>
                <w:sz w:val="22"/>
                <w:lang w:val="en-US"/>
              </w:rPr>
              <w:t>Environmental Impacts</w:t>
            </w:r>
            <w:r w:rsidR="00DB1E74">
              <w:rPr>
                <w:rStyle w:val="EndnoteReference"/>
                <w:rFonts w:asciiTheme="minorHAnsi" w:hAnsiTheme="minorHAnsi"/>
                <w:bCs/>
                <w:sz w:val="22"/>
                <w:szCs w:val="22"/>
                <w:lang w:val="en-US"/>
              </w:rPr>
              <w:endnoteReference w:id="31"/>
            </w:r>
          </w:p>
          <w:p w14:paraId="6B524794" w14:textId="77777777" w:rsidR="00A44C3B" w:rsidRDefault="00F87ECB" w:rsidP="00A44C3B">
            <w:pPr>
              <w:pStyle w:val="ListParagraph"/>
              <w:numPr>
                <w:ilvl w:val="0"/>
                <w:numId w:val="29"/>
              </w:numPr>
              <w:spacing w:after="120"/>
              <w:rPr>
                <w:rStyle w:val="PageNumber"/>
                <w:rFonts w:asciiTheme="minorHAnsi" w:hAnsiTheme="minorHAnsi"/>
                <w:bCs/>
                <w:sz w:val="22"/>
                <w:szCs w:val="22"/>
                <w:lang w:val="en-US"/>
              </w:rPr>
            </w:pPr>
            <w:r w:rsidRPr="00F87ECB">
              <w:rPr>
                <w:rStyle w:val="PageNumber"/>
                <w:rFonts w:asciiTheme="minorHAnsi" w:hAnsiTheme="minorHAnsi"/>
                <w:bCs/>
                <w:sz w:val="22"/>
                <w:szCs w:val="22"/>
                <w:lang w:val="en-US"/>
              </w:rPr>
              <w:t xml:space="preserve">The Egyptian Environmental Affairs Agency (EEAA) is responsible for </w:t>
            </w:r>
            <w:r>
              <w:rPr>
                <w:rStyle w:val="PageNumber"/>
                <w:rFonts w:asciiTheme="minorHAnsi" w:hAnsiTheme="minorHAnsi"/>
                <w:bCs/>
                <w:sz w:val="22"/>
                <w:szCs w:val="22"/>
                <w:lang w:val="en-US"/>
              </w:rPr>
              <w:t>Environmental Impact Assessments (EIA).</w:t>
            </w:r>
          </w:p>
          <w:p w14:paraId="4EA8B6B6" w14:textId="77777777" w:rsidR="00A44C3B" w:rsidRDefault="00093070" w:rsidP="00A44C3B">
            <w:pPr>
              <w:pStyle w:val="ListParagraph"/>
              <w:numPr>
                <w:ilvl w:val="0"/>
                <w:numId w:val="2"/>
              </w:numPr>
              <w:spacing w:after="120"/>
              <w:rPr>
                <w:rStyle w:val="PageNumber"/>
                <w:rFonts w:asciiTheme="minorHAnsi" w:hAnsiTheme="minorHAnsi"/>
                <w:bCs/>
                <w:sz w:val="22"/>
                <w:szCs w:val="22"/>
                <w:lang w:val="en-US"/>
              </w:rPr>
            </w:pPr>
            <w:r w:rsidRPr="00A44C3B">
              <w:rPr>
                <w:rStyle w:val="PageNumber"/>
                <w:rFonts w:asciiTheme="minorHAnsi" w:hAnsiTheme="minorHAnsi"/>
                <w:bCs/>
                <w:sz w:val="22"/>
                <w:szCs w:val="22"/>
                <w:lang w:val="en-US"/>
              </w:rPr>
              <w:t>Expected electricity generation</w:t>
            </w:r>
            <w:r w:rsidR="00C9096E" w:rsidRPr="00A44C3B">
              <w:rPr>
                <w:rStyle w:val="PageNumber"/>
                <w:rFonts w:asciiTheme="minorHAnsi" w:hAnsiTheme="minorHAnsi"/>
                <w:bCs/>
                <w:sz w:val="22"/>
                <w:szCs w:val="22"/>
                <w:lang w:val="en-US"/>
              </w:rPr>
              <w:t xml:space="preserve"> from RE</w:t>
            </w:r>
            <w:r w:rsidRPr="00A44C3B">
              <w:rPr>
                <w:rStyle w:val="PageNumber"/>
                <w:rFonts w:asciiTheme="minorHAnsi" w:hAnsiTheme="minorHAnsi"/>
                <w:bCs/>
                <w:sz w:val="22"/>
                <w:szCs w:val="22"/>
                <w:lang w:val="en-US"/>
              </w:rPr>
              <w:t>: 49 TWh/year by 2022/2023 (including hydro).</w:t>
            </w:r>
            <w:r w:rsidR="00112527" w:rsidRPr="00A44C3B">
              <w:rPr>
                <w:rStyle w:val="PageNumber"/>
                <w:rFonts w:asciiTheme="minorHAnsi" w:hAnsiTheme="minorHAnsi"/>
                <w:bCs/>
                <w:sz w:val="22"/>
                <w:szCs w:val="22"/>
                <w:lang w:val="en-US"/>
              </w:rPr>
              <w:br/>
            </w:r>
            <w:r w:rsidR="00112527" w:rsidRPr="00112527">
              <w:rPr>
                <w:rStyle w:val="PageNumber"/>
                <w:rFonts w:asciiTheme="minorHAnsi" w:hAnsiTheme="minorHAnsi"/>
                <w:bCs/>
                <w:lang w:val="en-US"/>
              </w:rPr>
              <w:sym w:font="Wingdings" w:char="F0E0"/>
            </w:r>
            <w:r w:rsidR="00112527" w:rsidRPr="00A44C3B">
              <w:rPr>
                <w:rStyle w:val="PageNumber"/>
                <w:rFonts w:asciiTheme="minorHAnsi" w:hAnsiTheme="minorHAnsi"/>
                <w:bCs/>
                <w:lang w:val="en-US"/>
              </w:rPr>
              <w:t xml:space="preserve"> </w:t>
            </w:r>
            <w:r w:rsidRPr="00A44C3B">
              <w:rPr>
                <w:rStyle w:val="PageNumber"/>
                <w:rFonts w:asciiTheme="minorHAnsi" w:hAnsiTheme="minorHAnsi"/>
                <w:b/>
                <w:sz w:val="22"/>
                <w:szCs w:val="22"/>
                <w:lang w:val="en-US"/>
              </w:rPr>
              <w:t>Fuel Saving:</w:t>
            </w:r>
            <w:r w:rsidR="00B21E3B" w:rsidRPr="00A44C3B">
              <w:rPr>
                <w:rStyle w:val="PageNumber"/>
                <w:rFonts w:asciiTheme="minorHAnsi" w:hAnsiTheme="minorHAnsi"/>
                <w:bCs/>
                <w:sz w:val="22"/>
                <w:szCs w:val="22"/>
                <w:lang w:val="en-US"/>
              </w:rPr>
              <w:t xml:space="preserve"> 9.7 million toe</w:t>
            </w:r>
            <w:r w:rsidRPr="00A44C3B">
              <w:rPr>
                <w:rStyle w:val="PageNumber"/>
                <w:rFonts w:asciiTheme="minorHAnsi" w:hAnsiTheme="minorHAnsi"/>
                <w:bCs/>
                <w:sz w:val="22"/>
                <w:szCs w:val="22"/>
                <w:lang w:val="en-US"/>
              </w:rPr>
              <w:t>/year</w:t>
            </w:r>
            <w:r w:rsidR="00112527" w:rsidRPr="00A44C3B">
              <w:rPr>
                <w:rStyle w:val="PageNumber"/>
                <w:rFonts w:asciiTheme="minorHAnsi" w:hAnsiTheme="minorHAnsi"/>
                <w:bCs/>
                <w:sz w:val="22"/>
                <w:szCs w:val="22"/>
                <w:lang w:val="en-US"/>
              </w:rPr>
              <w:t xml:space="preserve"> &amp; </w:t>
            </w:r>
            <w:r w:rsidRPr="00A44C3B">
              <w:rPr>
                <w:rStyle w:val="PageNumber"/>
                <w:rFonts w:asciiTheme="minorHAnsi" w:hAnsiTheme="minorHAnsi"/>
                <w:b/>
                <w:sz w:val="22"/>
                <w:szCs w:val="22"/>
                <w:lang w:val="en-US"/>
              </w:rPr>
              <w:t>CO</w:t>
            </w:r>
            <w:r w:rsidRPr="00A44C3B">
              <w:rPr>
                <w:rStyle w:val="PageNumber"/>
                <w:rFonts w:asciiTheme="minorHAnsi" w:hAnsiTheme="minorHAnsi"/>
                <w:b/>
                <w:sz w:val="22"/>
                <w:szCs w:val="22"/>
                <w:vertAlign w:val="subscript"/>
                <w:lang w:val="en-US"/>
              </w:rPr>
              <w:t>2</w:t>
            </w:r>
            <w:r w:rsidRPr="00A44C3B">
              <w:rPr>
                <w:rStyle w:val="PageNumber"/>
                <w:rFonts w:asciiTheme="minorHAnsi" w:hAnsiTheme="minorHAnsi"/>
                <w:b/>
                <w:sz w:val="22"/>
                <w:szCs w:val="22"/>
                <w:lang w:val="en-US"/>
              </w:rPr>
              <w:t xml:space="preserve"> emission reduction</w:t>
            </w:r>
            <w:r w:rsidR="00F06175" w:rsidRPr="00A44C3B">
              <w:rPr>
                <w:rStyle w:val="PageNumber"/>
                <w:rFonts w:asciiTheme="minorHAnsi" w:hAnsiTheme="minorHAnsi"/>
                <w:b/>
                <w:sz w:val="22"/>
                <w:szCs w:val="22"/>
                <w:lang w:val="en-US"/>
              </w:rPr>
              <w:t>s</w:t>
            </w:r>
            <w:r w:rsidRPr="00A44C3B">
              <w:rPr>
                <w:rStyle w:val="PageNumber"/>
                <w:rFonts w:asciiTheme="minorHAnsi" w:hAnsiTheme="minorHAnsi"/>
                <w:b/>
                <w:sz w:val="22"/>
                <w:szCs w:val="22"/>
                <w:lang w:val="en-US"/>
              </w:rPr>
              <w:t>:</w:t>
            </w:r>
            <w:r w:rsidR="00B21E3B" w:rsidRPr="00A44C3B">
              <w:rPr>
                <w:rStyle w:val="PageNumber"/>
                <w:rFonts w:asciiTheme="minorHAnsi" w:hAnsiTheme="minorHAnsi"/>
                <w:bCs/>
                <w:sz w:val="22"/>
                <w:szCs w:val="22"/>
                <w:lang w:val="en-US"/>
              </w:rPr>
              <w:t xml:space="preserve"> 25.3 t</w:t>
            </w:r>
            <w:r w:rsidRPr="00A44C3B">
              <w:rPr>
                <w:rStyle w:val="PageNumber"/>
                <w:rFonts w:asciiTheme="minorHAnsi" w:hAnsiTheme="minorHAnsi"/>
                <w:bCs/>
                <w:sz w:val="22"/>
                <w:szCs w:val="22"/>
                <w:lang w:val="en-US"/>
              </w:rPr>
              <w:t>CO</w:t>
            </w:r>
            <w:r w:rsidRPr="00A44C3B">
              <w:rPr>
                <w:rStyle w:val="PageNumber"/>
                <w:rFonts w:asciiTheme="minorHAnsi" w:hAnsiTheme="minorHAnsi"/>
                <w:bCs/>
                <w:sz w:val="22"/>
                <w:szCs w:val="22"/>
                <w:vertAlign w:val="subscript"/>
                <w:lang w:val="en-US"/>
              </w:rPr>
              <w:t>2</w:t>
            </w:r>
            <w:r w:rsidRPr="00A44C3B">
              <w:rPr>
                <w:rStyle w:val="PageNumber"/>
                <w:rFonts w:asciiTheme="minorHAnsi" w:hAnsiTheme="minorHAnsi"/>
                <w:bCs/>
                <w:sz w:val="22"/>
                <w:szCs w:val="22"/>
                <w:lang w:val="en-US"/>
              </w:rPr>
              <w:t>/year</w:t>
            </w:r>
          </w:p>
          <w:p w14:paraId="16E48626" w14:textId="3976443B" w:rsidR="00B21E3B" w:rsidRPr="00DA7C47" w:rsidRDefault="004220AB" w:rsidP="00A44C3B">
            <w:pPr>
              <w:pStyle w:val="ListParagraph"/>
              <w:numPr>
                <w:ilvl w:val="0"/>
                <w:numId w:val="2"/>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Negative impacts of Red Sea wind parks on bird migration</w:t>
            </w:r>
            <w:r w:rsidR="00D51519">
              <w:rPr>
                <w:rStyle w:val="PageNumber"/>
                <w:rFonts w:asciiTheme="minorHAnsi" w:hAnsiTheme="minorHAnsi"/>
                <w:bCs/>
                <w:sz w:val="22"/>
                <w:szCs w:val="22"/>
                <w:lang w:val="en-US"/>
              </w:rPr>
              <w:t>.</w:t>
            </w:r>
          </w:p>
        </w:tc>
      </w:tr>
      <w:tr w:rsidR="005068DC" w:rsidRPr="000356FB" w14:paraId="2A53BFEE" w14:textId="77777777" w:rsidTr="00A2385F">
        <w:tc>
          <w:tcPr>
            <w:tcW w:w="2864" w:type="dxa"/>
          </w:tcPr>
          <w:p w14:paraId="58B1C536"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Observable / Forecasted Job Creation</w:t>
            </w:r>
          </w:p>
        </w:tc>
        <w:tc>
          <w:tcPr>
            <w:tcW w:w="11162" w:type="dxa"/>
          </w:tcPr>
          <w:p w14:paraId="19A52E22" w14:textId="77777777" w:rsidR="002F7CBD" w:rsidRPr="00A52C98" w:rsidRDefault="002F7CBD" w:rsidP="00B7512F">
            <w:pPr>
              <w:spacing w:after="120"/>
              <w:rPr>
                <w:rStyle w:val="PageNumber"/>
                <w:rFonts w:asciiTheme="minorHAnsi" w:hAnsiTheme="minorHAnsi"/>
                <w:b/>
                <w:sz w:val="22"/>
                <w:szCs w:val="22"/>
                <w:lang w:val="en-US"/>
              </w:rPr>
            </w:pPr>
            <w:r w:rsidRPr="00A52C98">
              <w:rPr>
                <w:rStyle w:val="PageNumber"/>
                <w:rFonts w:asciiTheme="minorHAnsi" w:hAnsiTheme="minorHAnsi"/>
                <w:b/>
                <w:sz w:val="22"/>
                <w:szCs w:val="22"/>
                <w:lang w:val="en-US"/>
              </w:rPr>
              <w:t>Observable Job Creation</w:t>
            </w:r>
          </w:p>
          <w:p w14:paraId="70E78C2A" w14:textId="6AE64C54" w:rsidR="00664F56" w:rsidRPr="00372ABC" w:rsidRDefault="00A52C98" w:rsidP="00372ABC">
            <w:pPr>
              <w:pStyle w:val="ListParagraph"/>
              <w:numPr>
                <w:ilvl w:val="0"/>
                <w:numId w:val="29"/>
              </w:numPr>
              <w:spacing w:after="120"/>
              <w:rPr>
                <w:rStyle w:val="PageNumber"/>
                <w:rFonts w:asciiTheme="minorHAnsi" w:hAnsiTheme="minorHAnsi"/>
                <w:sz w:val="22"/>
                <w:szCs w:val="22"/>
                <w:lang w:val="en-US"/>
              </w:rPr>
            </w:pPr>
            <w:r w:rsidRPr="00372ABC">
              <w:rPr>
                <w:rStyle w:val="PageNumber"/>
                <w:rFonts w:asciiTheme="minorHAnsi" w:hAnsiTheme="minorHAnsi"/>
                <w:b/>
                <w:sz w:val="22"/>
                <w:szCs w:val="22"/>
                <w:lang w:val="en-US"/>
              </w:rPr>
              <w:t>Green Economy Approach</w:t>
            </w:r>
            <w:r w:rsidRPr="00372ABC">
              <w:rPr>
                <w:rStyle w:val="PageNumber"/>
                <w:rFonts w:asciiTheme="minorHAnsi" w:hAnsiTheme="minorHAnsi"/>
                <w:sz w:val="22"/>
                <w:szCs w:val="22"/>
                <w:lang w:val="en-US"/>
              </w:rPr>
              <w:t xml:space="preserve"> by the Ministry of Environment in order to tackle employment effects</w:t>
            </w:r>
          </w:p>
          <w:p w14:paraId="7DF921D6" w14:textId="12736EAD" w:rsidR="002F7CBD" w:rsidRDefault="002F7CBD" w:rsidP="00B7512F">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Forecasted Job Creation</w:t>
            </w:r>
            <w:r w:rsidR="00157A4D">
              <w:rPr>
                <w:rStyle w:val="PageNumber"/>
                <w:rFonts w:asciiTheme="minorHAnsi" w:hAnsiTheme="minorHAnsi"/>
                <w:b/>
                <w:sz w:val="22"/>
                <w:szCs w:val="22"/>
                <w:lang w:val="en-US"/>
              </w:rPr>
              <w:t xml:space="preserve"> through RE/EE</w:t>
            </w:r>
            <w:r w:rsidR="00576D11">
              <w:rPr>
                <w:rStyle w:val="PageNumber"/>
                <w:rFonts w:asciiTheme="minorHAnsi" w:hAnsiTheme="minorHAnsi"/>
                <w:b/>
                <w:sz w:val="22"/>
                <w:szCs w:val="22"/>
                <w:lang w:val="en-US"/>
              </w:rPr>
              <w:t xml:space="preserve"> according to NREA</w:t>
            </w:r>
            <w:r w:rsidR="004108CF">
              <w:rPr>
                <w:rStyle w:val="EndnoteReference"/>
                <w:rFonts w:asciiTheme="minorHAnsi" w:hAnsiTheme="minorHAnsi"/>
                <w:b/>
                <w:sz w:val="22"/>
                <w:szCs w:val="22"/>
                <w:lang w:val="en-US"/>
              </w:rPr>
              <w:endnoteReference w:id="32"/>
            </w:r>
          </w:p>
          <w:tbl>
            <w:tblPr>
              <w:tblStyle w:val="TableGrid"/>
              <w:tblW w:w="0" w:type="auto"/>
              <w:tblLook w:val="04A0" w:firstRow="1" w:lastRow="0" w:firstColumn="1" w:lastColumn="0" w:noHBand="0" w:noVBand="1"/>
            </w:tblPr>
            <w:tblGrid>
              <w:gridCol w:w="3289"/>
              <w:gridCol w:w="851"/>
              <w:gridCol w:w="850"/>
              <w:gridCol w:w="851"/>
              <w:gridCol w:w="850"/>
              <w:gridCol w:w="851"/>
              <w:gridCol w:w="850"/>
              <w:gridCol w:w="850"/>
              <w:gridCol w:w="851"/>
            </w:tblGrid>
            <w:tr w:rsidR="00764752" w:rsidRPr="000356FB" w14:paraId="6CAE2E71" w14:textId="77777777" w:rsidTr="00764752">
              <w:trPr>
                <w:trHeight w:val="315"/>
              </w:trPr>
              <w:tc>
                <w:tcPr>
                  <w:tcW w:w="3289" w:type="dxa"/>
                  <w:shd w:val="clear" w:color="auto" w:fill="000000" w:themeFill="text1"/>
                  <w:noWrap/>
                  <w:hideMark/>
                </w:tcPr>
                <w:p w14:paraId="5994153D" w14:textId="77777777" w:rsidR="00764752" w:rsidRPr="00764752" w:rsidRDefault="00764752" w:rsidP="00764752">
                  <w:pPr>
                    <w:rPr>
                      <w:rFonts w:ascii="Calibri" w:hAnsi="Calibri"/>
                      <w:b/>
                      <w:bCs/>
                      <w:color w:val="FFFFFF"/>
                      <w:lang w:val="en-US" w:eastAsia="fr-FR"/>
                    </w:rPr>
                  </w:pPr>
                </w:p>
              </w:tc>
              <w:tc>
                <w:tcPr>
                  <w:tcW w:w="851" w:type="dxa"/>
                  <w:shd w:val="clear" w:color="auto" w:fill="000000" w:themeFill="text1"/>
                  <w:noWrap/>
                  <w:hideMark/>
                </w:tcPr>
                <w:p w14:paraId="20FFA0CD"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2016</w:t>
                  </w:r>
                </w:p>
              </w:tc>
              <w:tc>
                <w:tcPr>
                  <w:tcW w:w="850" w:type="dxa"/>
                  <w:shd w:val="clear" w:color="auto" w:fill="000000" w:themeFill="text1"/>
                  <w:noWrap/>
                  <w:hideMark/>
                </w:tcPr>
                <w:p w14:paraId="09C89192"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2017</w:t>
                  </w:r>
                </w:p>
              </w:tc>
              <w:tc>
                <w:tcPr>
                  <w:tcW w:w="851" w:type="dxa"/>
                  <w:shd w:val="clear" w:color="auto" w:fill="000000" w:themeFill="text1"/>
                  <w:noWrap/>
                  <w:hideMark/>
                </w:tcPr>
                <w:p w14:paraId="6E85513F"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2018</w:t>
                  </w:r>
                </w:p>
              </w:tc>
              <w:tc>
                <w:tcPr>
                  <w:tcW w:w="850" w:type="dxa"/>
                  <w:shd w:val="clear" w:color="auto" w:fill="000000" w:themeFill="text1"/>
                  <w:noWrap/>
                  <w:hideMark/>
                </w:tcPr>
                <w:p w14:paraId="0B8ADB78"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2019</w:t>
                  </w:r>
                </w:p>
              </w:tc>
              <w:tc>
                <w:tcPr>
                  <w:tcW w:w="851" w:type="dxa"/>
                  <w:shd w:val="clear" w:color="auto" w:fill="000000" w:themeFill="text1"/>
                  <w:noWrap/>
                  <w:hideMark/>
                </w:tcPr>
                <w:p w14:paraId="69124E8D"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2020</w:t>
                  </w:r>
                </w:p>
              </w:tc>
              <w:tc>
                <w:tcPr>
                  <w:tcW w:w="850" w:type="dxa"/>
                  <w:shd w:val="clear" w:color="auto" w:fill="000000" w:themeFill="text1"/>
                  <w:noWrap/>
                  <w:hideMark/>
                </w:tcPr>
                <w:p w14:paraId="7E5C6DC1"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2021</w:t>
                  </w:r>
                </w:p>
              </w:tc>
              <w:tc>
                <w:tcPr>
                  <w:tcW w:w="850" w:type="dxa"/>
                  <w:shd w:val="clear" w:color="auto" w:fill="000000" w:themeFill="text1"/>
                  <w:noWrap/>
                  <w:hideMark/>
                </w:tcPr>
                <w:p w14:paraId="3AEB92F4"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2022</w:t>
                  </w:r>
                </w:p>
              </w:tc>
              <w:tc>
                <w:tcPr>
                  <w:tcW w:w="851" w:type="dxa"/>
                  <w:shd w:val="clear" w:color="auto" w:fill="000000" w:themeFill="text1"/>
                  <w:noWrap/>
                  <w:hideMark/>
                </w:tcPr>
                <w:p w14:paraId="7A716EA2" w14:textId="77777777" w:rsidR="00764752" w:rsidRPr="00764752" w:rsidRDefault="00764752" w:rsidP="00764752">
                  <w:pPr>
                    <w:jc w:val="center"/>
                    <w:rPr>
                      <w:rFonts w:ascii="Calibri" w:hAnsi="Calibri"/>
                      <w:b/>
                      <w:bCs/>
                      <w:color w:val="FFFFFF"/>
                      <w:lang w:val="en-US" w:eastAsia="fr-FR"/>
                    </w:rPr>
                  </w:pPr>
                  <w:r w:rsidRPr="00764752">
                    <w:rPr>
                      <w:rFonts w:ascii="Calibri" w:hAnsi="Calibri"/>
                      <w:b/>
                      <w:bCs/>
                      <w:color w:val="FFFFFF"/>
                      <w:lang w:val="en-US" w:eastAsia="fr-FR"/>
                    </w:rPr>
                    <w:t>2023</w:t>
                  </w:r>
                </w:p>
              </w:tc>
            </w:tr>
            <w:tr w:rsidR="00764752" w:rsidRPr="000356FB" w14:paraId="1DB425EC" w14:textId="77777777" w:rsidTr="00764752">
              <w:trPr>
                <w:trHeight w:val="300"/>
              </w:trPr>
              <w:tc>
                <w:tcPr>
                  <w:tcW w:w="3289" w:type="dxa"/>
                  <w:noWrap/>
                  <w:hideMark/>
                </w:tcPr>
                <w:p w14:paraId="71388CF9" w14:textId="77777777" w:rsidR="00764752" w:rsidRPr="00764752" w:rsidRDefault="00764752" w:rsidP="00764752">
                  <w:pPr>
                    <w:rPr>
                      <w:rFonts w:ascii="Calibri" w:hAnsi="Calibri"/>
                      <w:color w:val="000000"/>
                      <w:lang w:val="en-US" w:eastAsia="fr-FR"/>
                    </w:rPr>
                  </w:pPr>
                  <w:r w:rsidRPr="00764752">
                    <w:rPr>
                      <w:rFonts w:ascii="Calibri" w:hAnsi="Calibri"/>
                      <w:color w:val="000000"/>
                      <w:lang w:val="en-US" w:eastAsia="fr-FR"/>
                    </w:rPr>
                    <w:t>Indirect employment (5 jobs / MW)</w:t>
                  </w:r>
                </w:p>
              </w:tc>
              <w:tc>
                <w:tcPr>
                  <w:tcW w:w="851" w:type="dxa"/>
                  <w:noWrap/>
                  <w:hideMark/>
                </w:tcPr>
                <w:p w14:paraId="21852A44" w14:textId="2E944636"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8</w:t>
                  </w:r>
                  <w:r w:rsidR="00252E26">
                    <w:rPr>
                      <w:rFonts w:ascii="Calibri" w:hAnsi="Calibri"/>
                      <w:color w:val="000000"/>
                      <w:lang w:val="en-US" w:eastAsia="fr-FR"/>
                    </w:rPr>
                    <w:t>,</w:t>
                  </w:r>
                  <w:r w:rsidRPr="00764752">
                    <w:rPr>
                      <w:rFonts w:ascii="Calibri" w:hAnsi="Calibri"/>
                      <w:color w:val="000000"/>
                      <w:lang w:val="en-US" w:eastAsia="fr-FR"/>
                    </w:rPr>
                    <w:t>435</w:t>
                  </w:r>
                </w:p>
              </w:tc>
              <w:tc>
                <w:tcPr>
                  <w:tcW w:w="850" w:type="dxa"/>
                  <w:noWrap/>
                  <w:hideMark/>
                </w:tcPr>
                <w:p w14:paraId="0CB32548" w14:textId="53C8934F"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10</w:t>
                  </w:r>
                  <w:r w:rsidR="007C7EE8">
                    <w:rPr>
                      <w:rFonts w:ascii="Calibri" w:hAnsi="Calibri"/>
                      <w:color w:val="000000"/>
                      <w:lang w:val="en-US" w:eastAsia="fr-FR"/>
                    </w:rPr>
                    <w:t>,</w:t>
                  </w:r>
                  <w:r w:rsidRPr="00764752">
                    <w:rPr>
                      <w:rFonts w:ascii="Calibri" w:hAnsi="Calibri"/>
                      <w:color w:val="000000"/>
                      <w:lang w:val="en-US" w:eastAsia="fr-FR"/>
                    </w:rPr>
                    <w:t>050</w:t>
                  </w:r>
                </w:p>
              </w:tc>
              <w:tc>
                <w:tcPr>
                  <w:tcW w:w="851" w:type="dxa"/>
                  <w:noWrap/>
                  <w:hideMark/>
                </w:tcPr>
                <w:p w14:paraId="4FAA05EF" w14:textId="50C80F4C"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13</w:t>
                  </w:r>
                  <w:r w:rsidR="007C7EE8">
                    <w:rPr>
                      <w:rFonts w:ascii="Calibri" w:hAnsi="Calibri"/>
                      <w:color w:val="000000"/>
                      <w:lang w:val="en-US" w:eastAsia="fr-FR"/>
                    </w:rPr>
                    <w:t>,</w:t>
                  </w:r>
                  <w:r w:rsidRPr="00764752">
                    <w:rPr>
                      <w:rFonts w:ascii="Calibri" w:hAnsi="Calibri"/>
                      <w:color w:val="000000"/>
                      <w:lang w:val="en-US" w:eastAsia="fr-FR"/>
                    </w:rPr>
                    <w:t>000</w:t>
                  </w:r>
                </w:p>
              </w:tc>
              <w:tc>
                <w:tcPr>
                  <w:tcW w:w="850" w:type="dxa"/>
                  <w:noWrap/>
                  <w:hideMark/>
                </w:tcPr>
                <w:p w14:paraId="48B2864E" w14:textId="25FFA908"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5</w:t>
                  </w:r>
                  <w:r w:rsidR="007C7EE8">
                    <w:rPr>
                      <w:rFonts w:ascii="Calibri" w:hAnsi="Calibri"/>
                      <w:color w:val="000000"/>
                      <w:lang w:val="en-US" w:eastAsia="fr-FR"/>
                    </w:rPr>
                    <w:t>,</w:t>
                  </w:r>
                  <w:r w:rsidRPr="00764752">
                    <w:rPr>
                      <w:rFonts w:ascii="Calibri" w:hAnsi="Calibri"/>
                      <w:color w:val="000000"/>
                      <w:lang w:val="en-US" w:eastAsia="fr-FR"/>
                    </w:rPr>
                    <w:t>850</w:t>
                  </w:r>
                </w:p>
              </w:tc>
              <w:tc>
                <w:tcPr>
                  <w:tcW w:w="851" w:type="dxa"/>
                  <w:noWrap/>
                  <w:hideMark/>
                </w:tcPr>
                <w:p w14:paraId="03D72812" w14:textId="5C046A40"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5</w:t>
                  </w:r>
                  <w:r w:rsidR="007C7EE8">
                    <w:rPr>
                      <w:rFonts w:ascii="Calibri" w:hAnsi="Calibri"/>
                      <w:color w:val="000000"/>
                      <w:lang w:val="en-US" w:eastAsia="fr-FR"/>
                    </w:rPr>
                    <w:t>,</w:t>
                  </w:r>
                  <w:r w:rsidRPr="00764752">
                    <w:rPr>
                      <w:rFonts w:ascii="Calibri" w:hAnsi="Calibri"/>
                      <w:color w:val="000000"/>
                      <w:lang w:val="en-US" w:eastAsia="fr-FR"/>
                    </w:rPr>
                    <w:t>750</w:t>
                  </w:r>
                </w:p>
              </w:tc>
              <w:tc>
                <w:tcPr>
                  <w:tcW w:w="850" w:type="dxa"/>
                  <w:noWrap/>
                  <w:hideMark/>
                </w:tcPr>
                <w:p w14:paraId="7028E3D2" w14:textId="306D0AFE"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w:t>
                  </w:r>
                  <w:r w:rsidR="007C7EE8">
                    <w:rPr>
                      <w:rFonts w:ascii="Calibri" w:hAnsi="Calibri"/>
                      <w:color w:val="000000"/>
                      <w:lang w:val="en-US" w:eastAsia="fr-FR"/>
                    </w:rPr>
                    <w:t>,</w:t>
                  </w:r>
                  <w:r w:rsidRPr="00764752">
                    <w:rPr>
                      <w:rFonts w:ascii="Calibri" w:hAnsi="Calibri"/>
                      <w:color w:val="000000"/>
                      <w:lang w:val="en-US" w:eastAsia="fr-FR"/>
                    </w:rPr>
                    <w:t>750</w:t>
                  </w:r>
                </w:p>
              </w:tc>
              <w:tc>
                <w:tcPr>
                  <w:tcW w:w="850" w:type="dxa"/>
                  <w:noWrap/>
                  <w:hideMark/>
                </w:tcPr>
                <w:p w14:paraId="6BB8F2B6" w14:textId="624B81C5"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w:t>
                  </w:r>
                  <w:r w:rsidR="007C7EE8">
                    <w:rPr>
                      <w:rFonts w:ascii="Calibri" w:hAnsi="Calibri"/>
                      <w:color w:val="000000"/>
                      <w:lang w:val="en-US" w:eastAsia="fr-FR"/>
                    </w:rPr>
                    <w:t>,</w:t>
                  </w:r>
                  <w:r w:rsidRPr="00764752">
                    <w:rPr>
                      <w:rFonts w:ascii="Calibri" w:hAnsi="Calibri"/>
                      <w:color w:val="000000"/>
                      <w:lang w:val="en-US" w:eastAsia="fr-FR"/>
                    </w:rPr>
                    <w:t>750</w:t>
                  </w:r>
                </w:p>
              </w:tc>
              <w:tc>
                <w:tcPr>
                  <w:tcW w:w="851" w:type="dxa"/>
                  <w:noWrap/>
                  <w:hideMark/>
                </w:tcPr>
                <w:p w14:paraId="31442109" w14:textId="05BE580F"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w:t>
                  </w:r>
                  <w:r w:rsidR="007C7EE8">
                    <w:rPr>
                      <w:rFonts w:ascii="Calibri" w:hAnsi="Calibri"/>
                      <w:color w:val="000000"/>
                      <w:lang w:val="en-US" w:eastAsia="fr-FR"/>
                    </w:rPr>
                    <w:t>,</w:t>
                  </w:r>
                  <w:r w:rsidRPr="00764752">
                    <w:rPr>
                      <w:rFonts w:ascii="Calibri" w:hAnsi="Calibri"/>
                      <w:color w:val="000000"/>
                      <w:lang w:val="en-US" w:eastAsia="fr-FR"/>
                    </w:rPr>
                    <w:t>600</w:t>
                  </w:r>
                </w:p>
              </w:tc>
            </w:tr>
            <w:tr w:rsidR="00764752" w:rsidRPr="000356FB" w14:paraId="568E517C" w14:textId="77777777" w:rsidTr="00764752">
              <w:trPr>
                <w:trHeight w:val="300"/>
              </w:trPr>
              <w:tc>
                <w:tcPr>
                  <w:tcW w:w="3289" w:type="dxa"/>
                  <w:noWrap/>
                  <w:hideMark/>
                </w:tcPr>
                <w:p w14:paraId="231F856F" w14:textId="77777777" w:rsidR="00764752" w:rsidRPr="00764752" w:rsidRDefault="00764752" w:rsidP="00764752">
                  <w:pPr>
                    <w:rPr>
                      <w:rFonts w:ascii="Calibri" w:hAnsi="Calibri"/>
                      <w:color w:val="000000"/>
                      <w:lang w:val="en-US" w:eastAsia="fr-FR"/>
                    </w:rPr>
                  </w:pPr>
                  <w:r w:rsidRPr="00764752">
                    <w:rPr>
                      <w:rFonts w:ascii="Calibri" w:hAnsi="Calibri"/>
                      <w:color w:val="000000"/>
                      <w:lang w:val="en-US" w:eastAsia="fr-FR"/>
                    </w:rPr>
                    <w:t>Direct employment (0.5 jobs / MW)</w:t>
                  </w:r>
                </w:p>
              </w:tc>
              <w:tc>
                <w:tcPr>
                  <w:tcW w:w="851" w:type="dxa"/>
                  <w:noWrap/>
                  <w:hideMark/>
                </w:tcPr>
                <w:p w14:paraId="0B4EBDBB" w14:textId="77777777"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843</w:t>
                  </w:r>
                </w:p>
              </w:tc>
              <w:tc>
                <w:tcPr>
                  <w:tcW w:w="850" w:type="dxa"/>
                  <w:noWrap/>
                  <w:hideMark/>
                </w:tcPr>
                <w:p w14:paraId="66D17092" w14:textId="57E1642F"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w:t>
                  </w:r>
                  <w:r w:rsidR="007C7EE8">
                    <w:rPr>
                      <w:rFonts w:ascii="Calibri" w:hAnsi="Calibri"/>
                      <w:color w:val="000000"/>
                      <w:lang w:val="en-US" w:eastAsia="fr-FR"/>
                    </w:rPr>
                    <w:t>,</w:t>
                  </w:r>
                  <w:r w:rsidRPr="00764752">
                    <w:rPr>
                      <w:rFonts w:ascii="Calibri" w:hAnsi="Calibri"/>
                      <w:color w:val="000000"/>
                      <w:lang w:val="en-US" w:eastAsia="fr-FR"/>
                    </w:rPr>
                    <w:t>005</w:t>
                  </w:r>
                </w:p>
              </w:tc>
              <w:tc>
                <w:tcPr>
                  <w:tcW w:w="851" w:type="dxa"/>
                  <w:noWrap/>
                  <w:hideMark/>
                </w:tcPr>
                <w:p w14:paraId="0BD86F61" w14:textId="7244E3BB"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w:t>
                  </w:r>
                  <w:r w:rsidR="007C7EE8">
                    <w:rPr>
                      <w:rFonts w:ascii="Calibri" w:hAnsi="Calibri"/>
                      <w:color w:val="000000"/>
                      <w:lang w:val="en-US" w:eastAsia="fr-FR"/>
                    </w:rPr>
                    <w:t>,</w:t>
                  </w:r>
                  <w:r w:rsidRPr="00764752">
                    <w:rPr>
                      <w:rFonts w:ascii="Calibri" w:hAnsi="Calibri"/>
                      <w:color w:val="000000"/>
                      <w:lang w:val="en-US" w:eastAsia="fr-FR"/>
                    </w:rPr>
                    <w:t>300</w:t>
                  </w:r>
                </w:p>
              </w:tc>
              <w:tc>
                <w:tcPr>
                  <w:tcW w:w="850" w:type="dxa"/>
                  <w:noWrap/>
                  <w:hideMark/>
                </w:tcPr>
                <w:p w14:paraId="093583A7" w14:textId="77777777"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585</w:t>
                  </w:r>
                </w:p>
              </w:tc>
              <w:tc>
                <w:tcPr>
                  <w:tcW w:w="851" w:type="dxa"/>
                  <w:noWrap/>
                  <w:hideMark/>
                </w:tcPr>
                <w:p w14:paraId="650865F9" w14:textId="77777777"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575</w:t>
                  </w:r>
                </w:p>
              </w:tc>
              <w:tc>
                <w:tcPr>
                  <w:tcW w:w="850" w:type="dxa"/>
                  <w:noWrap/>
                  <w:hideMark/>
                </w:tcPr>
                <w:p w14:paraId="0E3CE62A" w14:textId="77777777"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175</w:t>
                  </w:r>
                </w:p>
              </w:tc>
              <w:tc>
                <w:tcPr>
                  <w:tcW w:w="850" w:type="dxa"/>
                  <w:noWrap/>
                  <w:hideMark/>
                </w:tcPr>
                <w:p w14:paraId="51569187" w14:textId="77777777"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175</w:t>
                  </w:r>
                </w:p>
              </w:tc>
              <w:tc>
                <w:tcPr>
                  <w:tcW w:w="851" w:type="dxa"/>
                  <w:noWrap/>
                  <w:hideMark/>
                </w:tcPr>
                <w:p w14:paraId="0119D1B2" w14:textId="77777777" w:rsidR="00764752" w:rsidRPr="00764752" w:rsidRDefault="00764752" w:rsidP="00764752">
                  <w:pPr>
                    <w:jc w:val="right"/>
                    <w:rPr>
                      <w:rFonts w:ascii="Calibri" w:hAnsi="Calibri"/>
                      <w:color w:val="000000"/>
                      <w:lang w:val="en-US" w:eastAsia="fr-FR"/>
                    </w:rPr>
                  </w:pPr>
                  <w:r w:rsidRPr="00764752">
                    <w:rPr>
                      <w:rFonts w:ascii="Calibri" w:hAnsi="Calibri"/>
                      <w:color w:val="000000"/>
                      <w:lang w:val="en-US" w:eastAsia="fr-FR"/>
                    </w:rPr>
                    <w:t>160</w:t>
                  </w:r>
                </w:p>
              </w:tc>
            </w:tr>
          </w:tbl>
          <w:p w14:paraId="336E891F" w14:textId="2DE6F708" w:rsidR="00F64704" w:rsidRPr="00576D11" w:rsidRDefault="00252E26" w:rsidP="00A52C98">
            <w:pPr>
              <w:keepNext/>
              <w:spacing w:before="120" w:after="120"/>
              <w:rPr>
                <w:rStyle w:val="PageNumber"/>
                <w:rFonts w:asciiTheme="minorHAnsi" w:hAnsiTheme="minorHAnsi"/>
                <w:sz w:val="22"/>
                <w:szCs w:val="22"/>
                <w:lang w:val="en-US"/>
              </w:rPr>
            </w:pPr>
            <w:r>
              <w:rPr>
                <w:noProof/>
              </w:rPr>
              <w:lastRenderedPageBreak/>
              <w:drawing>
                <wp:anchor distT="0" distB="0" distL="114300" distR="114300" simplePos="0" relativeHeight="251683840" behindDoc="0" locked="0" layoutInCell="1" allowOverlap="1" wp14:anchorId="1DE8B5E1" wp14:editId="212217A7">
                  <wp:simplePos x="0" y="0"/>
                  <wp:positionH relativeFrom="margin">
                    <wp:posOffset>3279140</wp:posOffset>
                  </wp:positionH>
                  <wp:positionV relativeFrom="margin">
                    <wp:posOffset>0</wp:posOffset>
                  </wp:positionV>
                  <wp:extent cx="3648075" cy="2312035"/>
                  <wp:effectExtent l="0" t="0" r="952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48075" cy="2312035"/>
                          </a:xfrm>
                          <a:prstGeom prst="rect">
                            <a:avLst/>
                          </a:prstGeom>
                          <a:noFill/>
                        </pic:spPr>
                      </pic:pic>
                    </a:graphicData>
                  </a:graphic>
                  <wp14:sizeRelH relativeFrom="margin">
                    <wp14:pctWidth>0</wp14:pctWidth>
                  </wp14:sizeRelH>
                  <wp14:sizeRelV relativeFrom="margin">
                    <wp14:pctHeight>0</wp14:pctHeight>
                  </wp14:sizeRelV>
                </wp:anchor>
              </w:drawing>
            </w:r>
            <w:r w:rsidR="00F64704" w:rsidRPr="00A44C3B">
              <w:rPr>
                <w:rStyle w:val="PageNumber"/>
                <w:rFonts w:asciiTheme="minorHAnsi" w:hAnsiTheme="minorHAnsi"/>
                <w:sz w:val="22"/>
                <w:lang w:val="en-US"/>
              </w:rPr>
              <w:t>Overall:</w:t>
            </w:r>
            <w:r w:rsidR="00576D11">
              <w:rPr>
                <w:rStyle w:val="PageNumber"/>
                <w:rFonts w:asciiTheme="minorHAnsi" w:hAnsiTheme="minorHAnsi"/>
                <w:sz w:val="22"/>
                <w:lang w:val="en-US"/>
              </w:rPr>
              <w:t xml:space="preserve"> NREA estimates a creation of</w:t>
            </w:r>
            <w:r w:rsidR="00F64704" w:rsidRPr="00A44C3B">
              <w:rPr>
                <w:rStyle w:val="PageNumber"/>
                <w:rFonts w:asciiTheme="minorHAnsi" w:hAnsiTheme="minorHAnsi"/>
                <w:sz w:val="22"/>
                <w:lang w:val="en-US"/>
              </w:rPr>
              <w:t xml:space="preserve"> </w:t>
            </w:r>
            <w:r w:rsidR="00576D11">
              <w:rPr>
                <w:rStyle w:val="PageNumber"/>
                <w:rFonts w:asciiTheme="minorHAnsi" w:hAnsiTheme="minorHAnsi"/>
                <w:sz w:val="22"/>
                <w:szCs w:val="22"/>
                <w:lang w:val="en-US"/>
              </w:rPr>
              <w:t>4,800 direct jobs and 48,</w:t>
            </w:r>
            <w:r w:rsidR="00F64704">
              <w:rPr>
                <w:rStyle w:val="PageNumber"/>
                <w:rFonts w:asciiTheme="minorHAnsi" w:hAnsiTheme="minorHAnsi"/>
                <w:sz w:val="22"/>
                <w:szCs w:val="22"/>
                <w:lang w:val="en-US"/>
              </w:rPr>
              <w:t>200 indirect</w:t>
            </w:r>
            <w:r w:rsidR="007C7EE8">
              <w:rPr>
                <w:rStyle w:val="PageNumber"/>
                <w:rFonts w:asciiTheme="minorHAnsi" w:hAnsiTheme="minorHAnsi"/>
                <w:sz w:val="22"/>
                <w:szCs w:val="22"/>
                <w:lang w:val="en-US"/>
              </w:rPr>
              <w:t xml:space="preserve"> jobs </w:t>
            </w:r>
            <w:r w:rsidR="00576D11">
              <w:rPr>
                <w:rStyle w:val="PageNumber"/>
                <w:rFonts w:asciiTheme="minorHAnsi" w:hAnsiTheme="minorHAnsi"/>
                <w:sz w:val="22"/>
                <w:szCs w:val="22"/>
                <w:lang w:val="en-US"/>
              </w:rPr>
              <w:t xml:space="preserve">by 2023, </w:t>
            </w:r>
            <w:r w:rsidR="00F64704">
              <w:rPr>
                <w:rStyle w:val="PageNumber"/>
                <w:rFonts w:asciiTheme="minorHAnsi" w:hAnsiTheme="minorHAnsi"/>
                <w:sz w:val="22"/>
                <w:szCs w:val="22"/>
                <w:lang w:val="en-US"/>
              </w:rPr>
              <w:t>which points to a very high expected degree of industrial integration (</w:t>
            </w:r>
            <w:r w:rsidR="00576D11">
              <w:rPr>
                <w:rStyle w:val="PageNumber"/>
                <w:rFonts w:asciiTheme="minorHAnsi" w:hAnsiTheme="minorHAnsi"/>
                <w:sz w:val="22"/>
                <w:szCs w:val="22"/>
                <w:lang w:val="en-US"/>
              </w:rPr>
              <w:t>r</w:t>
            </w:r>
            <w:r w:rsidR="00F64704">
              <w:rPr>
                <w:rStyle w:val="PageNumber"/>
                <w:rFonts w:asciiTheme="minorHAnsi" w:hAnsiTheme="minorHAnsi"/>
                <w:sz w:val="22"/>
                <w:szCs w:val="22"/>
                <w:lang w:val="en-US"/>
              </w:rPr>
              <w:t>ealistic expectations?)</w:t>
            </w:r>
            <w:r w:rsidR="00324281">
              <w:rPr>
                <w:rStyle w:val="PageNumber"/>
                <w:rFonts w:asciiTheme="minorHAnsi" w:hAnsiTheme="minorHAnsi"/>
                <w:sz w:val="22"/>
                <w:szCs w:val="22"/>
                <w:lang w:val="en-US"/>
              </w:rPr>
              <w:t>. It is, however, not differentiated between permanent and short-term jobs.</w:t>
            </w:r>
          </w:p>
          <w:p w14:paraId="0A90D9C4" w14:textId="1023CEEF" w:rsidR="0047600B" w:rsidRDefault="0047600B" w:rsidP="00A52C98">
            <w:pPr>
              <w:keepNext/>
              <w:spacing w:before="120" w:after="120"/>
              <w:rPr>
                <w:rStyle w:val="PageNumber"/>
                <w:rFonts w:asciiTheme="minorHAnsi" w:hAnsiTheme="minorHAnsi"/>
                <w:b/>
                <w:sz w:val="22"/>
                <w:szCs w:val="22"/>
                <w:lang w:val="en-US"/>
              </w:rPr>
            </w:pPr>
            <w:r>
              <w:rPr>
                <w:rStyle w:val="PageNumber"/>
                <w:rFonts w:asciiTheme="minorHAnsi" w:hAnsiTheme="minorHAnsi"/>
                <w:b/>
                <w:sz w:val="22"/>
                <w:szCs w:val="22"/>
                <w:lang w:val="en-US"/>
              </w:rPr>
              <w:t>Wind</w:t>
            </w:r>
          </w:p>
          <w:p w14:paraId="71FEE6ED" w14:textId="109FAD99" w:rsidR="005068DC" w:rsidRDefault="00252E26" w:rsidP="00242548">
            <w:pPr>
              <w:spacing w:after="120"/>
              <w:rPr>
                <w:rStyle w:val="PageNumber"/>
                <w:rFonts w:asciiTheme="minorHAnsi" w:hAnsiTheme="minorHAnsi"/>
                <w:b/>
                <w:sz w:val="22"/>
                <w:szCs w:val="22"/>
                <w:lang w:val="en-US"/>
              </w:rPr>
            </w:pPr>
            <w:r>
              <w:rPr>
                <w:noProof/>
              </w:rPr>
              <mc:AlternateContent>
                <mc:Choice Requires="wps">
                  <w:drawing>
                    <wp:anchor distT="0" distB="0" distL="114300" distR="114300" simplePos="0" relativeHeight="251685888" behindDoc="0" locked="0" layoutInCell="1" allowOverlap="1" wp14:anchorId="00C56238" wp14:editId="14B72F93">
                      <wp:simplePos x="0" y="0"/>
                      <wp:positionH relativeFrom="column">
                        <wp:posOffset>3279140</wp:posOffset>
                      </wp:positionH>
                      <wp:positionV relativeFrom="paragraph">
                        <wp:posOffset>898525</wp:posOffset>
                      </wp:positionV>
                      <wp:extent cx="3648075" cy="635"/>
                      <wp:effectExtent l="0" t="0" r="9525" b="7620"/>
                      <wp:wrapSquare wrapText="bothSides"/>
                      <wp:docPr id="6" name="Textfeld 6"/>
                      <wp:cNvGraphicFramePr/>
                      <a:graphic xmlns:a="http://schemas.openxmlformats.org/drawingml/2006/main">
                        <a:graphicData uri="http://schemas.microsoft.com/office/word/2010/wordprocessingShape">
                          <wps:wsp>
                            <wps:cNvSpPr txBox="1"/>
                            <wps:spPr>
                              <a:xfrm>
                                <a:off x="0" y="0"/>
                                <a:ext cx="3648075" cy="635"/>
                              </a:xfrm>
                              <a:prstGeom prst="rect">
                                <a:avLst/>
                              </a:prstGeom>
                              <a:solidFill>
                                <a:prstClr val="white"/>
                              </a:solidFill>
                              <a:ln>
                                <a:noFill/>
                              </a:ln>
                              <a:effectLst/>
                            </wps:spPr>
                            <wps:txbx>
                              <w:txbxContent>
                                <w:p w14:paraId="7D5D606F" w14:textId="4EEAA2D4" w:rsidR="00BE520B" w:rsidRPr="005D0E3A" w:rsidRDefault="00BE520B" w:rsidP="00A52C98">
                                  <w:pPr>
                                    <w:pStyle w:val="Caption"/>
                                    <w:rPr>
                                      <w:rFonts w:eastAsia="Times New Roman" w:cs="Times New Roman"/>
                                      <w:noProof/>
                                      <w:sz w:val="20"/>
                                      <w:szCs w:val="20"/>
                                      <w:lang w:val="en-US"/>
                                    </w:rPr>
                                  </w:pPr>
                                  <w:r w:rsidRPr="005D0E3A">
                                    <w:rPr>
                                      <w:lang w:val="en-US"/>
                                    </w:rPr>
                                    <w:t xml:space="preserve">Figure </w:t>
                                  </w:r>
                                  <w:r>
                                    <w:fldChar w:fldCharType="begin"/>
                                  </w:r>
                                  <w:r w:rsidRPr="005D0E3A">
                                    <w:rPr>
                                      <w:lang w:val="en-US"/>
                                    </w:rPr>
                                    <w:instrText xml:space="preserve"> SEQ Figure \* ARABIC </w:instrText>
                                  </w:r>
                                  <w:r>
                                    <w:fldChar w:fldCharType="separate"/>
                                  </w:r>
                                  <w:r>
                                    <w:rPr>
                                      <w:noProof/>
                                      <w:lang w:val="en-US"/>
                                    </w:rPr>
                                    <w:t>8</w:t>
                                  </w:r>
                                  <w:r>
                                    <w:fldChar w:fldCharType="end"/>
                                  </w:r>
                                  <w:r w:rsidRPr="005D0E3A">
                                    <w:rPr>
                                      <w:lang w:val="en-US"/>
                                    </w:rPr>
                                    <w:t xml:space="preserve">: </w:t>
                                  </w:r>
                                  <w:r w:rsidRPr="00B54565">
                                    <w:rPr>
                                      <w:lang w:val="en-US"/>
                                    </w:rPr>
                                    <w:t>Forecasted Job Creation</w:t>
                                  </w:r>
                                  <w:r>
                                    <w:rPr>
                                      <w:lang w:val="en-US"/>
                                    </w:rPr>
                                    <w:t xml:space="preserve"> through RE/EE</w:t>
                                  </w:r>
                                  <w:r w:rsidRPr="00B54565">
                                    <w:rPr>
                                      <w:lang w:val="en-US"/>
                                    </w:rPr>
                                    <w:t xml:space="preserve">. </w:t>
                                  </w:r>
                                  <w:r w:rsidRPr="00EA3B69">
                                    <w:rPr>
                                      <w:lang w:val="en-US"/>
                                    </w:rPr>
                                    <w:t xml:space="preserve">Source: </w:t>
                                  </w:r>
                                  <w:r>
                                    <w:rPr>
                                      <w:lang w:val="en-US"/>
                                    </w:rPr>
                                    <w:t xml:space="preserve">own elaboration based on: </w:t>
                                  </w:r>
                                  <w:hyperlink r:id="rId30" w:history="1">
                                    <w:r w:rsidRPr="00EA3B69">
                                      <w:rPr>
                                        <w:rStyle w:val="Hyperlink"/>
                                        <w:lang w:val="en-US"/>
                                      </w:rPr>
                                      <w:t>https://energypedia.info/images/c/c4/Mohamed_Salah_El_Sobki,_New_and_Renewable_Energy_Agency_%28NREA%29.pdf</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0C56238" id="Textfeld 6" o:spid="_x0000_s1032" type="#_x0000_t202" style="position:absolute;margin-left:258.2pt;margin-top:70.75pt;width:287.25pt;height:.0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" stroked="f">
                      <v:textbox style="mso-fit-shape-to-text:t" inset="0,0,0,0">
                        <w:txbxContent>
                          <w:p w14:paraId="7D5D606F" w14:textId="4EEAA2D4" w:rsidR="00BE520B" w:rsidRPr="005D0E3A" w:rsidRDefault="00BE520B" w:rsidP="00A52C98">
                            <w:pPr>
                              <w:pStyle w:val="Caption"/>
                              <w:rPr>
                                <w:rFonts w:eastAsia="Times New Roman" w:cs="Times New Roman"/>
                                <w:noProof/>
                                <w:sz w:val="20"/>
                                <w:szCs w:val="20"/>
                                <w:lang w:val="en-US"/>
                              </w:rPr>
                            </w:pPr>
                            <w:r w:rsidRPr="005D0E3A">
                              <w:rPr>
                                <w:lang w:val="en-US"/>
                              </w:rPr>
                              <w:t xml:space="preserve">Figure </w:t>
                            </w:r>
                            <w:r>
                              <w:fldChar w:fldCharType="begin"/>
                            </w:r>
                            <w:r w:rsidRPr="005D0E3A">
                              <w:rPr>
                                <w:lang w:val="en-US"/>
                              </w:rPr>
                              <w:instrText xml:space="preserve"> SEQ Figure \* ARABIC </w:instrText>
                            </w:r>
                            <w:r>
                              <w:fldChar w:fldCharType="separate"/>
                            </w:r>
                            <w:r>
                              <w:rPr>
                                <w:noProof/>
                                <w:lang w:val="en-US"/>
                              </w:rPr>
                              <w:t>8</w:t>
                            </w:r>
                            <w:r>
                              <w:fldChar w:fldCharType="end"/>
                            </w:r>
                            <w:r w:rsidRPr="005D0E3A">
                              <w:rPr>
                                <w:lang w:val="en-US"/>
                              </w:rPr>
                              <w:t xml:space="preserve">: </w:t>
                            </w:r>
                            <w:r w:rsidRPr="00B54565">
                              <w:rPr>
                                <w:lang w:val="en-US"/>
                              </w:rPr>
                              <w:t>Forecasted Job Creation</w:t>
                            </w:r>
                            <w:r>
                              <w:rPr>
                                <w:lang w:val="en-US"/>
                              </w:rPr>
                              <w:t xml:space="preserve"> through RE/EE</w:t>
                            </w:r>
                            <w:r w:rsidRPr="00B54565">
                              <w:rPr>
                                <w:lang w:val="en-US"/>
                              </w:rPr>
                              <w:t xml:space="preserve">. </w:t>
                            </w:r>
                            <w:r w:rsidRPr="00EA3B69">
                              <w:rPr>
                                <w:lang w:val="en-US"/>
                              </w:rPr>
                              <w:t xml:space="preserve">Source: </w:t>
                            </w:r>
                            <w:r>
                              <w:rPr>
                                <w:lang w:val="en-US"/>
                              </w:rPr>
                              <w:t xml:space="preserve">own elaboration based on: </w:t>
                            </w:r>
                            <w:hyperlink r:id="rId31" w:history="1">
                              <w:r w:rsidRPr="00EA3B69">
                                <w:rPr>
                                  <w:rStyle w:val="Hyperlink"/>
                                  <w:lang w:val="en-US"/>
                                </w:rPr>
                                <w:t>https://energypedia.info/images/c/c4/Mohamed_Salah_El_Sobki,_New_and_Renewable_Energy_Agency_%28NREA%29.pdf</w:t>
                              </w:r>
                            </w:hyperlink>
                          </w:p>
                        </w:txbxContent>
                      </v:textbox>
                      <w10:wrap type="square"/>
                    </v:shape>
                  </w:pict>
                </mc:Fallback>
              </mc:AlternateContent>
            </w:r>
            <w:r w:rsidR="0047600B">
              <w:rPr>
                <w:rStyle w:val="PageNumber"/>
                <w:rFonts w:asciiTheme="minorHAnsi" w:hAnsiTheme="minorHAnsi"/>
                <w:bCs/>
                <w:sz w:val="22"/>
                <w:szCs w:val="22"/>
                <w:lang w:val="en-US"/>
              </w:rPr>
              <w:t xml:space="preserve">High potential </w:t>
            </w:r>
            <w:r w:rsidR="00C64892">
              <w:rPr>
                <w:rStyle w:val="PageNumber"/>
                <w:rFonts w:asciiTheme="minorHAnsi" w:hAnsiTheme="minorHAnsi"/>
                <w:bCs/>
                <w:sz w:val="22"/>
                <w:szCs w:val="22"/>
                <w:lang w:val="en-US"/>
              </w:rPr>
              <w:t xml:space="preserve">for </w:t>
            </w:r>
            <w:r w:rsidR="0047600B">
              <w:rPr>
                <w:rStyle w:val="PageNumber"/>
                <w:rFonts w:asciiTheme="minorHAnsi" w:hAnsiTheme="minorHAnsi"/>
                <w:bCs/>
                <w:sz w:val="22"/>
                <w:szCs w:val="22"/>
                <w:lang w:val="en-US"/>
              </w:rPr>
              <w:t>local manufacturing</w:t>
            </w:r>
            <w:r w:rsidR="00C64892">
              <w:rPr>
                <w:rStyle w:val="PageNumber"/>
                <w:rFonts w:asciiTheme="minorHAnsi" w:hAnsiTheme="minorHAnsi"/>
                <w:bCs/>
                <w:sz w:val="22"/>
                <w:szCs w:val="22"/>
                <w:lang w:val="en-US"/>
              </w:rPr>
              <w:t>, due to quickly critical size of the domestic market</w:t>
            </w:r>
            <w:r w:rsidR="00242548">
              <w:rPr>
                <w:rStyle w:val="PageNumber"/>
                <w:rFonts w:asciiTheme="minorHAnsi" w:hAnsiTheme="minorHAnsi"/>
                <w:bCs/>
                <w:sz w:val="22"/>
                <w:szCs w:val="22"/>
                <w:lang w:val="en-US"/>
              </w:rPr>
              <w:t>. Moreover, the local production of</w:t>
            </w:r>
            <w:r w:rsidR="0047600B">
              <w:rPr>
                <w:rStyle w:val="PageNumber"/>
                <w:rFonts w:asciiTheme="minorHAnsi" w:hAnsiTheme="minorHAnsi"/>
                <w:bCs/>
                <w:sz w:val="22"/>
                <w:szCs w:val="22"/>
                <w:lang w:val="en-US"/>
              </w:rPr>
              <w:t xml:space="preserve"> wind </w:t>
            </w:r>
            <w:r w:rsidR="00C64892">
              <w:rPr>
                <w:rStyle w:val="PageNumber"/>
                <w:rFonts w:asciiTheme="minorHAnsi" w:hAnsiTheme="minorHAnsi"/>
                <w:bCs/>
                <w:sz w:val="22"/>
                <w:szCs w:val="22"/>
                <w:lang w:val="en-US"/>
              </w:rPr>
              <w:t xml:space="preserve">tower </w:t>
            </w:r>
            <w:r w:rsidR="0047600B">
              <w:rPr>
                <w:rStyle w:val="PageNumber"/>
                <w:rFonts w:asciiTheme="minorHAnsi" w:hAnsiTheme="minorHAnsi"/>
                <w:bCs/>
                <w:sz w:val="22"/>
                <w:szCs w:val="22"/>
                <w:lang w:val="en-US"/>
              </w:rPr>
              <w:t>components save</w:t>
            </w:r>
            <w:r w:rsidR="00242548">
              <w:rPr>
                <w:rStyle w:val="PageNumber"/>
                <w:rFonts w:asciiTheme="minorHAnsi" w:hAnsiTheme="minorHAnsi"/>
                <w:bCs/>
                <w:sz w:val="22"/>
                <w:szCs w:val="22"/>
                <w:lang w:val="en-US"/>
              </w:rPr>
              <w:t>s transportation costs.</w:t>
            </w:r>
            <w:r w:rsidR="0047600B">
              <w:rPr>
                <w:rStyle w:val="PageNumber"/>
                <w:rFonts w:asciiTheme="minorHAnsi" w:hAnsiTheme="minorHAnsi"/>
                <w:bCs/>
                <w:sz w:val="22"/>
                <w:szCs w:val="22"/>
                <w:lang w:val="en-US"/>
              </w:rPr>
              <w:t xml:space="preserve"> </w:t>
            </w:r>
            <w:r w:rsidR="00242548">
              <w:rPr>
                <w:rStyle w:val="PageNumber"/>
                <w:rFonts w:asciiTheme="minorHAnsi" w:hAnsiTheme="minorHAnsi"/>
                <w:bCs/>
                <w:sz w:val="22"/>
                <w:szCs w:val="22"/>
                <w:lang w:val="en-US"/>
              </w:rPr>
              <w:t>High potential also for i</w:t>
            </w:r>
            <w:r w:rsidR="0047600B">
              <w:rPr>
                <w:rStyle w:val="PageNumber"/>
                <w:rFonts w:asciiTheme="minorHAnsi" w:hAnsiTheme="minorHAnsi"/>
                <w:bCs/>
                <w:sz w:val="22"/>
                <w:szCs w:val="22"/>
                <w:lang w:val="en-US"/>
              </w:rPr>
              <w:t>nstallation</w:t>
            </w:r>
            <w:r w:rsidR="00242548">
              <w:rPr>
                <w:rStyle w:val="PageNumber"/>
                <w:rFonts w:asciiTheme="minorHAnsi" w:hAnsiTheme="minorHAnsi"/>
                <w:bCs/>
                <w:sz w:val="22"/>
                <w:szCs w:val="22"/>
                <w:lang w:val="en-US"/>
              </w:rPr>
              <w:t xml:space="preserve"> and</w:t>
            </w:r>
            <w:r w:rsidR="0047600B">
              <w:rPr>
                <w:rStyle w:val="PageNumber"/>
                <w:rFonts w:asciiTheme="minorHAnsi" w:hAnsiTheme="minorHAnsi"/>
                <w:bCs/>
                <w:sz w:val="22"/>
                <w:szCs w:val="22"/>
                <w:lang w:val="en-US"/>
              </w:rPr>
              <w:t xml:space="preserve"> O&amp;M</w:t>
            </w:r>
            <w:r w:rsidR="00242548">
              <w:rPr>
                <w:rStyle w:val="PageNumber"/>
                <w:rFonts w:asciiTheme="minorHAnsi" w:hAnsiTheme="minorHAnsi"/>
                <w:bCs/>
                <w:sz w:val="22"/>
                <w:szCs w:val="22"/>
                <w:lang w:val="en-US"/>
              </w:rPr>
              <w:t>.</w:t>
            </w:r>
            <w:r w:rsidR="00C64892">
              <w:rPr>
                <w:rStyle w:val="PageNumber"/>
                <w:rFonts w:asciiTheme="minorHAnsi" w:hAnsiTheme="minorHAnsi"/>
                <w:bCs/>
                <w:sz w:val="22"/>
                <w:szCs w:val="22"/>
                <w:lang w:val="en-US"/>
              </w:rPr>
              <w:t xml:space="preserve"> Problem: considerable distance between the large parks and the main urban &amp; industrial hubs of the country.</w:t>
            </w:r>
            <w:r w:rsidR="00540E81">
              <w:rPr>
                <w:rStyle w:val="PageNumber"/>
                <w:rFonts w:asciiTheme="minorHAnsi" w:hAnsiTheme="minorHAnsi"/>
                <w:bCs/>
                <w:sz w:val="22"/>
                <w:szCs w:val="22"/>
                <w:lang w:val="en-US"/>
              </w:rPr>
              <w:t xml:space="preserve"> </w:t>
            </w:r>
          </w:p>
          <w:p w14:paraId="5AEE112D" w14:textId="673421D4" w:rsidR="0047600B" w:rsidRDefault="0047600B" w:rsidP="00B7512F">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CSP</w:t>
            </w:r>
          </w:p>
          <w:p w14:paraId="092EF1B7" w14:textId="73D4465B" w:rsidR="00CF0E12" w:rsidRPr="00CF0E12" w:rsidRDefault="00CD512A" w:rsidP="00CF0E12">
            <w:pPr>
              <w:spacing w:after="120"/>
              <w:rPr>
                <w:rFonts w:asciiTheme="minorHAnsi" w:hAnsiTheme="minorHAnsi" w:cs="TimesNewRomanPS"/>
                <w:sz w:val="22"/>
                <w:szCs w:val="22"/>
                <w:lang w:val="en-US"/>
              </w:rPr>
            </w:pPr>
            <w:r>
              <w:rPr>
                <w:rFonts w:asciiTheme="minorHAnsi" w:hAnsiTheme="minorHAnsi" w:cs="TimesNewRomanPS"/>
                <w:sz w:val="22"/>
                <w:szCs w:val="22"/>
                <w:lang w:val="en-US"/>
              </w:rPr>
              <w:t>CSP’s job</w:t>
            </w:r>
            <w:r w:rsidR="00E017BB" w:rsidRPr="00E017BB">
              <w:rPr>
                <w:rFonts w:asciiTheme="minorHAnsi" w:hAnsiTheme="minorHAnsi" w:cs="TimesNewRomanPS"/>
                <w:sz w:val="22"/>
                <w:szCs w:val="22"/>
                <w:lang w:val="en-US"/>
              </w:rPr>
              <w:t xml:space="preserve"> potential is in both component manufacturing and plant assembly.</w:t>
            </w:r>
            <w:r w:rsidR="00E017BB" w:rsidRPr="00E017BB">
              <w:rPr>
                <w:rStyle w:val="PageNumber"/>
                <w:rFonts w:asciiTheme="minorHAnsi" w:hAnsiTheme="minorHAnsi"/>
                <w:sz w:val="22"/>
                <w:szCs w:val="22"/>
                <w:lang w:val="en-US"/>
              </w:rPr>
              <w:t xml:space="preserve"> Local production potential is lower than for wind. However, most raw material</w:t>
            </w:r>
            <w:r w:rsidR="00157A4D">
              <w:rPr>
                <w:rStyle w:val="PageNumber"/>
                <w:rFonts w:asciiTheme="minorHAnsi" w:hAnsiTheme="minorHAnsi"/>
                <w:sz w:val="22"/>
                <w:szCs w:val="22"/>
                <w:lang w:val="en-US"/>
              </w:rPr>
              <w:t>s</w:t>
            </w:r>
            <w:r w:rsidR="00E017BB" w:rsidRPr="00E017BB">
              <w:rPr>
                <w:rStyle w:val="PageNumber"/>
                <w:rFonts w:asciiTheme="minorHAnsi" w:hAnsiTheme="minorHAnsi"/>
                <w:sz w:val="22"/>
                <w:szCs w:val="22"/>
                <w:lang w:val="en-US"/>
              </w:rPr>
              <w:t xml:space="preserve"> are available and local companies could i</w:t>
            </w:r>
            <w:r w:rsidR="00DF77B2" w:rsidRPr="00E017BB">
              <w:rPr>
                <w:rFonts w:asciiTheme="minorHAnsi" w:hAnsiTheme="minorHAnsi" w:cs="TimesNewRomanPS"/>
                <w:sz w:val="22"/>
                <w:szCs w:val="22"/>
                <w:lang w:val="en-US"/>
              </w:rPr>
              <w:t>nitially engage in assembling steel structures, metallurgical processes, supplying</w:t>
            </w:r>
            <w:r w:rsidR="00E017BB" w:rsidRPr="00E017BB">
              <w:rPr>
                <w:rFonts w:asciiTheme="minorHAnsi" w:hAnsiTheme="minorHAnsi" w:cs="TimesNewRomanPS"/>
                <w:sz w:val="22"/>
                <w:szCs w:val="22"/>
                <w:lang w:val="en-US"/>
              </w:rPr>
              <w:t xml:space="preserve"> </w:t>
            </w:r>
            <w:r w:rsidR="00DF77B2" w:rsidRPr="00E017BB">
              <w:rPr>
                <w:rFonts w:asciiTheme="minorHAnsi" w:hAnsiTheme="minorHAnsi" w:cs="TimesNewRomanPS"/>
                <w:sz w:val="22"/>
                <w:szCs w:val="22"/>
                <w:lang w:val="en-US"/>
              </w:rPr>
              <w:t>some electronic components an</w:t>
            </w:r>
            <w:r w:rsidR="00E017BB" w:rsidRPr="00E017BB">
              <w:rPr>
                <w:rFonts w:asciiTheme="minorHAnsi" w:hAnsiTheme="minorHAnsi" w:cs="TimesNewRomanPS"/>
                <w:sz w:val="22"/>
                <w:szCs w:val="22"/>
                <w:lang w:val="en-US"/>
              </w:rPr>
              <w:t xml:space="preserve">d cables, piping and insulation </w:t>
            </w:r>
            <w:r w:rsidR="00DF77B2" w:rsidRPr="00E017BB">
              <w:rPr>
                <w:rFonts w:asciiTheme="minorHAnsi" w:hAnsiTheme="minorHAnsi" w:cs="TimesNewRomanPS"/>
                <w:sz w:val="22"/>
                <w:szCs w:val="22"/>
                <w:lang w:val="en-US"/>
              </w:rPr>
              <w:t xml:space="preserve">and at a later date </w:t>
            </w:r>
            <w:r w:rsidR="00E017BB">
              <w:rPr>
                <w:rFonts w:asciiTheme="minorHAnsi" w:hAnsiTheme="minorHAnsi" w:cs="TimesNewRomanPS"/>
                <w:sz w:val="22"/>
                <w:szCs w:val="22"/>
                <w:lang w:val="en-US"/>
              </w:rPr>
              <w:t xml:space="preserve">mirror </w:t>
            </w:r>
            <w:r w:rsidR="00CF0E12">
              <w:rPr>
                <w:rFonts w:asciiTheme="minorHAnsi" w:hAnsiTheme="minorHAnsi" w:cs="TimesNewRomanPS"/>
                <w:sz w:val="22"/>
                <w:szCs w:val="22"/>
                <w:lang w:val="en-US"/>
              </w:rPr>
              <w:t xml:space="preserve">and possibly float glass </w:t>
            </w:r>
            <w:r w:rsidR="00E017BB">
              <w:rPr>
                <w:rFonts w:asciiTheme="minorHAnsi" w:hAnsiTheme="minorHAnsi" w:cs="TimesNewRomanPS"/>
                <w:sz w:val="22"/>
                <w:szCs w:val="22"/>
                <w:lang w:val="en-US"/>
              </w:rPr>
              <w:t>production.</w:t>
            </w:r>
            <w:r w:rsidR="00E017BB">
              <w:rPr>
                <w:rStyle w:val="EndnoteReference"/>
                <w:rFonts w:asciiTheme="minorHAnsi" w:hAnsiTheme="minorHAnsi" w:cs="TimesNewRomanPS"/>
                <w:sz w:val="22"/>
                <w:szCs w:val="22"/>
                <w:lang w:val="en-US"/>
              </w:rPr>
              <w:endnoteReference w:id="33"/>
            </w:r>
          </w:p>
          <w:p w14:paraId="6537069F" w14:textId="77777777" w:rsidR="00CD512A" w:rsidRDefault="00CD512A" w:rsidP="00CD512A">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PV</w:t>
            </w:r>
          </w:p>
          <w:p w14:paraId="6CB36F59" w14:textId="743F0D48" w:rsidR="00CD512A" w:rsidRPr="00945B6C" w:rsidRDefault="00CD512A" w:rsidP="00CD512A">
            <w:pPr>
              <w:spacing w:after="120"/>
              <w:rPr>
                <w:rStyle w:val="PageNumber"/>
                <w:rFonts w:asciiTheme="minorHAnsi" w:hAnsiTheme="minorHAnsi"/>
                <w:sz w:val="22"/>
                <w:szCs w:val="22"/>
                <w:lang w:val="en-US"/>
              </w:rPr>
            </w:pPr>
            <w:r>
              <w:rPr>
                <w:rStyle w:val="PageNumber"/>
                <w:rFonts w:asciiTheme="minorHAnsi" w:hAnsiTheme="minorHAnsi"/>
                <w:sz w:val="22"/>
                <w:szCs w:val="22"/>
                <w:lang w:val="en-US"/>
              </w:rPr>
              <w:t>S</w:t>
            </w:r>
            <w:r w:rsidRPr="00CD512A">
              <w:rPr>
                <w:rStyle w:val="PageNumber"/>
                <w:rFonts w:asciiTheme="minorHAnsi" w:hAnsiTheme="minorHAnsi"/>
                <w:sz w:val="22"/>
                <w:szCs w:val="22"/>
                <w:lang w:val="en-US"/>
              </w:rPr>
              <w:t xml:space="preserve">mall and medium </w:t>
            </w:r>
            <w:r w:rsidR="008F2698">
              <w:rPr>
                <w:rStyle w:val="PageNumber"/>
                <w:rFonts w:asciiTheme="minorHAnsi" w:hAnsiTheme="minorHAnsi"/>
                <w:sz w:val="22"/>
                <w:szCs w:val="22"/>
                <w:lang w:val="en-US"/>
              </w:rPr>
              <w:t xml:space="preserve">sized </w:t>
            </w:r>
            <w:r w:rsidRPr="00CD512A">
              <w:rPr>
                <w:rStyle w:val="PageNumber"/>
                <w:rFonts w:asciiTheme="minorHAnsi" w:hAnsiTheme="minorHAnsi"/>
                <w:sz w:val="22"/>
                <w:szCs w:val="22"/>
                <w:lang w:val="en-US"/>
              </w:rPr>
              <w:t>enterprises can play a large and active role providing local manufacturing in the area of the entire construction</w:t>
            </w:r>
            <w:r w:rsidR="00343F59">
              <w:rPr>
                <w:rStyle w:val="PageNumber"/>
                <w:rFonts w:asciiTheme="minorHAnsi" w:hAnsiTheme="minorHAnsi"/>
                <w:sz w:val="22"/>
                <w:szCs w:val="22"/>
                <w:lang w:val="en-US"/>
              </w:rPr>
              <w:t xml:space="preserve"> and assembly </w:t>
            </w:r>
            <w:r w:rsidR="00F11689">
              <w:rPr>
                <w:rStyle w:val="PageNumber"/>
                <w:rFonts w:asciiTheme="minorHAnsi" w:hAnsiTheme="minorHAnsi"/>
                <w:sz w:val="22"/>
                <w:szCs w:val="22"/>
                <w:lang w:val="en-US"/>
              </w:rPr>
              <w:t>(modules, steel su</w:t>
            </w:r>
            <w:r w:rsidR="008F2698">
              <w:rPr>
                <w:rStyle w:val="PageNumber"/>
                <w:rFonts w:asciiTheme="minorHAnsi" w:hAnsiTheme="minorHAnsi"/>
                <w:sz w:val="22"/>
                <w:szCs w:val="22"/>
                <w:lang w:val="en-US"/>
              </w:rPr>
              <w:t>pport structure and electronic components</w:t>
            </w:r>
            <w:r w:rsidR="00F11689">
              <w:rPr>
                <w:rStyle w:val="PageNumber"/>
                <w:rFonts w:asciiTheme="minorHAnsi" w:hAnsiTheme="minorHAnsi"/>
                <w:sz w:val="22"/>
                <w:szCs w:val="22"/>
                <w:lang w:val="en-US"/>
              </w:rPr>
              <w:t>)</w:t>
            </w:r>
            <w:r>
              <w:rPr>
                <w:rStyle w:val="PageNumber"/>
                <w:rFonts w:asciiTheme="minorHAnsi" w:hAnsiTheme="minorHAnsi"/>
                <w:sz w:val="22"/>
                <w:szCs w:val="22"/>
                <w:lang w:val="en-US"/>
              </w:rPr>
              <w:t xml:space="preserve"> </w:t>
            </w:r>
            <w:r w:rsidR="00214630">
              <w:rPr>
                <w:rStyle w:val="PageNumber"/>
                <w:rFonts w:asciiTheme="minorHAnsi" w:hAnsiTheme="minorHAnsi"/>
                <w:sz w:val="22"/>
                <w:szCs w:val="22"/>
                <w:lang w:val="en-US"/>
              </w:rPr>
              <w:t xml:space="preserve">as well as </w:t>
            </w:r>
            <w:r w:rsidRPr="00CD512A">
              <w:rPr>
                <w:rStyle w:val="PageNumber"/>
                <w:rFonts w:asciiTheme="minorHAnsi" w:hAnsiTheme="minorHAnsi"/>
                <w:sz w:val="22"/>
                <w:szCs w:val="22"/>
                <w:lang w:val="en-US"/>
              </w:rPr>
              <w:t>install</w:t>
            </w:r>
            <w:r w:rsidR="00343F59">
              <w:rPr>
                <w:rStyle w:val="PageNumber"/>
                <w:rFonts w:asciiTheme="minorHAnsi" w:hAnsiTheme="minorHAnsi"/>
                <w:sz w:val="22"/>
                <w:szCs w:val="22"/>
                <w:lang w:val="en-US"/>
              </w:rPr>
              <w:t>ation</w:t>
            </w:r>
            <w:r w:rsidR="00214630">
              <w:rPr>
                <w:rStyle w:val="PageNumber"/>
                <w:rFonts w:asciiTheme="minorHAnsi" w:hAnsiTheme="minorHAnsi"/>
                <w:sz w:val="22"/>
                <w:szCs w:val="22"/>
                <w:lang w:val="en-US"/>
              </w:rPr>
              <w:t xml:space="preserve"> and maintenance</w:t>
            </w:r>
            <w:r w:rsidRPr="00CD512A">
              <w:rPr>
                <w:rStyle w:val="PageNumber"/>
                <w:rFonts w:asciiTheme="minorHAnsi" w:hAnsiTheme="minorHAnsi"/>
                <w:sz w:val="22"/>
                <w:szCs w:val="22"/>
                <w:lang w:val="en-US"/>
              </w:rPr>
              <w:t xml:space="preserve"> of </w:t>
            </w:r>
            <w:r w:rsidR="00214630" w:rsidRPr="00214630">
              <w:rPr>
                <w:rStyle w:val="PageNumber"/>
                <w:rFonts w:asciiTheme="minorHAnsi" w:hAnsiTheme="minorHAnsi"/>
                <w:sz w:val="22"/>
                <w:szCs w:val="22"/>
                <w:lang w:val="en-US"/>
              </w:rPr>
              <w:t>small scale applications for households or smaller industrial applications</w:t>
            </w:r>
            <w:r w:rsidRPr="00CD512A">
              <w:rPr>
                <w:rStyle w:val="PageNumber"/>
                <w:rFonts w:asciiTheme="minorHAnsi" w:hAnsiTheme="minorHAnsi"/>
                <w:sz w:val="22"/>
                <w:szCs w:val="22"/>
                <w:lang w:val="en-US"/>
              </w:rPr>
              <w:t>.</w:t>
            </w:r>
            <w:r w:rsidR="00F11689">
              <w:rPr>
                <w:rStyle w:val="PageNumber"/>
                <w:rFonts w:asciiTheme="minorHAnsi" w:hAnsiTheme="minorHAnsi"/>
                <w:sz w:val="22"/>
                <w:szCs w:val="22"/>
                <w:lang w:val="en-US"/>
              </w:rPr>
              <w:t xml:space="preserve"> </w:t>
            </w:r>
          </w:p>
          <w:p w14:paraId="30968FF9" w14:textId="5651EE14" w:rsidR="00157A4D" w:rsidRPr="00C706AC" w:rsidRDefault="00157A4D" w:rsidP="00E017BB">
            <w:pPr>
              <w:spacing w:after="120"/>
              <w:rPr>
                <w:rFonts w:asciiTheme="minorHAnsi" w:hAnsiTheme="minorHAnsi" w:cs="TimesNewRomanPS"/>
                <w:b/>
                <w:bCs/>
                <w:sz w:val="22"/>
                <w:szCs w:val="22"/>
                <w:lang w:val="en-US"/>
              </w:rPr>
            </w:pPr>
            <w:r w:rsidRPr="00C706AC">
              <w:rPr>
                <w:rFonts w:asciiTheme="minorHAnsi" w:hAnsiTheme="minorHAnsi" w:cs="TimesNewRomanPS"/>
                <w:b/>
                <w:bCs/>
                <w:sz w:val="22"/>
                <w:szCs w:val="22"/>
                <w:lang w:val="en-US"/>
              </w:rPr>
              <w:t>SWH</w:t>
            </w:r>
          </w:p>
          <w:p w14:paraId="71068E01" w14:textId="70B43CF6" w:rsidR="00C64892" w:rsidRPr="00945B6C" w:rsidRDefault="00BE4B4F" w:rsidP="00170A25">
            <w:pPr>
              <w:spacing w:after="120"/>
              <w:rPr>
                <w:rFonts w:asciiTheme="minorHAnsi" w:hAnsiTheme="minorHAnsi" w:cs="TimesNewRomanPS"/>
                <w:sz w:val="22"/>
                <w:szCs w:val="22"/>
                <w:lang w:val="en-US"/>
              </w:rPr>
            </w:pPr>
            <w:r>
              <w:rPr>
                <w:rFonts w:asciiTheme="minorHAnsi" w:hAnsiTheme="minorHAnsi" w:cs="TimesNewRomanPS"/>
                <w:sz w:val="22"/>
                <w:szCs w:val="22"/>
                <w:lang w:val="en-US"/>
              </w:rPr>
              <w:t>Estimates based on the Tunisian PROSOL program indicate a</w:t>
            </w:r>
            <w:r w:rsidR="00157A4D">
              <w:rPr>
                <w:rFonts w:asciiTheme="minorHAnsi" w:hAnsiTheme="minorHAnsi" w:cs="TimesNewRomanPS"/>
                <w:sz w:val="22"/>
                <w:szCs w:val="22"/>
                <w:lang w:val="en-US"/>
              </w:rPr>
              <w:t xml:space="preserve"> potential of 27,500 additional jobs by 2030 through SWH dissemination, half of them in t</w:t>
            </w:r>
            <w:r w:rsidR="00170A25">
              <w:rPr>
                <w:rFonts w:asciiTheme="minorHAnsi" w:hAnsiTheme="minorHAnsi" w:cs="TimesNewRomanPS"/>
                <w:sz w:val="22"/>
                <w:szCs w:val="22"/>
                <w:lang w:val="en-US"/>
              </w:rPr>
              <w:t>he production (</w:t>
            </w:r>
            <w:r w:rsidR="00170A25" w:rsidRPr="00170A25">
              <w:rPr>
                <w:rFonts w:asciiTheme="minorHAnsi" w:hAnsiTheme="minorHAnsi" w:cs="TimesNewRomanPS"/>
                <w:sz w:val="22"/>
                <w:szCs w:val="22"/>
                <w:lang w:val="en-US"/>
              </w:rPr>
              <w:t>manu</w:t>
            </w:r>
            <w:r w:rsidR="00170A25">
              <w:rPr>
                <w:rFonts w:asciiTheme="minorHAnsi" w:hAnsiTheme="minorHAnsi" w:cs="TimesNewRomanPS"/>
                <w:sz w:val="22"/>
                <w:szCs w:val="22"/>
                <w:lang w:val="en-US"/>
              </w:rPr>
              <w:t>facturing of tanks and sensors) and the other half</w:t>
            </w:r>
            <w:r w:rsidR="00157A4D">
              <w:rPr>
                <w:rFonts w:asciiTheme="minorHAnsi" w:hAnsiTheme="minorHAnsi" w:cs="TimesNewRomanPS"/>
                <w:sz w:val="22"/>
                <w:szCs w:val="22"/>
                <w:lang w:val="en-US"/>
              </w:rPr>
              <w:t xml:space="preserve"> in installation and maintenance.</w:t>
            </w:r>
            <w:r w:rsidR="00420ACC">
              <w:rPr>
                <w:rStyle w:val="EndnoteReference"/>
                <w:rFonts w:asciiTheme="minorHAnsi" w:hAnsiTheme="minorHAnsi" w:cs="TimesNewRomanPS"/>
                <w:sz w:val="22"/>
                <w:szCs w:val="22"/>
                <w:lang w:val="en-US"/>
              </w:rPr>
              <w:endnoteReference w:id="34"/>
            </w:r>
            <w:r>
              <w:rPr>
                <w:rFonts w:asciiTheme="minorHAnsi" w:hAnsiTheme="minorHAnsi" w:cs="TimesNewRomanPS"/>
                <w:sz w:val="22"/>
                <w:szCs w:val="22"/>
                <w:lang w:val="en-US"/>
              </w:rPr>
              <w:t xml:space="preserve"> </w:t>
            </w:r>
            <w:r w:rsidR="004C3A87">
              <w:rPr>
                <w:rFonts w:asciiTheme="minorHAnsi" w:hAnsiTheme="minorHAnsi" w:cs="TimesNewRomanPS"/>
                <w:sz w:val="22"/>
                <w:szCs w:val="22"/>
                <w:lang w:val="en-US"/>
              </w:rPr>
              <w:t xml:space="preserve">Due to a lack of current targets/programs a clear scenario for the development of the SWH market is, </w:t>
            </w:r>
            <w:r w:rsidR="004C3A87">
              <w:rPr>
                <w:rFonts w:asciiTheme="minorHAnsi" w:hAnsiTheme="minorHAnsi" w:cs="TimesNewRomanPS"/>
                <w:sz w:val="22"/>
                <w:szCs w:val="22"/>
                <w:lang w:val="en-US"/>
              </w:rPr>
              <w:lastRenderedPageBreak/>
              <w:t>however, missing.</w:t>
            </w:r>
          </w:p>
          <w:p w14:paraId="6AC75BC4" w14:textId="6019E636" w:rsidR="001D3750" w:rsidRPr="001D3750" w:rsidRDefault="001D3750" w:rsidP="00E017BB">
            <w:pPr>
              <w:spacing w:after="120"/>
              <w:rPr>
                <w:rFonts w:asciiTheme="minorHAnsi" w:hAnsiTheme="minorHAnsi" w:cs="TimesNewRomanPS"/>
                <w:b/>
                <w:bCs/>
                <w:sz w:val="22"/>
                <w:szCs w:val="22"/>
                <w:lang w:val="en-US"/>
              </w:rPr>
            </w:pPr>
            <w:r w:rsidRPr="001D3750">
              <w:rPr>
                <w:rFonts w:asciiTheme="minorHAnsi" w:hAnsiTheme="minorHAnsi" w:cs="TimesNewRomanPS"/>
                <w:b/>
                <w:bCs/>
                <w:sz w:val="22"/>
                <w:szCs w:val="22"/>
                <w:lang w:val="en-US"/>
              </w:rPr>
              <w:t>Construction</w:t>
            </w:r>
          </w:p>
          <w:p w14:paraId="7D185A79" w14:textId="3325C392" w:rsidR="001D3750" w:rsidRPr="00612F97" w:rsidRDefault="001D3750" w:rsidP="00F06175">
            <w:pPr>
              <w:spacing w:after="120"/>
              <w:rPr>
                <w:rStyle w:val="PageNumber"/>
                <w:rFonts w:asciiTheme="minorHAnsi" w:hAnsiTheme="minorHAnsi" w:cs="TimesNewRomanPS"/>
                <w:sz w:val="22"/>
                <w:szCs w:val="22"/>
                <w:lang w:val="en-US"/>
              </w:rPr>
            </w:pPr>
            <w:r>
              <w:rPr>
                <w:rStyle w:val="PageNumber"/>
                <w:rFonts w:asciiTheme="minorHAnsi" w:hAnsiTheme="minorHAnsi" w:cs="TimesNewRomanPS"/>
                <w:sz w:val="22"/>
                <w:szCs w:val="22"/>
                <w:lang w:val="en-US"/>
              </w:rPr>
              <w:t>According to the World Bank c</w:t>
            </w:r>
            <w:r w:rsidRPr="001D3750">
              <w:rPr>
                <w:rStyle w:val="PageNumber"/>
                <w:rFonts w:asciiTheme="minorHAnsi" w:hAnsiTheme="minorHAnsi" w:cs="TimesNewRomanPS"/>
                <w:sz w:val="22"/>
                <w:szCs w:val="22"/>
                <w:lang w:val="en-US"/>
              </w:rPr>
              <w:t>onstruction makes up about 5% of Egypt’s GDP, while real estate represents another 3%, contributing to about 12.5% of economic growth and 7% of jobs.</w:t>
            </w:r>
            <w:r>
              <w:rPr>
                <w:rStyle w:val="PageNumber"/>
                <w:rFonts w:asciiTheme="minorHAnsi" w:hAnsiTheme="minorHAnsi" w:cs="TimesNewRomanPS"/>
                <w:sz w:val="22"/>
                <w:szCs w:val="22"/>
                <w:lang w:val="en-US"/>
              </w:rPr>
              <w:t xml:space="preserve"> </w:t>
            </w:r>
            <w:r w:rsidRPr="001D3750">
              <w:rPr>
                <w:rStyle w:val="PageNumber"/>
                <w:rFonts w:asciiTheme="minorHAnsi" w:hAnsiTheme="minorHAnsi" w:cs="TimesNewRomanPS"/>
                <w:sz w:val="22"/>
                <w:szCs w:val="22"/>
                <w:lang w:val="en-US"/>
              </w:rPr>
              <w:t>Every year, E</w:t>
            </w:r>
            <w:r>
              <w:rPr>
                <w:rStyle w:val="PageNumber"/>
                <w:rFonts w:asciiTheme="minorHAnsi" w:hAnsiTheme="minorHAnsi" w:cs="TimesNewRomanPS"/>
                <w:sz w:val="22"/>
                <w:szCs w:val="22"/>
                <w:lang w:val="en-US"/>
              </w:rPr>
              <w:t>gypt needs to build about 55</w:t>
            </w:r>
            <w:r w:rsidR="002E416A">
              <w:rPr>
                <w:rStyle w:val="PageNumber"/>
                <w:rFonts w:asciiTheme="minorHAnsi" w:hAnsiTheme="minorHAnsi" w:cs="TimesNewRomanPS"/>
                <w:sz w:val="22"/>
                <w:szCs w:val="22"/>
                <w:lang w:val="en-US"/>
              </w:rPr>
              <w:t>0,000 new housing units.</w:t>
            </w:r>
            <w:r w:rsidR="00612F97">
              <w:rPr>
                <w:rStyle w:val="PageNumber"/>
                <w:rFonts w:asciiTheme="minorHAnsi" w:hAnsiTheme="minorHAnsi" w:cs="TimesNewRomanPS"/>
                <w:sz w:val="22"/>
                <w:szCs w:val="22"/>
                <w:lang w:val="en-US"/>
              </w:rPr>
              <w:t xml:space="preserve"> </w:t>
            </w:r>
            <w:r w:rsidR="00612F97" w:rsidRPr="00612F97">
              <w:rPr>
                <w:rStyle w:val="PageNumber"/>
                <w:rFonts w:asciiTheme="minorHAnsi" w:hAnsiTheme="minorHAnsi" w:cs="TimesNewRomanPS"/>
                <w:sz w:val="22"/>
                <w:szCs w:val="22"/>
                <w:lang w:val="en-US"/>
              </w:rPr>
              <w:t>Construction and housing are among</w:t>
            </w:r>
            <w:r w:rsidR="00F06175">
              <w:rPr>
                <w:rStyle w:val="PageNumber"/>
                <w:rFonts w:asciiTheme="minorHAnsi" w:hAnsiTheme="minorHAnsi" w:cs="TimesNewRomanPS"/>
                <w:sz w:val="22"/>
                <w:szCs w:val="22"/>
                <w:lang w:val="en-US"/>
              </w:rPr>
              <w:t>st</w:t>
            </w:r>
            <w:r w:rsidR="00612F97" w:rsidRPr="00612F97">
              <w:rPr>
                <w:rStyle w:val="PageNumber"/>
                <w:rFonts w:asciiTheme="minorHAnsi" w:hAnsiTheme="minorHAnsi" w:cs="TimesNewRomanPS"/>
                <w:sz w:val="22"/>
                <w:szCs w:val="22"/>
                <w:lang w:val="en-US"/>
              </w:rPr>
              <w:t xml:space="preserve"> the largest, most labor intensive job sectors in Egypt, making up close to 12% of total employment by the end 2012—about 2.8 million employees</w:t>
            </w:r>
            <w:r w:rsidR="00612F97">
              <w:rPr>
                <w:rStyle w:val="PageNumber"/>
                <w:rFonts w:asciiTheme="minorHAnsi" w:hAnsiTheme="minorHAnsi" w:cs="TimesNewRomanPS"/>
                <w:sz w:val="22"/>
                <w:szCs w:val="22"/>
                <w:lang w:val="en-US"/>
              </w:rPr>
              <w:t xml:space="preserve">. This </w:t>
            </w:r>
            <w:r w:rsidR="008D552A">
              <w:rPr>
                <w:rStyle w:val="PageNumber"/>
                <w:rFonts w:asciiTheme="minorHAnsi" w:hAnsiTheme="minorHAnsi" w:cs="TimesNewRomanPS"/>
                <w:sz w:val="22"/>
                <w:szCs w:val="22"/>
                <w:lang w:val="en-US"/>
              </w:rPr>
              <w:t>carries</w:t>
            </w:r>
            <w:r w:rsidR="00612F97">
              <w:rPr>
                <w:rStyle w:val="PageNumber"/>
                <w:rFonts w:asciiTheme="minorHAnsi" w:hAnsiTheme="minorHAnsi" w:cs="TimesNewRomanPS"/>
                <w:sz w:val="22"/>
                <w:szCs w:val="22"/>
                <w:lang w:val="en-US"/>
              </w:rPr>
              <w:t xml:space="preserve"> a </w:t>
            </w:r>
            <w:r w:rsidR="008D552A">
              <w:rPr>
                <w:rStyle w:val="PageNumber"/>
                <w:rFonts w:asciiTheme="minorHAnsi" w:hAnsiTheme="minorHAnsi" w:cs="TimesNewRomanPS"/>
                <w:sz w:val="22"/>
                <w:szCs w:val="22"/>
                <w:lang w:val="en-US"/>
              </w:rPr>
              <w:t>great</w:t>
            </w:r>
            <w:r w:rsidR="00612F97">
              <w:rPr>
                <w:rStyle w:val="PageNumber"/>
                <w:rFonts w:asciiTheme="minorHAnsi" w:hAnsiTheme="minorHAnsi" w:cs="TimesNewRomanPS"/>
                <w:sz w:val="22"/>
                <w:szCs w:val="22"/>
                <w:lang w:val="en-US"/>
              </w:rPr>
              <w:t xml:space="preserve"> potential to create jobs related to EE in construction.</w:t>
            </w:r>
          </w:p>
        </w:tc>
      </w:tr>
      <w:tr w:rsidR="005068DC" w:rsidRPr="000356FB" w14:paraId="37AC7958" w14:textId="77777777" w:rsidTr="00A2385F">
        <w:tc>
          <w:tcPr>
            <w:tcW w:w="2864" w:type="dxa"/>
          </w:tcPr>
          <w:p w14:paraId="69F6DD8F" w14:textId="5C6247AE"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Existing Training &amp; Research Capacities</w:t>
            </w:r>
          </w:p>
        </w:tc>
        <w:tc>
          <w:tcPr>
            <w:tcW w:w="11162" w:type="dxa"/>
          </w:tcPr>
          <w:p w14:paraId="278958EB" w14:textId="77777777" w:rsidR="0049158B" w:rsidRDefault="0049158B" w:rsidP="006700DB">
            <w:pPr>
              <w:spacing w:after="120"/>
              <w:rPr>
                <w:rStyle w:val="PageNumber"/>
                <w:rFonts w:asciiTheme="minorHAnsi" w:hAnsiTheme="minorHAnsi"/>
                <w:sz w:val="22"/>
                <w:szCs w:val="22"/>
                <w:lang w:val="en-US"/>
              </w:rPr>
            </w:pPr>
            <w:r>
              <w:rPr>
                <w:rStyle w:val="PageNumber"/>
                <w:rFonts w:asciiTheme="minorHAnsi" w:hAnsiTheme="minorHAnsi"/>
                <w:sz w:val="22"/>
                <w:szCs w:val="22"/>
                <w:lang w:val="en-US"/>
              </w:rPr>
              <w:t>Two major cooperation projects between Egyptian and foreign universities exist:</w:t>
            </w:r>
          </w:p>
          <w:p w14:paraId="31E2E7B6" w14:textId="602EF9BC" w:rsidR="0049158B" w:rsidRDefault="0049158B" w:rsidP="008103EF">
            <w:pPr>
              <w:pStyle w:val="ListParagraph"/>
              <w:numPr>
                <w:ilvl w:val="0"/>
                <w:numId w:val="29"/>
              </w:numPr>
              <w:spacing w:after="120"/>
              <w:rPr>
                <w:rStyle w:val="PageNumber"/>
                <w:rFonts w:asciiTheme="minorHAnsi" w:hAnsiTheme="minorHAnsi"/>
                <w:sz w:val="22"/>
                <w:szCs w:val="22"/>
                <w:lang w:val="en-US"/>
              </w:rPr>
            </w:pPr>
            <w:r w:rsidRPr="00C16DE1">
              <w:rPr>
                <w:rStyle w:val="PageNumber"/>
                <w:rFonts w:asciiTheme="minorHAnsi" w:hAnsiTheme="minorHAnsi"/>
                <w:b/>
                <w:sz w:val="22"/>
                <w:szCs w:val="22"/>
                <w:lang w:val="en-US"/>
              </w:rPr>
              <w:t>E-JUST: Egypt-Japan University of Science and Technology</w:t>
            </w:r>
            <w:r>
              <w:rPr>
                <w:rStyle w:val="PageNumber"/>
                <w:rFonts w:asciiTheme="minorHAnsi" w:hAnsiTheme="minorHAnsi"/>
                <w:sz w:val="22"/>
                <w:szCs w:val="22"/>
                <w:lang w:val="en-US"/>
              </w:rPr>
              <w:br/>
            </w:r>
            <w:r w:rsidR="008318F6">
              <w:rPr>
                <w:rStyle w:val="PageNumber"/>
                <w:rFonts w:asciiTheme="minorHAnsi" w:hAnsiTheme="minorHAnsi"/>
                <w:sz w:val="22"/>
                <w:szCs w:val="22"/>
                <w:lang w:val="en-US"/>
              </w:rPr>
              <w:t xml:space="preserve">Master and Doctoral Programs in </w:t>
            </w:r>
            <w:r w:rsidR="008103EF" w:rsidRPr="008103EF">
              <w:rPr>
                <w:rStyle w:val="PageNumber"/>
                <w:rFonts w:asciiTheme="minorHAnsi" w:hAnsiTheme="minorHAnsi"/>
                <w:sz w:val="22"/>
                <w:szCs w:val="22"/>
                <w:lang w:val="en-US"/>
              </w:rPr>
              <w:t>Energy Resources and Environmental Engineering</w:t>
            </w:r>
          </w:p>
          <w:p w14:paraId="0AC60269" w14:textId="77777777" w:rsidR="000D6141" w:rsidRPr="00C16DE1" w:rsidRDefault="0049158B" w:rsidP="000D6141">
            <w:pPr>
              <w:pStyle w:val="ListParagraph"/>
              <w:numPr>
                <w:ilvl w:val="0"/>
                <w:numId w:val="29"/>
              </w:numPr>
              <w:spacing w:after="120"/>
              <w:rPr>
                <w:rStyle w:val="PageNumber"/>
                <w:rFonts w:asciiTheme="minorHAnsi" w:hAnsiTheme="minorHAnsi"/>
                <w:b/>
                <w:sz w:val="22"/>
                <w:szCs w:val="22"/>
                <w:lang w:val="en-US"/>
              </w:rPr>
            </w:pPr>
            <w:r w:rsidRPr="00C16DE1">
              <w:rPr>
                <w:rStyle w:val="PageNumber"/>
                <w:rFonts w:asciiTheme="minorHAnsi" w:hAnsiTheme="minorHAnsi"/>
                <w:b/>
                <w:sz w:val="22"/>
                <w:szCs w:val="22"/>
                <w:lang w:val="en-US"/>
              </w:rPr>
              <w:t xml:space="preserve">REMENA: </w:t>
            </w:r>
            <w:r w:rsidR="000D6141" w:rsidRPr="00C16DE1">
              <w:rPr>
                <w:rStyle w:val="PageNumber"/>
                <w:rFonts w:asciiTheme="minorHAnsi" w:hAnsiTheme="minorHAnsi"/>
                <w:b/>
                <w:sz w:val="22"/>
                <w:szCs w:val="22"/>
                <w:lang w:val="en-US"/>
              </w:rPr>
              <w:t>RE and EE for the MENA Region</w:t>
            </w:r>
          </w:p>
          <w:p w14:paraId="5B24E7F1" w14:textId="7422F4A3" w:rsidR="0049158B" w:rsidRDefault="000D6141" w:rsidP="000D6141">
            <w:pPr>
              <w:pStyle w:val="ListParagraph"/>
              <w:spacing w:after="120"/>
              <w:rPr>
                <w:rStyle w:val="PageNumber"/>
                <w:rFonts w:asciiTheme="minorHAnsi" w:hAnsiTheme="minorHAnsi"/>
                <w:sz w:val="22"/>
                <w:szCs w:val="22"/>
                <w:lang w:val="en-US"/>
              </w:rPr>
            </w:pPr>
            <w:r w:rsidRPr="0049158B">
              <w:rPr>
                <w:rStyle w:val="PageNumber"/>
                <w:rFonts w:asciiTheme="minorHAnsi" w:hAnsiTheme="minorHAnsi"/>
                <w:sz w:val="22"/>
                <w:szCs w:val="22"/>
                <w:lang w:val="en-US"/>
              </w:rPr>
              <w:t xml:space="preserve">Joint </w:t>
            </w:r>
            <w:r w:rsidRPr="000D6141">
              <w:rPr>
                <w:rStyle w:val="PageNumber"/>
                <w:rFonts w:asciiTheme="minorHAnsi" w:hAnsiTheme="minorHAnsi"/>
                <w:sz w:val="22"/>
                <w:szCs w:val="22"/>
                <w:lang w:val="en-US"/>
              </w:rPr>
              <w:t xml:space="preserve">International Master of Science (M.Sc.) </w:t>
            </w:r>
            <w:r>
              <w:rPr>
                <w:rStyle w:val="PageNumber"/>
                <w:rFonts w:asciiTheme="minorHAnsi" w:hAnsiTheme="minorHAnsi"/>
                <w:sz w:val="22"/>
                <w:szCs w:val="22"/>
                <w:lang w:val="en-US"/>
              </w:rPr>
              <w:t>P</w:t>
            </w:r>
            <w:r w:rsidRPr="000D6141">
              <w:rPr>
                <w:rStyle w:val="PageNumber"/>
                <w:rFonts w:asciiTheme="minorHAnsi" w:hAnsiTheme="minorHAnsi"/>
                <w:sz w:val="22"/>
                <w:szCs w:val="22"/>
                <w:lang w:val="en-US"/>
              </w:rPr>
              <w:t xml:space="preserve">rogram </w:t>
            </w:r>
            <w:r w:rsidRPr="0049158B">
              <w:rPr>
                <w:rStyle w:val="PageNumber"/>
                <w:rFonts w:asciiTheme="minorHAnsi" w:hAnsiTheme="minorHAnsi"/>
                <w:sz w:val="22"/>
                <w:szCs w:val="22"/>
                <w:lang w:val="en-US"/>
              </w:rPr>
              <w:t xml:space="preserve">of </w:t>
            </w:r>
            <w:r>
              <w:rPr>
                <w:rStyle w:val="PageNumber"/>
                <w:rFonts w:asciiTheme="minorHAnsi" w:hAnsiTheme="minorHAnsi"/>
                <w:sz w:val="22"/>
                <w:szCs w:val="22"/>
                <w:lang w:val="en-US"/>
              </w:rPr>
              <w:t xml:space="preserve">the </w:t>
            </w:r>
            <w:r w:rsidRPr="0049158B">
              <w:rPr>
                <w:rStyle w:val="PageNumber"/>
                <w:rFonts w:asciiTheme="minorHAnsi" w:hAnsiTheme="minorHAnsi"/>
                <w:sz w:val="22"/>
                <w:szCs w:val="22"/>
                <w:lang w:val="en-US"/>
              </w:rPr>
              <w:t>University of Kassel and Cairo University</w:t>
            </w:r>
            <w:r w:rsidR="00C16DE1">
              <w:rPr>
                <w:rStyle w:val="PageNumber"/>
                <w:rFonts w:asciiTheme="minorHAnsi" w:hAnsiTheme="minorHAnsi"/>
                <w:sz w:val="22"/>
                <w:szCs w:val="22"/>
                <w:lang w:val="en-US"/>
              </w:rPr>
              <w:t xml:space="preserve"> for 21 months with double master degree</w:t>
            </w:r>
          </w:p>
          <w:p w14:paraId="362A12D5" w14:textId="6241087B" w:rsidR="00731CE9" w:rsidRPr="00731CE9" w:rsidRDefault="00731CE9" w:rsidP="00731CE9">
            <w:pPr>
              <w:spacing w:after="120"/>
              <w:rPr>
                <w:rStyle w:val="PageNumber"/>
                <w:rFonts w:asciiTheme="minorHAnsi" w:hAnsiTheme="minorHAnsi"/>
                <w:sz w:val="22"/>
                <w:szCs w:val="22"/>
                <w:lang w:val="en-US"/>
              </w:rPr>
            </w:pPr>
            <w:r>
              <w:rPr>
                <w:rStyle w:val="PageNumber"/>
                <w:rFonts w:asciiTheme="minorHAnsi" w:hAnsiTheme="minorHAnsi"/>
                <w:sz w:val="22"/>
                <w:szCs w:val="22"/>
                <w:lang w:val="en-US"/>
              </w:rPr>
              <w:t>Furthermore</w:t>
            </w:r>
            <w:r w:rsidR="00E63EDF">
              <w:rPr>
                <w:rStyle w:val="PageNumber"/>
                <w:rFonts w:asciiTheme="minorHAnsi" w:hAnsiTheme="minorHAnsi"/>
                <w:sz w:val="22"/>
                <w:szCs w:val="22"/>
                <w:lang w:val="en-US"/>
              </w:rPr>
              <w:t xml:space="preserve"> a five-year </w:t>
            </w:r>
            <w:r w:rsidR="00E63EDF" w:rsidRPr="00731CE9">
              <w:rPr>
                <w:rStyle w:val="PageNumber"/>
                <w:rFonts w:asciiTheme="minorHAnsi" w:hAnsiTheme="minorHAnsi"/>
                <w:b/>
                <w:sz w:val="22"/>
                <w:szCs w:val="22"/>
                <w:lang w:val="en-US"/>
              </w:rPr>
              <w:t>Renewable Energy Engineering</w:t>
            </w:r>
            <w:r w:rsidR="00E63EDF">
              <w:rPr>
                <w:rStyle w:val="PageNumber"/>
                <w:rFonts w:asciiTheme="minorHAnsi" w:hAnsiTheme="minorHAnsi"/>
                <w:sz w:val="22"/>
                <w:szCs w:val="22"/>
                <w:lang w:val="en-US"/>
              </w:rPr>
              <w:t xml:space="preserve"> bachelor program (B.Sc.) at</w:t>
            </w:r>
            <w:r>
              <w:rPr>
                <w:rStyle w:val="PageNumber"/>
                <w:rFonts w:asciiTheme="minorHAnsi" w:hAnsiTheme="minorHAnsi"/>
                <w:sz w:val="22"/>
                <w:szCs w:val="22"/>
                <w:lang w:val="en-US"/>
              </w:rPr>
              <w:t xml:space="preserve"> </w:t>
            </w:r>
            <w:r w:rsidRPr="00731CE9">
              <w:rPr>
                <w:rStyle w:val="PageNumber"/>
                <w:rFonts w:asciiTheme="minorHAnsi" w:hAnsiTheme="minorHAnsi"/>
                <w:b/>
                <w:sz w:val="22"/>
                <w:szCs w:val="22"/>
                <w:lang w:val="en-US"/>
              </w:rPr>
              <w:t xml:space="preserve">Zeweil City </w:t>
            </w:r>
            <w:r w:rsidR="00474E4C">
              <w:rPr>
                <w:rStyle w:val="PageNumber"/>
                <w:rFonts w:asciiTheme="minorHAnsi" w:hAnsiTheme="minorHAnsi"/>
                <w:b/>
                <w:sz w:val="22"/>
                <w:szCs w:val="22"/>
                <w:lang w:val="en-US"/>
              </w:rPr>
              <w:t xml:space="preserve">– University </w:t>
            </w:r>
            <w:r w:rsidRPr="00731CE9">
              <w:rPr>
                <w:rStyle w:val="PageNumber"/>
                <w:rFonts w:asciiTheme="minorHAnsi" w:hAnsiTheme="minorHAnsi"/>
                <w:b/>
                <w:sz w:val="22"/>
                <w:szCs w:val="22"/>
                <w:lang w:val="en-US"/>
              </w:rPr>
              <w:t>of Science and Technology</w:t>
            </w:r>
            <w:r w:rsidR="00E63EDF">
              <w:rPr>
                <w:rStyle w:val="PageNumber"/>
                <w:rFonts w:asciiTheme="minorHAnsi" w:hAnsiTheme="minorHAnsi"/>
                <w:sz w:val="22"/>
                <w:szCs w:val="22"/>
                <w:lang w:val="en-US"/>
              </w:rPr>
              <w:t xml:space="preserve"> and </w:t>
            </w:r>
            <w:r w:rsidR="00E63EDF" w:rsidRPr="00E63EDF">
              <w:rPr>
                <w:rFonts w:asciiTheme="minorHAnsi" w:hAnsiTheme="minorHAnsi"/>
                <w:b/>
                <w:bCs/>
                <w:sz w:val="22"/>
                <w:szCs w:val="22"/>
                <w:lang w:val="en-US"/>
              </w:rPr>
              <w:t>EE Master Courses</w:t>
            </w:r>
            <w:r w:rsidR="00E63EDF" w:rsidRPr="00E63EDF">
              <w:rPr>
                <w:rFonts w:asciiTheme="minorHAnsi" w:hAnsiTheme="minorHAnsi"/>
                <w:bCs/>
                <w:sz w:val="22"/>
                <w:szCs w:val="22"/>
                <w:lang w:val="en-US"/>
              </w:rPr>
              <w:t xml:space="preserve"> </w:t>
            </w:r>
            <w:r w:rsidR="00E63EDF">
              <w:rPr>
                <w:rFonts w:asciiTheme="minorHAnsi" w:hAnsiTheme="minorHAnsi"/>
                <w:bCs/>
                <w:sz w:val="22"/>
                <w:szCs w:val="22"/>
                <w:lang w:val="en-US"/>
              </w:rPr>
              <w:t>at</w:t>
            </w:r>
            <w:r w:rsidR="00E63EDF" w:rsidRPr="00E63EDF">
              <w:rPr>
                <w:rFonts w:asciiTheme="minorHAnsi" w:hAnsiTheme="minorHAnsi"/>
                <w:bCs/>
                <w:sz w:val="22"/>
                <w:szCs w:val="22"/>
                <w:lang w:val="en-US"/>
              </w:rPr>
              <w:t xml:space="preserve"> </w:t>
            </w:r>
            <w:r w:rsidR="00E63EDF" w:rsidRPr="00E63EDF">
              <w:rPr>
                <w:rFonts w:asciiTheme="minorHAnsi" w:hAnsiTheme="minorHAnsi"/>
                <w:b/>
                <w:bCs/>
                <w:sz w:val="22"/>
                <w:szCs w:val="22"/>
                <w:lang w:val="en-US"/>
              </w:rPr>
              <w:t>El Gouna University</w:t>
            </w:r>
            <w:r w:rsidR="00E63EDF">
              <w:rPr>
                <w:rFonts w:asciiTheme="minorHAnsi" w:hAnsiTheme="minorHAnsi"/>
                <w:bCs/>
                <w:sz w:val="22"/>
                <w:szCs w:val="22"/>
                <w:lang w:val="en-US"/>
              </w:rPr>
              <w:t xml:space="preserve"> are offered.</w:t>
            </w:r>
          </w:p>
          <w:p w14:paraId="3E9E9775" w14:textId="63A5738B" w:rsidR="006700DB" w:rsidRDefault="00853D02" w:rsidP="006700DB">
            <w:pPr>
              <w:spacing w:after="120"/>
              <w:rPr>
                <w:rStyle w:val="PageNumber"/>
                <w:rFonts w:asciiTheme="minorHAnsi" w:hAnsiTheme="minorHAnsi"/>
                <w:b/>
                <w:sz w:val="22"/>
                <w:szCs w:val="22"/>
                <w:lang w:val="en-US"/>
              </w:rPr>
            </w:pPr>
            <w:r w:rsidRPr="00853D02">
              <w:rPr>
                <w:rStyle w:val="PageNumber"/>
                <w:rFonts w:asciiTheme="minorHAnsi" w:hAnsiTheme="minorHAnsi"/>
                <w:sz w:val="22"/>
                <w:szCs w:val="22"/>
                <w:lang w:val="en-US"/>
              </w:rPr>
              <w:t xml:space="preserve">According to a survey conducted by GIZ/RE-ACTIVATE in </w:t>
            </w:r>
            <w:r w:rsidR="00774D2F">
              <w:rPr>
                <w:rStyle w:val="PageNumber"/>
                <w:rFonts w:asciiTheme="minorHAnsi" w:hAnsiTheme="minorHAnsi"/>
                <w:sz w:val="22"/>
                <w:szCs w:val="22"/>
                <w:lang w:val="en-US"/>
              </w:rPr>
              <w:t xml:space="preserve">December </w:t>
            </w:r>
            <w:r w:rsidRPr="00853D02">
              <w:rPr>
                <w:rStyle w:val="PageNumber"/>
                <w:rFonts w:asciiTheme="minorHAnsi" w:hAnsiTheme="minorHAnsi"/>
                <w:sz w:val="22"/>
                <w:szCs w:val="22"/>
                <w:lang w:val="en-US"/>
              </w:rPr>
              <w:t>2015, t</w:t>
            </w:r>
            <w:r w:rsidR="00855D27" w:rsidRPr="00853D02">
              <w:rPr>
                <w:rStyle w:val="PageNumber"/>
                <w:rFonts w:asciiTheme="minorHAnsi" w:hAnsiTheme="minorHAnsi"/>
                <w:sz w:val="22"/>
                <w:szCs w:val="22"/>
                <w:lang w:val="en-US"/>
              </w:rPr>
              <w:t>he</w:t>
            </w:r>
            <w:r w:rsidRPr="00853D02">
              <w:rPr>
                <w:rStyle w:val="PageNumber"/>
                <w:rFonts w:asciiTheme="minorHAnsi" w:hAnsiTheme="minorHAnsi"/>
                <w:sz w:val="22"/>
                <w:szCs w:val="22"/>
                <w:lang w:val="en-US"/>
              </w:rPr>
              <w:t xml:space="preserve"> following</w:t>
            </w:r>
            <w:r>
              <w:rPr>
                <w:rStyle w:val="PageNumber"/>
                <w:rFonts w:asciiTheme="minorHAnsi" w:hAnsiTheme="minorHAnsi"/>
                <w:b/>
                <w:sz w:val="22"/>
                <w:szCs w:val="22"/>
                <w:lang w:val="en-US"/>
              </w:rPr>
              <w:t xml:space="preserve"> </w:t>
            </w:r>
            <w:r w:rsidR="00855D27">
              <w:rPr>
                <w:rStyle w:val="PageNumber"/>
                <w:rFonts w:asciiTheme="minorHAnsi" w:hAnsiTheme="minorHAnsi"/>
                <w:b/>
                <w:sz w:val="22"/>
                <w:szCs w:val="22"/>
                <w:lang w:val="en-US"/>
              </w:rPr>
              <w:t xml:space="preserve">6 training providers </w:t>
            </w:r>
            <w:r w:rsidR="00F24E79">
              <w:rPr>
                <w:rStyle w:val="PageNumber"/>
                <w:rFonts w:asciiTheme="minorHAnsi" w:hAnsiTheme="minorHAnsi"/>
                <w:b/>
                <w:sz w:val="22"/>
                <w:szCs w:val="22"/>
                <w:lang w:val="en-US"/>
              </w:rPr>
              <w:t xml:space="preserve">&amp; research institutions </w:t>
            </w:r>
            <w:r w:rsidR="00855D27">
              <w:rPr>
                <w:rStyle w:val="PageNumber"/>
                <w:rFonts w:asciiTheme="minorHAnsi" w:hAnsiTheme="minorHAnsi"/>
                <w:b/>
                <w:sz w:val="22"/>
                <w:szCs w:val="22"/>
                <w:lang w:val="en-US"/>
              </w:rPr>
              <w:t>for RE/EE in Egypt</w:t>
            </w:r>
            <w:r w:rsidR="00715505" w:rsidRPr="00715505">
              <w:rPr>
                <w:rStyle w:val="PageNumber"/>
                <w:rFonts w:asciiTheme="minorHAnsi" w:hAnsiTheme="minorHAnsi"/>
                <w:bCs/>
                <w:sz w:val="22"/>
                <w:szCs w:val="22"/>
                <w:lang w:val="en-US"/>
              </w:rPr>
              <w:t xml:space="preserve"> (with a total of about</w:t>
            </w:r>
            <w:r w:rsidR="00715505">
              <w:rPr>
                <w:rStyle w:val="PageNumber"/>
                <w:rFonts w:asciiTheme="minorHAnsi" w:hAnsiTheme="minorHAnsi"/>
                <w:bCs/>
                <w:sz w:val="22"/>
                <w:szCs w:val="22"/>
                <w:lang w:val="en-US"/>
              </w:rPr>
              <w:t xml:space="preserve"> 50 train</w:t>
            </w:r>
            <w:r w:rsidR="00715505" w:rsidRPr="00715505">
              <w:rPr>
                <w:rStyle w:val="PageNumber"/>
                <w:rFonts w:asciiTheme="minorHAnsi" w:hAnsiTheme="minorHAnsi"/>
                <w:bCs/>
                <w:sz w:val="22"/>
                <w:szCs w:val="22"/>
                <w:lang w:val="en-US"/>
              </w:rPr>
              <w:t>ers)</w:t>
            </w:r>
            <w:r>
              <w:rPr>
                <w:rStyle w:val="PageNumber"/>
                <w:rFonts w:asciiTheme="minorHAnsi" w:hAnsiTheme="minorHAnsi"/>
                <w:bCs/>
                <w:sz w:val="22"/>
                <w:szCs w:val="22"/>
                <w:lang w:val="en-US"/>
              </w:rPr>
              <w:t xml:space="preserve"> were </w:t>
            </w:r>
            <w:r w:rsidR="00476594">
              <w:rPr>
                <w:rStyle w:val="PageNumber"/>
                <w:rFonts w:asciiTheme="minorHAnsi" w:hAnsiTheme="minorHAnsi"/>
                <w:bCs/>
                <w:sz w:val="22"/>
                <w:szCs w:val="22"/>
                <w:lang w:val="en-US"/>
              </w:rPr>
              <w:t>interviewed</w:t>
            </w:r>
            <w:r w:rsidR="00855D27" w:rsidRPr="00715505">
              <w:rPr>
                <w:rStyle w:val="PageNumber"/>
                <w:rFonts w:asciiTheme="minorHAnsi" w:hAnsiTheme="minorHAnsi"/>
                <w:bCs/>
                <w:sz w:val="22"/>
                <w:szCs w:val="22"/>
                <w:lang w:val="en-US"/>
              </w:rPr>
              <w:t>:</w:t>
            </w:r>
          </w:p>
          <w:p w14:paraId="65253B8B" w14:textId="77777777" w:rsidR="00855D27" w:rsidRDefault="006700DB" w:rsidP="006700DB">
            <w:pPr>
              <w:pStyle w:val="ListParagraph"/>
              <w:numPr>
                <w:ilvl w:val="0"/>
                <w:numId w:val="29"/>
              </w:numPr>
              <w:spacing w:after="120"/>
              <w:rPr>
                <w:rStyle w:val="PageNumber"/>
                <w:rFonts w:asciiTheme="minorHAnsi" w:hAnsiTheme="minorHAnsi"/>
                <w:bCs/>
                <w:sz w:val="22"/>
                <w:szCs w:val="22"/>
                <w:lang w:val="en-US"/>
              </w:rPr>
            </w:pPr>
            <w:r w:rsidRPr="006700DB">
              <w:rPr>
                <w:rStyle w:val="PageNumber"/>
                <w:rFonts w:asciiTheme="minorHAnsi" w:hAnsiTheme="minorHAnsi"/>
                <w:bCs/>
                <w:sz w:val="22"/>
                <w:szCs w:val="22"/>
                <w:lang w:val="en-US"/>
              </w:rPr>
              <w:t>International Academy for Renewable Ener</w:t>
            </w:r>
            <w:r>
              <w:rPr>
                <w:rStyle w:val="PageNumber"/>
                <w:rFonts w:asciiTheme="minorHAnsi" w:hAnsiTheme="minorHAnsi"/>
                <w:bCs/>
                <w:sz w:val="22"/>
                <w:szCs w:val="22"/>
                <w:lang w:val="en-US"/>
              </w:rPr>
              <w:t>gy &amp; Energy Efficiency (IAREEE)</w:t>
            </w:r>
          </w:p>
          <w:p w14:paraId="606A2DBE" w14:textId="2E44EA13" w:rsidR="006700DB" w:rsidRDefault="006700DB" w:rsidP="006700DB">
            <w:pPr>
              <w:pStyle w:val="ListParagraph"/>
              <w:numPr>
                <w:ilvl w:val="0"/>
                <w:numId w:val="29"/>
              </w:numPr>
              <w:spacing w:after="120"/>
              <w:rPr>
                <w:rStyle w:val="PageNumber"/>
                <w:rFonts w:asciiTheme="minorHAnsi" w:hAnsiTheme="minorHAnsi"/>
                <w:bCs/>
                <w:sz w:val="22"/>
                <w:szCs w:val="22"/>
                <w:lang w:val="en-US"/>
              </w:rPr>
            </w:pPr>
            <w:r w:rsidRPr="006700DB">
              <w:rPr>
                <w:rStyle w:val="PageNumber"/>
                <w:rFonts w:asciiTheme="minorHAnsi" w:hAnsiTheme="minorHAnsi"/>
                <w:bCs/>
                <w:sz w:val="22"/>
                <w:szCs w:val="22"/>
                <w:lang w:val="en-US"/>
              </w:rPr>
              <w:t>Oasis Renewable Energy</w:t>
            </w:r>
            <w:r w:rsidR="00DD47A2">
              <w:rPr>
                <w:rStyle w:val="PageNumber"/>
                <w:rFonts w:asciiTheme="minorHAnsi" w:hAnsiTheme="minorHAnsi"/>
                <w:bCs/>
                <w:sz w:val="22"/>
                <w:szCs w:val="22"/>
                <w:lang w:val="en-US"/>
              </w:rPr>
              <w:t xml:space="preserve"> (</w:t>
            </w:r>
            <w:r w:rsidR="001E18A9">
              <w:rPr>
                <w:rStyle w:val="PageNumber"/>
                <w:rFonts w:asciiTheme="minorHAnsi" w:hAnsiTheme="minorHAnsi"/>
                <w:bCs/>
                <w:sz w:val="22"/>
                <w:szCs w:val="22"/>
                <w:lang w:val="en-US"/>
              </w:rPr>
              <w:t>ORE</w:t>
            </w:r>
            <w:r w:rsidR="00DD47A2">
              <w:rPr>
                <w:rStyle w:val="PageNumber"/>
                <w:rFonts w:asciiTheme="minorHAnsi" w:hAnsiTheme="minorHAnsi"/>
                <w:bCs/>
                <w:sz w:val="22"/>
                <w:szCs w:val="22"/>
                <w:lang w:val="en-US"/>
              </w:rPr>
              <w:t>)</w:t>
            </w:r>
          </w:p>
          <w:p w14:paraId="31AAF342" w14:textId="44BBB28C" w:rsidR="001E18A9" w:rsidRPr="001E18A9" w:rsidRDefault="006700DB" w:rsidP="001E18A9">
            <w:pPr>
              <w:pStyle w:val="ListParagraph"/>
              <w:numPr>
                <w:ilvl w:val="0"/>
                <w:numId w:val="29"/>
              </w:numPr>
              <w:spacing w:after="120"/>
              <w:rPr>
                <w:rFonts w:asciiTheme="minorHAnsi" w:hAnsiTheme="minorHAnsi"/>
                <w:bCs/>
                <w:sz w:val="22"/>
                <w:szCs w:val="22"/>
                <w:lang w:val="en-US"/>
              </w:rPr>
            </w:pPr>
            <w:r w:rsidRPr="006700DB">
              <w:rPr>
                <w:rFonts w:asciiTheme="minorHAnsi" w:hAnsiTheme="minorHAnsi"/>
                <w:bCs/>
                <w:sz w:val="22"/>
                <w:szCs w:val="22"/>
                <w:lang w:val="en-US"/>
              </w:rPr>
              <w:t>Solar E</w:t>
            </w:r>
            <w:r>
              <w:rPr>
                <w:rFonts w:asciiTheme="minorHAnsi" w:hAnsiTheme="minorHAnsi"/>
                <w:bCs/>
                <w:sz w:val="22"/>
                <w:szCs w:val="22"/>
                <w:lang w:val="en-US"/>
              </w:rPr>
              <w:t>nergy Development Association (</w:t>
            </w:r>
            <w:r w:rsidRPr="006700DB">
              <w:rPr>
                <w:rFonts w:asciiTheme="minorHAnsi" w:hAnsiTheme="minorHAnsi"/>
                <w:bCs/>
                <w:sz w:val="22"/>
                <w:szCs w:val="22"/>
                <w:lang w:val="en-US"/>
              </w:rPr>
              <w:t>SEDA</w:t>
            </w:r>
            <w:r>
              <w:rPr>
                <w:rFonts w:asciiTheme="minorHAnsi" w:hAnsiTheme="minorHAnsi"/>
                <w:bCs/>
                <w:sz w:val="22"/>
                <w:szCs w:val="22"/>
                <w:lang w:val="en-US"/>
              </w:rPr>
              <w:t>)</w:t>
            </w:r>
          </w:p>
          <w:p w14:paraId="4834A974" w14:textId="61AA4B5A" w:rsidR="006700DB" w:rsidRPr="006700DB" w:rsidRDefault="006700DB" w:rsidP="006700DB">
            <w:pPr>
              <w:pStyle w:val="ListParagraph"/>
              <w:numPr>
                <w:ilvl w:val="0"/>
                <w:numId w:val="29"/>
              </w:numPr>
              <w:rPr>
                <w:rStyle w:val="PageNumber"/>
                <w:rFonts w:asciiTheme="minorHAnsi" w:hAnsiTheme="minorHAnsi"/>
                <w:bCs/>
                <w:sz w:val="22"/>
                <w:szCs w:val="22"/>
                <w:lang w:val="en-US"/>
              </w:rPr>
            </w:pPr>
            <w:r w:rsidRPr="006700DB">
              <w:rPr>
                <w:rStyle w:val="PageNumber"/>
                <w:rFonts w:asciiTheme="minorHAnsi" w:hAnsiTheme="minorHAnsi"/>
                <w:bCs/>
                <w:sz w:val="22"/>
                <w:szCs w:val="22"/>
                <w:lang w:val="en-US"/>
              </w:rPr>
              <w:t>G</w:t>
            </w:r>
            <w:r w:rsidR="007A28F4">
              <w:rPr>
                <w:rStyle w:val="PageNumber"/>
                <w:rFonts w:asciiTheme="minorHAnsi" w:hAnsiTheme="minorHAnsi"/>
                <w:bCs/>
                <w:sz w:val="22"/>
                <w:szCs w:val="22"/>
                <w:lang w:val="en-US"/>
              </w:rPr>
              <w:t>erman-</w:t>
            </w:r>
            <w:r w:rsidRPr="006700DB">
              <w:rPr>
                <w:rStyle w:val="PageNumber"/>
                <w:rFonts w:asciiTheme="minorHAnsi" w:hAnsiTheme="minorHAnsi"/>
                <w:bCs/>
                <w:sz w:val="22"/>
                <w:szCs w:val="22"/>
                <w:lang w:val="en-US"/>
              </w:rPr>
              <w:t>Arab Chamber for Industry and Commerce (AHK)</w:t>
            </w:r>
          </w:p>
          <w:p w14:paraId="27559AB0" w14:textId="657FEB01" w:rsidR="006700DB" w:rsidRPr="00565DBE" w:rsidRDefault="006700DB" w:rsidP="006700DB">
            <w:pPr>
              <w:pStyle w:val="ListParagraph"/>
              <w:numPr>
                <w:ilvl w:val="0"/>
                <w:numId w:val="29"/>
              </w:numPr>
              <w:rPr>
                <w:rStyle w:val="PageNumber"/>
                <w:rFonts w:asciiTheme="minorHAnsi" w:hAnsiTheme="minorHAnsi"/>
                <w:bCs/>
                <w:lang w:val="en-US"/>
              </w:rPr>
            </w:pPr>
            <w:r w:rsidRPr="006700DB">
              <w:rPr>
                <w:rStyle w:val="PageNumber"/>
                <w:rFonts w:asciiTheme="minorHAnsi" w:hAnsiTheme="minorHAnsi"/>
                <w:bCs/>
                <w:sz w:val="22"/>
                <w:szCs w:val="22"/>
                <w:lang w:val="en-US"/>
              </w:rPr>
              <w:t>Energy Research Center (ERC)</w:t>
            </w:r>
            <w:r w:rsidR="00F24E79">
              <w:rPr>
                <w:rStyle w:val="PageNumber"/>
                <w:rFonts w:asciiTheme="minorHAnsi" w:hAnsiTheme="minorHAnsi"/>
                <w:bCs/>
                <w:sz w:val="22"/>
                <w:szCs w:val="22"/>
                <w:lang w:val="en-US"/>
              </w:rPr>
              <w:t>, Cairo University</w:t>
            </w:r>
          </w:p>
          <w:p w14:paraId="43138222" w14:textId="5D7483BB" w:rsidR="006700DB" w:rsidRPr="00973BA3" w:rsidRDefault="00A317F5" w:rsidP="00973BA3">
            <w:pPr>
              <w:pStyle w:val="ListParagraph"/>
              <w:numPr>
                <w:ilvl w:val="0"/>
                <w:numId w:val="29"/>
              </w:numPr>
              <w:spacing w:after="120"/>
              <w:ind w:left="714" w:hanging="357"/>
              <w:rPr>
                <w:rStyle w:val="PageNumber"/>
                <w:rFonts w:asciiTheme="minorHAnsi" w:hAnsiTheme="minorHAnsi"/>
                <w:bCs/>
                <w:lang w:val="en-US"/>
              </w:rPr>
            </w:pPr>
            <w:r>
              <w:rPr>
                <w:rStyle w:val="PageNumber"/>
                <w:rFonts w:asciiTheme="minorHAnsi" w:hAnsiTheme="minorHAnsi"/>
                <w:bCs/>
                <w:sz w:val="22"/>
                <w:szCs w:val="22"/>
                <w:lang w:val="en-US"/>
              </w:rPr>
              <w:t xml:space="preserve">Solar Energy Department, </w:t>
            </w:r>
            <w:r w:rsidR="006700DB" w:rsidRPr="006700DB">
              <w:rPr>
                <w:rStyle w:val="PageNumber"/>
                <w:rFonts w:asciiTheme="minorHAnsi" w:hAnsiTheme="minorHAnsi"/>
                <w:bCs/>
                <w:sz w:val="22"/>
                <w:szCs w:val="22"/>
                <w:lang w:val="en-US"/>
              </w:rPr>
              <w:t>National Research Centre (NRC)</w:t>
            </w:r>
          </w:p>
          <w:p w14:paraId="291B0D9F" w14:textId="357593D4" w:rsidR="00104D68" w:rsidRDefault="0045662B" w:rsidP="00973BA3">
            <w:pPr>
              <w:spacing w:after="120"/>
              <w:rPr>
                <w:rStyle w:val="PageNumber"/>
                <w:rFonts w:asciiTheme="minorHAnsi" w:hAnsiTheme="minorHAnsi"/>
                <w:bCs/>
                <w:sz w:val="22"/>
                <w:szCs w:val="22"/>
                <w:lang w:val="en-US"/>
              </w:rPr>
            </w:pPr>
            <w:r w:rsidRPr="00E924EF">
              <w:rPr>
                <w:rStyle w:val="PageNumber"/>
                <w:rFonts w:asciiTheme="minorHAnsi" w:hAnsiTheme="minorHAnsi"/>
                <w:bCs/>
                <w:sz w:val="22"/>
                <w:szCs w:val="22"/>
                <w:lang w:val="en-US"/>
              </w:rPr>
              <w:t xml:space="preserve">Annually, </w:t>
            </w:r>
            <w:r w:rsidR="00853D02">
              <w:rPr>
                <w:rStyle w:val="PageNumber"/>
                <w:rFonts w:asciiTheme="minorHAnsi" w:hAnsiTheme="minorHAnsi"/>
                <w:bCs/>
                <w:sz w:val="22"/>
                <w:szCs w:val="22"/>
                <w:lang w:val="en-US"/>
              </w:rPr>
              <w:t xml:space="preserve">these training providers offer </w:t>
            </w:r>
            <w:r w:rsidR="00715505">
              <w:rPr>
                <w:rStyle w:val="PageNumber"/>
                <w:rFonts w:asciiTheme="minorHAnsi" w:hAnsiTheme="minorHAnsi"/>
                <w:bCs/>
                <w:sz w:val="22"/>
                <w:szCs w:val="22"/>
                <w:lang w:val="en-US"/>
              </w:rPr>
              <w:t>some</w:t>
            </w:r>
            <w:r w:rsidRPr="00E924EF">
              <w:rPr>
                <w:rStyle w:val="PageNumber"/>
                <w:rFonts w:asciiTheme="minorHAnsi" w:hAnsiTheme="minorHAnsi"/>
                <w:bCs/>
                <w:sz w:val="22"/>
                <w:szCs w:val="22"/>
                <w:lang w:val="en-US"/>
              </w:rPr>
              <w:t xml:space="preserve"> </w:t>
            </w:r>
            <w:r w:rsidRPr="00D571A5">
              <w:rPr>
                <w:rStyle w:val="PageNumber"/>
                <w:rFonts w:asciiTheme="minorHAnsi" w:hAnsiTheme="minorHAnsi"/>
                <w:b/>
                <w:sz w:val="22"/>
                <w:szCs w:val="22"/>
                <w:lang w:val="en-US"/>
              </w:rPr>
              <w:t>100 courses</w:t>
            </w:r>
            <w:r w:rsidRPr="00E924EF">
              <w:rPr>
                <w:rStyle w:val="PageNumber"/>
                <w:rFonts w:asciiTheme="minorHAnsi" w:hAnsiTheme="minorHAnsi"/>
                <w:bCs/>
                <w:sz w:val="22"/>
                <w:szCs w:val="22"/>
                <w:lang w:val="en-US"/>
              </w:rPr>
              <w:t xml:space="preserve"> </w:t>
            </w:r>
            <w:r w:rsidR="00715505">
              <w:rPr>
                <w:rStyle w:val="PageNumber"/>
                <w:rFonts w:asciiTheme="minorHAnsi" w:hAnsiTheme="minorHAnsi"/>
                <w:bCs/>
                <w:sz w:val="22"/>
                <w:szCs w:val="22"/>
                <w:lang w:val="en-US"/>
              </w:rPr>
              <w:t xml:space="preserve">for about </w:t>
            </w:r>
            <w:r w:rsidR="00715505" w:rsidRPr="00D571A5">
              <w:rPr>
                <w:rStyle w:val="PageNumber"/>
                <w:rFonts w:asciiTheme="minorHAnsi" w:hAnsiTheme="minorHAnsi"/>
                <w:b/>
                <w:sz w:val="22"/>
                <w:szCs w:val="22"/>
                <w:lang w:val="en-US"/>
              </w:rPr>
              <w:t>1</w:t>
            </w:r>
            <w:r w:rsidR="000D175B">
              <w:rPr>
                <w:rStyle w:val="PageNumber"/>
                <w:rFonts w:asciiTheme="minorHAnsi" w:hAnsiTheme="minorHAnsi"/>
                <w:b/>
                <w:sz w:val="22"/>
                <w:szCs w:val="22"/>
                <w:lang w:val="en-US"/>
              </w:rPr>
              <w:t>,</w:t>
            </w:r>
            <w:r w:rsidR="00715505" w:rsidRPr="00D571A5">
              <w:rPr>
                <w:rStyle w:val="PageNumber"/>
                <w:rFonts w:asciiTheme="minorHAnsi" w:hAnsiTheme="minorHAnsi"/>
                <w:b/>
                <w:sz w:val="22"/>
                <w:szCs w:val="22"/>
                <w:lang w:val="en-US"/>
              </w:rPr>
              <w:t>000</w:t>
            </w:r>
            <w:r w:rsidR="00421A01" w:rsidRPr="00D571A5">
              <w:rPr>
                <w:rStyle w:val="PageNumber"/>
                <w:rFonts w:asciiTheme="minorHAnsi" w:hAnsiTheme="minorHAnsi"/>
                <w:b/>
                <w:sz w:val="22"/>
                <w:szCs w:val="22"/>
                <w:lang w:val="en-US"/>
              </w:rPr>
              <w:t xml:space="preserve"> participants</w:t>
            </w:r>
            <w:r w:rsidRPr="00E924EF">
              <w:rPr>
                <w:rStyle w:val="PageNumber"/>
                <w:rFonts w:asciiTheme="minorHAnsi" w:hAnsiTheme="minorHAnsi"/>
                <w:bCs/>
                <w:sz w:val="22"/>
                <w:szCs w:val="22"/>
                <w:lang w:val="en-US"/>
              </w:rPr>
              <w:t xml:space="preserve">, focusing especially on </w:t>
            </w:r>
            <w:r w:rsidRPr="00D571A5">
              <w:rPr>
                <w:rStyle w:val="PageNumber"/>
                <w:rFonts w:asciiTheme="minorHAnsi" w:hAnsiTheme="minorHAnsi"/>
                <w:b/>
                <w:sz w:val="22"/>
                <w:szCs w:val="22"/>
                <w:lang w:val="en-US"/>
              </w:rPr>
              <w:t>PV</w:t>
            </w:r>
            <w:r w:rsidR="007B3527">
              <w:rPr>
                <w:rStyle w:val="PageNumber"/>
                <w:rFonts w:asciiTheme="minorHAnsi" w:hAnsiTheme="minorHAnsi"/>
                <w:bCs/>
                <w:sz w:val="22"/>
                <w:szCs w:val="22"/>
                <w:lang w:val="en-US"/>
              </w:rPr>
              <w:t xml:space="preserve"> (on- and off-grid, solar pumping …)</w:t>
            </w:r>
            <w:r w:rsidRPr="00E924EF">
              <w:rPr>
                <w:rStyle w:val="PageNumber"/>
                <w:rFonts w:asciiTheme="minorHAnsi" w:hAnsiTheme="minorHAnsi"/>
                <w:bCs/>
                <w:sz w:val="22"/>
                <w:szCs w:val="22"/>
                <w:lang w:val="en-US"/>
              </w:rPr>
              <w:t xml:space="preserve"> and </w:t>
            </w:r>
            <w:r w:rsidRPr="00D571A5">
              <w:rPr>
                <w:rStyle w:val="PageNumber"/>
                <w:rFonts w:asciiTheme="minorHAnsi" w:hAnsiTheme="minorHAnsi"/>
                <w:b/>
                <w:sz w:val="22"/>
                <w:szCs w:val="22"/>
                <w:lang w:val="en-US"/>
              </w:rPr>
              <w:t>solar thermal</w:t>
            </w:r>
            <w:r w:rsidRPr="00E924EF">
              <w:rPr>
                <w:rStyle w:val="PageNumber"/>
                <w:rFonts w:asciiTheme="minorHAnsi" w:hAnsiTheme="minorHAnsi"/>
                <w:bCs/>
                <w:sz w:val="22"/>
                <w:szCs w:val="22"/>
                <w:lang w:val="en-US"/>
              </w:rPr>
              <w:t>.</w:t>
            </w:r>
            <w:r w:rsidR="007B3527">
              <w:rPr>
                <w:rStyle w:val="PageNumber"/>
                <w:rFonts w:asciiTheme="minorHAnsi" w:hAnsiTheme="minorHAnsi"/>
                <w:bCs/>
                <w:sz w:val="22"/>
                <w:szCs w:val="22"/>
                <w:lang w:val="en-US"/>
              </w:rPr>
              <w:t xml:space="preserve"> </w:t>
            </w:r>
            <w:r w:rsidR="001E18A9">
              <w:rPr>
                <w:rStyle w:val="PageNumber"/>
                <w:rFonts w:asciiTheme="minorHAnsi" w:hAnsiTheme="minorHAnsi"/>
                <w:bCs/>
                <w:sz w:val="22"/>
                <w:szCs w:val="22"/>
                <w:lang w:val="en-US"/>
              </w:rPr>
              <w:t>ORE</w:t>
            </w:r>
            <w:r w:rsidR="007B3527">
              <w:rPr>
                <w:rStyle w:val="PageNumber"/>
                <w:rFonts w:asciiTheme="minorHAnsi" w:hAnsiTheme="minorHAnsi"/>
                <w:bCs/>
                <w:sz w:val="22"/>
                <w:szCs w:val="22"/>
                <w:lang w:val="en-US"/>
              </w:rPr>
              <w:t xml:space="preserve"> is the only of the </w:t>
            </w:r>
            <w:r w:rsidR="00D571A5">
              <w:rPr>
                <w:rStyle w:val="PageNumber"/>
                <w:rFonts w:asciiTheme="minorHAnsi" w:hAnsiTheme="minorHAnsi"/>
                <w:bCs/>
                <w:sz w:val="22"/>
                <w:szCs w:val="22"/>
                <w:lang w:val="en-US"/>
              </w:rPr>
              <w:t xml:space="preserve">6 </w:t>
            </w:r>
            <w:r w:rsidR="007B3527">
              <w:rPr>
                <w:rStyle w:val="PageNumber"/>
                <w:rFonts w:asciiTheme="minorHAnsi" w:hAnsiTheme="minorHAnsi"/>
                <w:bCs/>
                <w:sz w:val="22"/>
                <w:szCs w:val="22"/>
                <w:lang w:val="en-US"/>
              </w:rPr>
              <w:t>institutions offering specific trainings in wind energy. AHK and ERC provide</w:t>
            </w:r>
            <w:r w:rsidR="00973728">
              <w:rPr>
                <w:rStyle w:val="PageNumber"/>
                <w:rFonts w:asciiTheme="minorHAnsi" w:hAnsiTheme="minorHAnsi"/>
                <w:bCs/>
                <w:sz w:val="22"/>
                <w:szCs w:val="22"/>
                <w:lang w:val="en-US"/>
              </w:rPr>
              <w:t xml:space="preserve"> also</w:t>
            </w:r>
            <w:r w:rsidR="007B3527">
              <w:rPr>
                <w:rStyle w:val="PageNumber"/>
                <w:rFonts w:asciiTheme="minorHAnsi" w:hAnsiTheme="minorHAnsi"/>
                <w:bCs/>
                <w:sz w:val="22"/>
                <w:szCs w:val="22"/>
                <w:lang w:val="en-US"/>
              </w:rPr>
              <w:t xml:space="preserve"> trainings in EE</w:t>
            </w:r>
            <w:r w:rsidR="005B09EB">
              <w:rPr>
                <w:rStyle w:val="PageNumber"/>
                <w:rFonts w:asciiTheme="minorHAnsi" w:hAnsiTheme="minorHAnsi"/>
                <w:bCs/>
                <w:sz w:val="22"/>
                <w:szCs w:val="22"/>
                <w:lang w:val="en-US"/>
              </w:rPr>
              <w:t xml:space="preserve"> (</w:t>
            </w:r>
            <w:r w:rsidR="005B09EB" w:rsidRPr="005B09EB">
              <w:rPr>
                <w:rStyle w:val="PageNumber"/>
                <w:rFonts w:asciiTheme="minorHAnsi" w:hAnsiTheme="minorHAnsi"/>
                <w:bCs/>
                <w:sz w:val="22"/>
                <w:szCs w:val="22"/>
                <w:lang w:val="en-US"/>
              </w:rPr>
              <w:t>EUREM - European Energy Manager Training</w:t>
            </w:r>
            <w:r w:rsidR="005B09EB">
              <w:rPr>
                <w:rStyle w:val="PageNumber"/>
                <w:rFonts w:asciiTheme="minorHAnsi" w:hAnsiTheme="minorHAnsi"/>
                <w:bCs/>
                <w:sz w:val="22"/>
                <w:szCs w:val="22"/>
                <w:lang w:val="en-US"/>
              </w:rPr>
              <w:t>s offered by AHK in Egypt)</w:t>
            </w:r>
            <w:r w:rsidR="007B3527">
              <w:rPr>
                <w:rStyle w:val="PageNumber"/>
                <w:rFonts w:asciiTheme="minorHAnsi" w:hAnsiTheme="minorHAnsi"/>
                <w:bCs/>
                <w:sz w:val="22"/>
                <w:szCs w:val="22"/>
                <w:lang w:val="en-US"/>
              </w:rPr>
              <w:t>.</w:t>
            </w:r>
          </w:p>
          <w:p w14:paraId="6FBD8404" w14:textId="0B4F9199" w:rsidR="001E18A9" w:rsidRDefault="001E18A9" w:rsidP="00973BA3">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In addition, the </w:t>
            </w:r>
            <w:r w:rsidRPr="005B09EB">
              <w:rPr>
                <w:rStyle w:val="PageNumber"/>
                <w:rFonts w:asciiTheme="minorHAnsi" w:hAnsiTheme="minorHAnsi"/>
                <w:b/>
                <w:bCs/>
                <w:sz w:val="22"/>
                <w:szCs w:val="22"/>
                <w:lang w:val="en-US"/>
              </w:rPr>
              <w:t>RENAC-OASIS Solar Academy Egypt (ROSAE)</w:t>
            </w:r>
            <w:r>
              <w:rPr>
                <w:rStyle w:val="PageNumber"/>
                <w:rFonts w:asciiTheme="minorHAnsi" w:hAnsiTheme="minorHAnsi"/>
                <w:bCs/>
                <w:sz w:val="22"/>
                <w:szCs w:val="22"/>
                <w:lang w:val="en-US"/>
              </w:rPr>
              <w:t xml:space="preserve">, set up by the Renewables Academy (RENAC) and ORE with </w:t>
            </w:r>
            <w:r>
              <w:rPr>
                <w:rStyle w:val="PageNumber"/>
                <w:rFonts w:asciiTheme="minorHAnsi" w:hAnsiTheme="minorHAnsi"/>
                <w:bCs/>
                <w:sz w:val="22"/>
                <w:szCs w:val="22"/>
                <w:lang w:val="en-US"/>
              </w:rPr>
              <w:lastRenderedPageBreak/>
              <w:t>the support of SEDA, of</w:t>
            </w:r>
            <w:r w:rsidRPr="001E18A9">
              <w:rPr>
                <w:rStyle w:val="PageNumber"/>
                <w:rFonts w:asciiTheme="minorHAnsi" w:hAnsiTheme="minorHAnsi"/>
                <w:bCs/>
                <w:sz w:val="22"/>
                <w:szCs w:val="22"/>
                <w:lang w:val="en-US"/>
              </w:rPr>
              <w:t>fers courses for engineers, installers, investors and other professionals with an interest in solar electricity (off-grid and grid</w:t>
            </w:r>
            <w:r w:rsidR="000220A5">
              <w:rPr>
                <w:rStyle w:val="PageNumber"/>
                <w:rFonts w:asciiTheme="minorHAnsi" w:hAnsiTheme="minorHAnsi"/>
                <w:bCs/>
                <w:sz w:val="22"/>
                <w:szCs w:val="22"/>
                <w:lang w:val="en-US"/>
              </w:rPr>
              <w:t xml:space="preserve">-tied) and solar thermal energy, including practical exercises. </w:t>
            </w:r>
            <w:r w:rsidR="000220A5" w:rsidRPr="000220A5">
              <w:rPr>
                <w:rStyle w:val="PageNumber"/>
                <w:rFonts w:asciiTheme="minorHAnsi" w:hAnsiTheme="minorHAnsi"/>
                <w:bCs/>
                <w:sz w:val="22"/>
                <w:szCs w:val="22"/>
                <w:lang w:val="en-US"/>
              </w:rPr>
              <w:t xml:space="preserve">All courses </w:t>
            </w:r>
            <w:r w:rsidR="000220A5">
              <w:rPr>
                <w:rStyle w:val="PageNumber"/>
                <w:rFonts w:asciiTheme="minorHAnsi" w:hAnsiTheme="minorHAnsi"/>
                <w:bCs/>
                <w:sz w:val="22"/>
                <w:szCs w:val="22"/>
                <w:lang w:val="en-US"/>
              </w:rPr>
              <w:t xml:space="preserve">offered by ROSAE are </w:t>
            </w:r>
            <w:r w:rsidR="000220A5" w:rsidRPr="000220A5">
              <w:rPr>
                <w:rStyle w:val="PageNumber"/>
                <w:rFonts w:asciiTheme="minorHAnsi" w:hAnsiTheme="minorHAnsi"/>
                <w:bCs/>
                <w:sz w:val="22"/>
                <w:szCs w:val="22"/>
                <w:lang w:val="en-US"/>
              </w:rPr>
              <w:t>approved</w:t>
            </w:r>
            <w:r w:rsidR="000220A5">
              <w:rPr>
                <w:rStyle w:val="PageNumber"/>
                <w:rFonts w:asciiTheme="minorHAnsi" w:hAnsiTheme="minorHAnsi"/>
                <w:bCs/>
                <w:sz w:val="22"/>
                <w:szCs w:val="22"/>
                <w:lang w:val="en-US"/>
              </w:rPr>
              <w:t xml:space="preserve"> by SEDA</w:t>
            </w:r>
            <w:r w:rsidR="000220A5" w:rsidRPr="000220A5">
              <w:rPr>
                <w:rStyle w:val="PageNumber"/>
                <w:rFonts w:asciiTheme="minorHAnsi" w:hAnsiTheme="minorHAnsi"/>
                <w:bCs/>
                <w:sz w:val="22"/>
                <w:szCs w:val="22"/>
                <w:lang w:val="en-US"/>
              </w:rPr>
              <w:t xml:space="preserve">, guaranteeing </w:t>
            </w:r>
            <w:r w:rsidR="00AD2419">
              <w:rPr>
                <w:rStyle w:val="PageNumber"/>
                <w:rFonts w:asciiTheme="minorHAnsi" w:hAnsiTheme="minorHAnsi"/>
                <w:bCs/>
                <w:sz w:val="22"/>
                <w:szCs w:val="22"/>
                <w:lang w:val="en-US"/>
              </w:rPr>
              <w:t>quality</w:t>
            </w:r>
            <w:r w:rsidR="000220A5" w:rsidRPr="000220A5">
              <w:rPr>
                <w:rStyle w:val="PageNumber"/>
                <w:rFonts w:asciiTheme="minorHAnsi" w:hAnsiTheme="minorHAnsi"/>
                <w:bCs/>
                <w:sz w:val="22"/>
                <w:szCs w:val="22"/>
                <w:lang w:val="en-US"/>
              </w:rPr>
              <w:t xml:space="preserve"> and the adaptation of the contents to the local conditions and needs.</w:t>
            </w:r>
            <w:r w:rsidR="00AD2419">
              <w:rPr>
                <w:rStyle w:val="PageNumber"/>
                <w:rFonts w:asciiTheme="minorHAnsi" w:hAnsiTheme="minorHAnsi"/>
                <w:bCs/>
                <w:sz w:val="22"/>
                <w:szCs w:val="22"/>
                <w:lang w:val="en-US"/>
              </w:rPr>
              <w:t xml:space="preserve"> Also train-the-trainer courses are offered and conducted by former participants with the support of RENAC trainers.</w:t>
            </w:r>
          </w:p>
          <w:p w14:paraId="78F57492" w14:textId="25FE2DDE" w:rsidR="00476594" w:rsidRPr="000220A5" w:rsidRDefault="00476594" w:rsidP="00973BA3">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NREA </w:t>
            </w:r>
            <w:r w:rsidR="006B1E30">
              <w:rPr>
                <w:rStyle w:val="PageNumber"/>
                <w:rFonts w:asciiTheme="minorHAnsi" w:hAnsiTheme="minorHAnsi"/>
                <w:bCs/>
                <w:sz w:val="22"/>
                <w:szCs w:val="22"/>
                <w:lang w:val="en-US"/>
              </w:rPr>
              <w:t xml:space="preserve">has a training unit </w:t>
            </w:r>
            <w:r w:rsidR="006B1E30" w:rsidRPr="006B1E30">
              <w:rPr>
                <w:rFonts w:asciiTheme="minorHAnsi" w:hAnsiTheme="minorHAnsi"/>
                <w:bCs/>
                <w:sz w:val="22"/>
                <w:szCs w:val="22"/>
                <w:lang w:val="en-GB"/>
              </w:rPr>
              <w:t>responsible for giving trainings related to RE and EE</w:t>
            </w:r>
            <w:r w:rsidR="006B1E30">
              <w:rPr>
                <w:rFonts w:asciiTheme="minorHAnsi" w:hAnsiTheme="minorHAnsi"/>
                <w:bCs/>
                <w:sz w:val="22"/>
                <w:szCs w:val="22"/>
                <w:lang w:val="en-GB"/>
              </w:rPr>
              <w:t>.</w:t>
            </w:r>
          </w:p>
          <w:p w14:paraId="5993A3C8" w14:textId="3218B571" w:rsidR="00E924EF" w:rsidRDefault="00476594" w:rsidP="00973BA3">
            <w:pPr>
              <w:spacing w:after="120"/>
              <w:rPr>
                <w:rStyle w:val="PageNumber"/>
                <w:rFonts w:asciiTheme="minorHAnsi" w:hAnsiTheme="minorHAnsi"/>
                <w:bCs/>
                <w:sz w:val="22"/>
                <w:szCs w:val="22"/>
                <w:lang w:val="en-US"/>
              </w:rPr>
            </w:pPr>
            <w:r w:rsidRPr="004F6D3E">
              <w:rPr>
                <w:rStyle w:val="PageNumber"/>
                <w:rFonts w:asciiTheme="minorHAnsi" w:hAnsiTheme="minorHAnsi"/>
                <w:b/>
                <w:bCs/>
                <w:sz w:val="22"/>
                <w:szCs w:val="22"/>
                <w:lang w:val="en-US"/>
              </w:rPr>
              <w:t>O</w:t>
            </w:r>
            <w:r w:rsidR="00104D68" w:rsidRPr="004F6D3E">
              <w:rPr>
                <w:rStyle w:val="PageNumber"/>
                <w:rFonts w:asciiTheme="minorHAnsi" w:hAnsiTheme="minorHAnsi"/>
                <w:b/>
                <w:bCs/>
                <w:sz w:val="22"/>
                <w:szCs w:val="22"/>
                <w:lang w:val="en-US"/>
              </w:rPr>
              <w:t>n-the-job trainings</w:t>
            </w:r>
            <w:r w:rsidR="00104D68">
              <w:rPr>
                <w:rStyle w:val="PageNumber"/>
                <w:rFonts w:asciiTheme="minorHAnsi" w:hAnsiTheme="minorHAnsi"/>
                <w:bCs/>
                <w:sz w:val="22"/>
                <w:szCs w:val="22"/>
                <w:lang w:val="en-US"/>
              </w:rPr>
              <w:t xml:space="preserve"> in wind energy,</w:t>
            </w:r>
            <w:r w:rsidR="00104D68" w:rsidRPr="00104D68">
              <w:rPr>
                <w:rStyle w:val="PageNumber"/>
                <w:rFonts w:asciiTheme="minorHAnsi" w:hAnsiTheme="minorHAnsi"/>
                <w:bCs/>
                <w:sz w:val="22"/>
                <w:szCs w:val="22"/>
                <w:lang w:val="en-US"/>
              </w:rPr>
              <w:t xml:space="preserve"> generally related to </w:t>
            </w:r>
            <w:r w:rsidR="00104D68">
              <w:rPr>
                <w:rStyle w:val="PageNumber"/>
                <w:rFonts w:asciiTheme="minorHAnsi" w:hAnsiTheme="minorHAnsi"/>
                <w:bCs/>
                <w:sz w:val="22"/>
                <w:szCs w:val="22"/>
                <w:lang w:val="en-US"/>
              </w:rPr>
              <w:t>O&amp;M,</w:t>
            </w:r>
            <w:r w:rsidR="00104D68" w:rsidRPr="00104D68">
              <w:rPr>
                <w:rStyle w:val="PageNumber"/>
                <w:rFonts w:asciiTheme="minorHAnsi" w:hAnsiTheme="minorHAnsi"/>
                <w:bCs/>
                <w:sz w:val="22"/>
                <w:szCs w:val="22"/>
                <w:lang w:val="en-US"/>
              </w:rPr>
              <w:t xml:space="preserve"> </w:t>
            </w:r>
            <w:r w:rsidR="00104D68">
              <w:rPr>
                <w:rStyle w:val="PageNumber"/>
                <w:rFonts w:asciiTheme="minorHAnsi" w:hAnsiTheme="minorHAnsi"/>
                <w:bCs/>
                <w:sz w:val="22"/>
                <w:szCs w:val="22"/>
                <w:lang w:val="en-US"/>
              </w:rPr>
              <w:t>are directly</w:t>
            </w:r>
            <w:r w:rsidR="00104D68" w:rsidRPr="00104D68">
              <w:rPr>
                <w:rStyle w:val="PageNumber"/>
                <w:rFonts w:asciiTheme="minorHAnsi" w:hAnsiTheme="minorHAnsi"/>
                <w:bCs/>
                <w:sz w:val="22"/>
                <w:szCs w:val="22"/>
                <w:lang w:val="en-US"/>
              </w:rPr>
              <w:t xml:space="preserve"> provided by the foreign suppliers of machinery or by NREA</w:t>
            </w:r>
            <w:r w:rsidR="00104D68">
              <w:rPr>
                <w:rStyle w:val="PageNumber"/>
                <w:rFonts w:asciiTheme="minorHAnsi" w:hAnsiTheme="minorHAnsi"/>
                <w:bCs/>
                <w:sz w:val="22"/>
                <w:szCs w:val="22"/>
                <w:lang w:val="en-US"/>
              </w:rPr>
              <w:t>.</w:t>
            </w:r>
            <w:r w:rsidR="00104D68">
              <w:rPr>
                <w:rStyle w:val="EndnoteReference"/>
                <w:rFonts w:asciiTheme="minorHAnsi" w:hAnsiTheme="minorHAnsi"/>
                <w:bCs/>
                <w:sz w:val="22"/>
                <w:szCs w:val="22"/>
                <w:lang w:val="en-US"/>
              </w:rPr>
              <w:endnoteReference w:id="35"/>
            </w:r>
          </w:p>
          <w:p w14:paraId="006BB2A3" w14:textId="30BEE5B7" w:rsidR="007B3527" w:rsidRDefault="000E67BC" w:rsidP="00973BA3">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The </w:t>
            </w:r>
            <w:r w:rsidR="00E924EF" w:rsidRPr="00D571A5">
              <w:rPr>
                <w:rStyle w:val="PageNumber"/>
                <w:rFonts w:asciiTheme="minorHAnsi" w:hAnsiTheme="minorHAnsi"/>
                <w:b/>
                <w:sz w:val="22"/>
                <w:szCs w:val="22"/>
                <w:lang w:val="en-US"/>
              </w:rPr>
              <w:t>Ministries</w:t>
            </w:r>
            <w:r w:rsidR="00E924EF" w:rsidRPr="00E924EF">
              <w:rPr>
                <w:rStyle w:val="PageNumber"/>
                <w:rFonts w:asciiTheme="minorHAnsi" w:hAnsiTheme="minorHAnsi"/>
                <w:bCs/>
                <w:sz w:val="22"/>
                <w:szCs w:val="22"/>
                <w:lang w:val="en-US"/>
              </w:rPr>
              <w:t xml:space="preserve"> </w:t>
            </w:r>
            <w:r w:rsidR="005C4E91">
              <w:rPr>
                <w:rStyle w:val="PageNumber"/>
                <w:rFonts w:asciiTheme="minorHAnsi" w:hAnsiTheme="minorHAnsi"/>
                <w:bCs/>
                <w:sz w:val="22"/>
                <w:szCs w:val="22"/>
                <w:lang w:val="en-US"/>
              </w:rPr>
              <w:t>active in the field of</w:t>
            </w:r>
            <w:r w:rsidR="00E924EF" w:rsidRPr="00E924EF">
              <w:rPr>
                <w:rStyle w:val="PageNumber"/>
                <w:rFonts w:asciiTheme="minorHAnsi" w:hAnsiTheme="minorHAnsi"/>
                <w:bCs/>
                <w:sz w:val="22"/>
                <w:szCs w:val="22"/>
                <w:lang w:val="en-US"/>
              </w:rPr>
              <w:t xml:space="preserve"> </w:t>
            </w:r>
            <w:r w:rsidR="0076656E">
              <w:rPr>
                <w:rStyle w:val="PageNumber"/>
                <w:rFonts w:asciiTheme="minorHAnsi" w:hAnsiTheme="minorHAnsi"/>
                <w:bCs/>
                <w:sz w:val="22"/>
                <w:szCs w:val="22"/>
                <w:lang w:val="en-US"/>
              </w:rPr>
              <w:t xml:space="preserve">vocational </w:t>
            </w:r>
            <w:r w:rsidR="00E924EF" w:rsidRPr="00E924EF">
              <w:rPr>
                <w:rStyle w:val="PageNumber"/>
                <w:rFonts w:asciiTheme="minorHAnsi" w:hAnsiTheme="minorHAnsi"/>
                <w:bCs/>
                <w:sz w:val="22"/>
                <w:szCs w:val="22"/>
                <w:lang w:val="en-US"/>
              </w:rPr>
              <w:t>training are</w:t>
            </w:r>
            <w:r w:rsidR="005C4E91">
              <w:rPr>
                <w:rStyle w:val="PageNumber"/>
                <w:rFonts w:asciiTheme="minorHAnsi" w:hAnsiTheme="minorHAnsi"/>
                <w:bCs/>
                <w:sz w:val="22"/>
                <w:szCs w:val="22"/>
                <w:lang w:val="en-US"/>
              </w:rPr>
              <w:t xml:space="preserve">: </w:t>
            </w:r>
            <w:r w:rsidR="00E924EF" w:rsidRPr="00931518">
              <w:rPr>
                <w:rStyle w:val="PageNumber"/>
                <w:rFonts w:asciiTheme="minorHAnsi" w:hAnsiTheme="minorHAnsi"/>
                <w:bCs/>
                <w:sz w:val="22"/>
                <w:szCs w:val="22"/>
                <w:lang w:val="en-US"/>
              </w:rPr>
              <w:t>Ministry of Higher Education</w:t>
            </w:r>
            <w:r w:rsidR="00387A3B">
              <w:rPr>
                <w:rStyle w:val="PageNumber"/>
                <w:rFonts w:asciiTheme="minorHAnsi" w:hAnsiTheme="minorHAnsi"/>
                <w:bCs/>
                <w:sz w:val="22"/>
                <w:szCs w:val="22"/>
                <w:lang w:val="en-US"/>
              </w:rPr>
              <w:t xml:space="preserve"> and</w:t>
            </w:r>
            <w:r w:rsidR="00E924EF" w:rsidRPr="00931518">
              <w:rPr>
                <w:rStyle w:val="PageNumber"/>
                <w:rFonts w:asciiTheme="minorHAnsi" w:hAnsiTheme="minorHAnsi"/>
                <w:bCs/>
                <w:sz w:val="22"/>
                <w:szCs w:val="22"/>
                <w:lang w:val="en-US"/>
              </w:rPr>
              <w:t xml:space="preserve"> Scientific Research</w:t>
            </w:r>
            <w:r w:rsidR="005C4E91">
              <w:rPr>
                <w:rStyle w:val="PageNumber"/>
                <w:rFonts w:asciiTheme="minorHAnsi" w:hAnsiTheme="minorHAnsi"/>
                <w:bCs/>
                <w:sz w:val="22"/>
                <w:szCs w:val="22"/>
                <w:lang w:val="en-US"/>
              </w:rPr>
              <w:t xml:space="preserve">, Ministry of Trade and Industry and </w:t>
            </w:r>
            <w:r w:rsidR="00E924EF" w:rsidRPr="00931518">
              <w:rPr>
                <w:rStyle w:val="PageNumber"/>
                <w:rFonts w:asciiTheme="minorHAnsi" w:hAnsiTheme="minorHAnsi"/>
                <w:bCs/>
                <w:sz w:val="22"/>
                <w:szCs w:val="22"/>
                <w:lang w:val="en-US"/>
              </w:rPr>
              <w:t>Ministry of Electricity and Renewable Energy</w:t>
            </w:r>
            <w:r w:rsidR="005C4E91">
              <w:rPr>
                <w:rStyle w:val="PageNumber"/>
                <w:rFonts w:asciiTheme="minorHAnsi" w:hAnsiTheme="minorHAnsi"/>
                <w:bCs/>
                <w:sz w:val="22"/>
                <w:szCs w:val="22"/>
                <w:lang w:val="en-US"/>
              </w:rPr>
              <w:t xml:space="preserve">. </w:t>
            </w:r>
            <w:r w:rsidR="00E924EF" w:rsidRPr="00E924EF">
              <w:rPr>
                <w:rStyle w:val="PageNumber"/>
                <w:rFonts w:asciiTheme="minorHAnsi" w:hAnsiTheme="minorHAnsi"/>
                <w:bCs/>
                <w:sz w:val="22"/>
                <w:szCs w:val="22"/>
                <w:lang w:val="en-US"/>
              </w:rPr>
              <w:t>Each of these Minist</w:t>
            </w:r>
            <w:r w:rsidR="00E924EF">
              <w:rPr>
                <w:rStyle w:val="PageNumber"/>
                <w:rFonts w:asciiTheme="minorHAnsi" w:hAnsiTheme="minorHAnsi"/>
                <w:bCs/>
                <w:sz w:val="22"/>
                <w:szCs w:val="22"/>
                <w:lang w:val="en-US"/>
              </w:rPr>
              <w:t xml:space="preserve">ries works </w:t>
            </w:r>
            <w:r w:rsidR="00E924EF" w:rsidRPr="00D571A5">
              <w:rPr>
                <w:rStyle w:val="PageNumber"/>
                <w:rFonts w:asciiTheme="minorHAnsi" w:hAnsiTheme="minorHAnsi"/>
                <w:b/>
                <w:sz w:val="22"/>
                <w:szCs w:val="22"/>
                <w:lang w:val="en-US"/>
              </w:rPr>
              <w:t>independently</w:t>
            </w:r>
            <w:r w:rsidR="00E924EF">
              <w:rPr>
                <w:rStyle w:val="PageNumber"/>
                <w:rFonts w:asciiTheme="minorHAnsi" w:hAnsiTheme="minorHAnsi"/>
                <w:bCs/>
                <w:sz w:val="22"/>
                <w:szCs w:val="22"/>
                <w:lang w:val="en-US"/>
              </w:rPr>
              <w:t xml:space="preserve"> and </w:t>
            </w:r>
            <w:r w:rsidR="006964CA">
              <w:rPr>
                <w:rStyle w:val="PageNumber"/>
                <w:rFonts w:asciiTheme="minorHAnsi" w:hAnsiTheme="minorHAnsi"/>
                <w:bCs/>
                <w:sz w:val="22"/>
                <w:szCs w:val="22"/>
                <w:lang w:val="en-US"/>
              </w:rPr>
              <w:t>runs</w:t>
            </w:r>
            <w:r w:rsidR="00E924EF" w:rsidRPr="00E924EF">
              <w:rPr>
                <w:rStyle w:val="PageNumber"/>
                <w:rFonts w:asciiTheme="minorHAnsi" w:hAnsiTheme="minorHAnsi"/>
                <w:bCs/>
                <w:sz w:val="22"/>
                <w:szCs w:val="22"/>
                <w:lang w:val="en-US"/>
              </w:rPr>
              <w:t xml:space="preserve"> some </w:t>
            </w:r>
            <w:r w:rsidR="006964CA">
              <w:rPr>
                <w:rStyle w:val="PageNumber"/>
                <w:rFonts w:asciiTheme="minorHAnsi" w:hAnsiTheme="minorHAnsi"/>
                <w:bCs/>
                <w:sz w:val="22"/>
                <w:szCs w:val="22"/>
                <w:lang w:val="en-US"/>
              </w:rPr>
              <w:t xml:space="preserve">affiliated </w:t>
            </w:r>
            <w:r w:rsidR="00E924EF" w:rsidRPr="00E924EF">
              <w:rPr>
                <w:rStyle w:val="PageNumber"/>
                <w:rFonts w:asciiTheme="minorHAnsi" w:hAnsiTheme="minorHAnsi"/>
                <w:bCs/>
                <w:sz w:val="22"/>
                <w:szCs w:val="22"/>
                <w:lang w:val="en-US"/>
              </w:rPr>
              <w:t xml:space="preserve">institutions </w:t>
            </w:r>
            <w:r w:rsidR="006964CA">
              <w:rPr>
                <w:rStyle w:val="PageNumber"/>
                <w:rFonts w:asciiTheme="minorHAnsi" w:hAnsiTheme="minorHAnsi"/>
                <w:bCs/>
                <w:sz w:val="22"/>
                <w:szCs w:val="22"/>
                <w:lang w:val="en-US"/>
              </w:rPr>
              <w:t xml:space="preserve">providing, </w:t>
            </w:r>
            <w:r w:rsidR="00E924EF" w:rsidRPr="00E924EF">
              <w:rPr>
                <w:rStyle w:val="PageNumber"/>
                <w:rFonts w:asciiTheme="minorHAnsi" w:hAnsiTheme="minorHAnsi"/>
                <w:bCs/>
                <w:sz w:val="22"/>
                <w:szCs w:val="22"/>
                <w:lang w:val="en-US"/>
              </w:rPr>
              <w:t xml:space="preserve">regulating </w:t>
            </w:r>
            <w:r w:rsidR="006964CA">
              <w:rPr>
                <w:rStyle w:val="PageNumber"/>
                <w:rFonts w:asciiTheme="minorHAnsi" w:hAnsiTheme="minorHAnsi"/>
                <w:bCs/>
                <w:sz w:val="22"/>
                <w:szCs w:val="22"/>
                <w:lang w:val="en-US"/>
              </w:rPr>
              <w:t xml:space="preserve">or </w:t>
            </w:r>
            <w:r w:rsidR="00E924EF" w:rsidRPr="00E924EF">
              <w:rPr>
                <w:rStyle w:val="PageNumber"/>
                <w:rFonts w:asciiTheme="minorHAnsi" w:hAnsiTheme="minorHAnsi"/>
                <w:bCs/>
                <w:sz w:val="22"/>
                <w:szCs w:val="22"/>
                <w:lang w:val="en-US"/>
              </w:rPr>
              <w:t>accrediting</w:t>
            </w:r>
            <w:r w:rsidR="0076656E">
              <w:rPr>
                <w:rStyle w:val="PageNumber"/>
                <w:rFonts w:asciiTheme="minorHAnsi" w:hAnsiTheme="minorHAnsi"/>
                <w:bCs/>
                <w:sz w:val="22"/>
                <w:szCs w:val="22"/>
                <w:lang w:val="en-US"/>
              </w:rPr>
              <w:t xml:space="preserve"> the trainings. T</w:t>
            </w:r>
            <w:r w:rsidR="00E924EF" w:rsidRPr="00E924EF">
              <w:rPr>
                <w:rStyle w:val="PageNumber"/>
                <w:rFonts w:asciiTheme="minorHAnsi" w:hAnsiTheme="minorHAnsi"/>
                <w:bCs/>
                <w:sz w:val="22"/>
                <w:szCs w:val="22"/>
                <w:lang w:val="en-US"/>
              </w:rPr>
              <w:t>hese institutions are</w:t>
            </w:r>
            <w:r w:rsidR="00E924EF">
              <w:rPr>
                <w:rStyle w:val="PageNumber"/>
                <w:rFonts w:asciiTheme="minorHAnsi" w:hAnsiTheme="minorHAnsi"/>
                <w:bCs/>
                <w:sz w:val="22"/>
                <w:szCs w:val="22"/>
                <w:lang w:val="en-US"/>
              </w:rPr>
              <w:t>, however,</w:t>
            </w:r>
            <w:r w:rsidR="00E924EF" w:rsidRPr="00E924EF">
              <w:rPr>
                <w:rStyle w:val="PageNumber"/>
                <w:rFonts w:asciiTheme="minorHAnsi" w:hAnsiTheme="minorHAnsi"/>
                <w:bCs/>
                <w:sz w:val="22"/>
                <w:szCs w:val="22"/>
                <w:lang w:val="en-US"/>
              </w:rPr>
              <w:t xml:space="preserve"> not interconnected.</w:t>
            </w:r>
          </w:p>
          <w:p w14:paraId="1CCD5776" w14:textId="6687336E" w:rsidR="00AA3AE0" w:rsidRPr="00D014BD" w:rsidRDefault="007B3527" w:rsidP="00973BA3">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T</w:t>
            </w:r>
            <w:r w:rsidRPr="007B3527">
              <w:rPr>
                <w:rStyle w:val="PageNumber"/>
                <w:rFonts w:asciiTheme="minorHAnsi" w:hAnsiTheme="minorHAnsi"/>
                <w:bCs/>
                <w:sz w:val="22"/>
                <w:szCs w:val="22"/>
                <w:lang w:val="en-US"/>
              </w:rPr>
              <w:t xml:space="preserve">he </w:t>
            </w:r>
            <w:r w:rsidRPr="00D571A5">
              <w:rPr>
                <w:rStyle w:val="PageNumber"/>
                <w:rFonts w:asciiTheme="minorHAnsi" w:hAnsiTheme="minorHAnsi"/>
                <w:b/>
                <w:sz w:val="22"/>
                <w:szCs w:val="22"/>
                <w:lang w:val="en-US"/>
              </w:rPr>
              <w:t>private sector</w:t>
            </w:r>
            <w:r>
              <w:rPr>
                <w:rStyle w:val="PageNumber"/>
                <w:rFonts w:asciiTheme="minorHAnsi" w:hAnsiTheme="minorHAnsi"/>
                <w:bCs/>
                <w:sz w:val="22"/>
                <w:szCs w:val="22"/>
                <w:lang w:val="en-US"/>
              </w:rPr>
              <w:t xml:space="preserve"> on the other hand</w:t>
            </w:r>
            <w:r w:rsidRPr="007B3527">
              <w:rPr>
                <w:rStyle w:val="PageNumber"/>
                <w:rFonts w:asciiTheme="minorHAnsi" w:hAnsiTheme="minorHAnsi"/>
                <w:bCs/>
                <w:sz w:val="22"/>
                <w:szCs w:val="22"/>
                <w:lang w:val="en-US"/>
              </w:rPr>
              <w:t xml:space="preserve"> is tot</w:t>
            </w:r>
            <w:r>
              <w:rPr>
                <w:rStyle w:val="PageNumber"/>
                <w:rFonts w:asciiTheme="minorHAnsi" w:hAnsiTheme="minorHAnsi"/>
                <w:bCs/>
                <w:sz w:val="22"/>
                <w:szCs w:val="22"/>
                <w:lang w:val="en-US"/>
              </w:rPr>
              <w:t xml:space="preserve">ally </w:t>
            </w:r>
            <w:r w:rsidRPr="00D571A5">
              <w:rPr>
                <w:rStyle w:val="PageNumber"/>
                <w:rFonts w:asciiTheme="minorHAnsi" w:hAnsiTheme="minorHAnsi"/>
                <w:b/>
                <w:sz w:val="22"/>
                <w:szCs w:val="22"/>
                <w:lang w:val="en-US"/>
              </w:rPr>
              <w:t>unregulated</w:t>
            </w:r>
            <w:r>
              <w:rPr>
                <w:rStyle w:val="PageNumber"/>
                <w:rFonts w:asciiTheme="minorHAnsi" w:hAnsiTheme="minorHAnsi"/>
                <w:bCs/>
                <w:sz w:val="22"/>
                <w:szCs w:val="22"/>
                <w:lang w:val="en-US"/>
              </w:rPr>
              <w:t xml:space="preserve"> and follows a</w:t>
            </w:r>
            <w:r w:rsidRPr="007B3527">
              <w:rPr>
                <w:rStyle w:val="PageNumber"/>
                <w:rFonts w:asciiTheme="minorHAnsi" w:hAnsiTheme="minorHAnsi"/>
                <w:bCs/>
                <w:sz w:val="22"/>
                <w:szCs w:val="22"/>
                <w:lang w:val="en-US"/>
              </w:rPr>
              <w:t xml:space="preserve"> different procedure, where each of the training providers set its own programs and criteria for accreditation</w:t>
            </w:r>
            <w:r>
              <w:rPr>
                <w:rStyle w:val="PageNumber"/>
                <w:rFonts w:asciiTheme="minorHAnsi" w:hAnsiTheme="minorHAnsi"/>
                <w:bCs/>
                <w:sz w:val="22"/>
                <w:szCs w:val="22"/>
                <w:lang w:val="en-US"/>
              </w:rPr>
              <w:t>.</w:t>
            </w:r>
          </w:p>
          <w:p w14:paraId="1B9ED70B" w14:textId="46649BA7" w:rsidR="004E2891" w:rsidRPr="00973BA3" w:rsidRDefault="00AA3AE0" w:rsidP="004D7612">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Comparing the training offers of public and private trainings providers, it can be noticed that </w:t>
            </w:r>
            <w:r w:rsidRPr="00AA3AE0">
              <w:rPr>
                <w:rStyle w:val="PageNumber"/>
                <w:rFonts w:asciiTheme="minorHAnsi" w:hAnsiTheme="minorHAnsi"/>
                <w:bCs/>
                <w:sz w:val="22"/>
                <w:szCs w:val="22"/>
                <w:lang w:val="en-US"/>
              </w:rPr>
              <w:t xml:space="preserve">the private institutions are giving more in depth </w:t>
            </w:r>
            <w:r w:rsidR="000E67BC">
              <w:rPr>
                <w:rStyle w:val="PageNumber"/>
                <w:rFonts w:asciiTheme="minorHAnsi" w:hAnsiTheme="minorHAnsi"/>
                <w:bCs/>
                <w:sz w:val="22"/>
                <w:szCs w:val="22"/>
                <w:lang w:val="en-US"/>
              </w:rPr>
              <w:t>RE/EE trainings.</w:t>
            </w:r>
          </w:p>
        </w:tc>
      </w:tr>
      <w:tr w:rsidR="005068DC" w:rsidRPr="000356FB" w14:paraId="0B2F1543" w14:textId="77777777" w:rsidTr="00A2385F">
        <w:tc>
          <w:tcPr>
            <w:tcW w:w="2864" w:type="dxa"/>
          </w:tcPr>
          <w:p w14:paraId="6EB7EF38" w14:textId="15A6EBE2" w:rsidR="005068DC" w:rsidRPr="00972104" w:rsidRDefault="005068DC" w:rsidP="00B7512F">
            <w:pPr>
              <w:spacing w:after="120"/>
              <w:rPr>
                <w:rStyle w:val="PageNumber"/>
                <w:rFonts w:asciiTheme="minorHAnsi" w:hAnsiTheme="minorHAnsi"/>
                <w:b/>
                <w:lang w:val="en-US"/>
              </w:rPr>
            </w:pPr>
            <w:r>
              <w:rPr>
                <w:rStyle w:val="PageNumber"/>
                <w:rFonts w:asciiTheme="minorHAnsi" w:hAnsiTheme="minorHAnsi"/>
                <w:b/>
                <w:sz w:val="22"/>
                <w:szCs w:val="22"/>
                <w:lang w:val="en-US"/>
              </w:rPr>
              <w:lastRenderedPageBreak/>
              <w:t>Anticipated</w:t>
            </w:r>
            <w:r w:rsidRPr="00972104">
              <w:rPr>
                <w:rStyle w:val="PageNumber"/>
                <w:rFonts w:asciiTheme="minorHAnsi" w:hAnsiTheme="minorHAnsi"/>
                <w:b/>
                <w:sz w:val="22"/>
                <w:szCs w:val="22"/>
                <w:lang w:val="en-US"/>
              </w:rPr>
              <w:t xml:space="preserve"> Training &amp; Research </w:t>
            </w:r>
            <w:r>
              <w:rPr>
                <w:rStyle w:val="PageNumber"/>
                <w:rFonts w:asciiTheme="minorHAnsi" w:hAnsiTheme="minorHAnsi"/>
                <w:b/>
                <w:sz w:val="22"/>
                <w:szCs w:val="22"/>
                <w:lang w:val="en-US"/>
              </w:rPr>
              <w:t>Needs</w:t>
            </w:r>
          </w:p>
        </w:tc>
        <w:tc>
          <w:tcPr>
            <w:tcW w:w="11162" w:type="dxa"/>
          </w:tcPr>
          <w:p w14:paraId="216137C6" w14:textId="77777777" w:rsidR="003F2795" w:rsidRDefault="003F2795" w:rsidP="003F2795">
            <w:pPr>
              <w:spacing w:after="120"/>
              <w:rPr>
                <w:rStyle w:val="PageNumber"/>
                <w:rFonts w:asciiTheme="minorHAnsi" w:hAnsiTheme="minorHAnsi"/>
                <w:b/>
                <w:sz w:val="22"/>
                <w:szCs w:val="22"/>
                <w:lang w:val="en-US"/>
              </w:rPr>
            </w:pPr>
            <w:r w:rsidRPr="003F2795">
              <w:rPr>
                <w:rStyle w:val="PageNumber"/>
                <w:rFonts w:asciiTheme="minorHAnsi" w:hAnsiTheme="minorHAnsi"/>
                <w:b/>
                <w:sz w:val="22"/>
                <w:szCs w:val="22"/>
                <w:lang w:val="en-US"/>
              </w:rPr>
              <w:t>Adequate Trainings</w:t>
            </w:r>
          </w:p>
          <w:p w14:paraId="49788335" w14:textId="3920A18A" w:rsidR="00814160" w:rsidRPr="000E67BC" w:rsidRDefault="00814160" w:rsidP="000E67BC">
            <w:pPr>
              <w:spacing w:after="120"/>
              <w:rPr>
                <w:rFonts w:asciiTheme="minorHAnsi" w:hAnsiTheme="minorHAnsi"/>
                <w:bCs/>
                <w:sz w:val="22"/>
                <w:szCs w:val="22"/>
                <w:lang w:val="en-US"/>
              </w:rPr>
            </w:pPr>
            <w:r>
              <w:rPr>
                <w:rStyle w:val="PageNumber"/>
                <w:rFonts w:asciiTheme="minorHAnsi" w:hAnsiTheme="minorHAnsi"/>
                <w:bCs/>
                <w:sz w:val="22"/>
                <w:szCs w:val="22"/>
                <w:lang w:val="en-US"/>
              </w:rPr>
              <w:t>T</w:t>
            </w:r>
            <w:r w:rsidRPr="00814160">
              <w:rPr>
                <w:rStyle w:val="PageNumber"/>
                <w:rFonts w:asciiTheme="minorHAnsi" w:hAnsiTheme="minorHAnsi"/>
                <w:bCs/>
                <w:sz w:val="22"/>
                <w:szCs w:val="22"/>
                <w:lang w:val="en-US"/>
              </w:rPr>
              <w:t>raining providers in Egypt</w:t>
            </w:r>
            <w:r>
              <w:rPr>
                <w:rStyle w:val="PageNumber"/>
                <w:rFonts w:asciiTheme="minorHAnsi" w:hAnsiTheme="minorHAnsi"/>
                <w:bCs/>
                <w:sz w:val="22"/>
                <w:szCs w:val="22"/>
                <w:lang w:val="en-US"/>
              </w:rPr>
              <w:t xml:space="preserve"> </w:t>
            </w:r>
            <w:r w:rsidRPr="003F2795">
              <w:rPr>
                <w:rStyle w:val="PageNumber"/>
                <w:rFonts w:asciiTheme="minorHAnsi" w:hAnsiTheme="minorHAnsi"/>
                <w:b/>
                <w:sz w:val="22"/>
                <w:szCs w:val="22"/>
                <w:lang w:val="en-US"/>
              </w:rPr>
              <w:t>do</w:t>
            </w:r>
            <w:r w:rsidR="006964CA">
              <w:rPr>
                <w:rStyle w:val="PageNumber"/>
                <w:rFonts w:asciiTheme="minorHAnsi" w:hAnsiTheme="minorHAnsi"/>
                <w:b/>
                <w:sz w:val="22"/>
                <w:szCs w:val="22"/>
                <w:lang w:val="en-US"/>
              </w:rPr>
              <w:t xml:space="preserve"> </w:t>
            </w:r>
            <w:r w:rsidRPr="003F2795">
              <w:rPr>
                <w:rStyle w:val="PageNumber"/>
                <w:rFonts w:asciiTheme="minorHAnsi" w:hAnsiTheme="minorHAnsi"/>
                <w:b/>
                <w:sz w:val="22"/>
                <w:szCs w:val="22"/>
                <w:lang w:val="en-US"/>
              </w:rPr>
              <w:t>n</w:t>
            </w:r>
            <w:r w:rsidR="006964CA">
              <w:rPr>
                <w:rStyle w:val="PageNumber"/>
                <w:rFonts w:asciiTheme="minorHAnsi" w:hAnsiTheme="minorHAnsi"/>
                <w:b/>
                <w:sz w:val="22"/>
                <w:szCs w:val="22"/>
                <w:lang w:val="en-US"/>
              </w:rPr>
              <w:t>o</w:t>
            </w:r>
            <w:r w:rsidR="003F2795">
              <w:rPr>
                <w:rStyle w:val="PageNumber"/>
                <w:rFonts w:asciiTheme="minorHAnsi" w:hAnsiTheme="minorHAnsi"/>
                <w:b/>
                <w:sz w:val="22"/>
                <w:szCs w:val="22"/>
                <w:lang w:val="en-US"/>
              </w:rPr>
              <w:t>t focus sufficiently on market</w:t>
            </w:r>
            <w:r w:rsidRPr="003F2795">
              <w:rPr>
                <w:rStyle w:val="PageNumber"/>
                <w:rFonts w:asciiTheme="minorHAnsi" w:hAnsiTheme="minorHAnsi"/>
                <w:b/>
                <w:sz w:val="22"/>
                <w:szCs w:val="22"/>
                <w:lang w:val="en-US"/>
              </w:rPr>
              <w:t xml:space="preserve"> needs</w:t>
            </w:r>
            <w:r w:rsidRPr="00814160">
              <w:rPr>
                <w:rStyle w:val="PageNumber"/>
                <w:rFonts w:asciiTheme="minorHAnsi" w:hAnsiTheme="minorHAnsi"/>
                <w:bCs/>
                <w:sz w:val="22"/>
                <w:szCs w:val="22"/>
                <w:lang w:val="en-US"/>
              </w:rPr>
              <w:t xml:space="preserve">. </w:t>
            </w:r>
            <w:r w:rsidR="003F2795">
              <w:rPr>
                <w:rStyle w:val="PageNumber"/>
                <w:rFonts w:asciiTheme="minorHAnsi" w:hAnsiTheme="minorHAnsi"/>
                <w:bCs/>
                <w:sz w:val="22"/>
                <w:szCs w:val="22"/>
                <w:lang w:val="en-US"/>
              </w:rPr>
              <w:t>In order</w:t>
            </w:r>
            <w:r w:rsidRPr="00814160">
              <w:rPr>
                <w:rStyle w:val="PageNumber"/>
                <w:rFonts w:asciiTheme="minorHAnsi" w:hAnsiTheme="minorHAnsi"/>
                <w:bCs/>
                <w:sz w:val="22"/>
                <w:szCs w:val="22"/>
                <w:lang w:val="en-US"/>
              </w:rPr>
              <w:t xml:space="preserve"> to build high quality projects, engineers, technicians and installers with relevant skills and competences </w:t>
            </w:r>
            <w:r w:rsidR="003F2795">
              <w:rPr>
                <w:rStyle w:val="PageNumber"/>
                <w:rFonts w:asciiTheme="minorHAnsi" w:hAnsiTheme="minorHAnsi"/>
                <w:bCs/>
                <w:sz w:val="22"/>
                <w:szCs w:val="22"/>
                <w:lang w:val="en-US"/>
              </w:rPr>
              <w:t xml:space="preserve">are needed. </w:t>
            </w:r>
            <w:r w:rsidR="006964CA">
              <w:rPr>
                <w:rStyle w:val="PageNumber"/>
                <w:rFonts w:asciiTheme="minorHAnsi" w:hAnsiTheme="minorHAnsi"/>
                <w:bCs/>
                <w:sz w:val="22"/>
                <w:szCs w:val="22"/>
                <w:lang w:val="en-US"/>
              </w:rPr>
              <w:t xml:space="preserve">However, the training of intermediate technicians and craftsmen is largely neglected, while university trained engineers lack practical knowledge. </w:t>
            </w:r>
            <w:r w:rsidR="003F2795">
              <w:rPr>
                <w:rStyle w:val="PageNumber"/>
                <w:rFonts w:asciiTheme="minorHAnsi" w:hAnsiTheme="minorHAnsi"/>
                <w:bCs/>
                <w:sz w:val="22"/>
                <w:szCs w:val="22"/>
                <w:lang w:val="en-US"/>
              </w:rPr>
              <w:t>H</w:t>
            </w:r>
            <w:r w:rsidRPr="00814160">
              <w:rPr>
                <w:rStyle w:val="PageNumber"/>
                <w:rFonts w:asciiTheme="minorHAnsi" w:hAnsiTheme="minorHAnsi"/>
                <w:bCs/>
                <w:sz w:val="22"/>
                <w:szCs w:val="22"/>
                <w:lang w:val="en-US"/>
              </w:rPr>
              <w:t>ence</w:t>
            </w:r>
            <w:r w:rsidR="003F2795">
              <w:rPr>
                <w:rStyle w:val="PageNumber"/>
                <w:rFonts w:asciiTheme="minorHAnsi" w:hAnsiTheme="minorHAnsi"/>
                <w:bCs/>
                <w:sz w:val="22"/>
                <w:szCs w:val="22"/>
                <w:lang w:val="en-US"/>
              </w:rPr>
              <w:t>,</w:t>
            </w:r>
            <w:r w:rsidRPr="00814160">
              <w:rPr>
                <w:rStyle w:val="PageNumber"/>
                <w:rFonts w:asciiTheme="minorHAnsi" w:hAnsiTheme="minorHAnsi"/>
                <w:bCs/>
                <w:sz w:val="22"/>
                <w:szCs w:val="22"/>
                <w:lang w:val="en-US"/>
              </w:rPr>
              <w:t xml:space="preserve"> any training program should be oriented as closely as possible</w:t>
            </w:r>
            <w:r w:rsidR="006C40B7">
              <w:rPr>
                <w:rStyle w:val="PageNumber"/>
                <w:rFonts w:asciiTheme="minorHAnsi" w:hAnsiTheme="minorHAnsi"/>
                <w:bCs/>
                <w:sz w:val="22"/>
                <w:szCs w:val="22"/>
                <w:lang w:val="en-US"/>
              </w:rPr>
              <w:t xml:space="preserve"> to the needs of the labor market, and especially</w:t>
            </w:r>
            <w:r w:rsidRPr="00814160">
              <w:rPr>
                <w:rStyle w:val="PageNumber"/>
                <w:rFonts w:asciiTheme="minorHAnsi" w:hAnsiTheme="minorHAnsi"/>
                <w:bCs/>
                <w:sz w:val="22"/>
                <w:szCs w:val="22"/>
                <w:lang w:val="en-US"/>
              </w:rPr>
              <w:t xml:space="preserve"> to the </w:t>
            </w:r>
            <w:r w:rsidR="006C40B7">
              <w:rPr>
                <w:rStyle w:val="PageNumber"/>
                <w:rFonts w:asciiTheme="minorHAnsi" w:hAnsiTheme="minorHAnsi"/>
                <w:bCs/>
                <w:sz w:val="22"/>
                <w:szCs w:val="22"/>
                <w:lang w:val="en-US"/>
              </w:rPr>
              <w:t xml:space="preserve">skills </w:t>
            </w:r>
            <w:r w:rsidRPr="00814160">
              <w:rPr>
                <w:rStyle w:val="PageNumber"/>
                <w:rFonts w:asciiTheme="minorHAnsi" w:hAnsiTheme="minorHAnsi"/>
                <w:bCs/>
                <w:sz w:val="22"/>
                <w:szCs w:val="22"/>
                <w:lang w:val="en-US"/>
              </w:rPr>
              <w:t>and knowledge requi</w:t>
            </w:r>
            <w:r w:rsidR="003F2795">
              <w:rPr>
                <w:rStyle w:val="PageNumber"/>
                <w:rFonts w:asciiTheme="minorHAnsi" w:hAnsiTheme="minorHAnsi"/>
                <w:bCs/>
                <w:sz w:val="22"/>
                <w:szCs w:val="22"/>
                <w:lang w:val="en-US"/>
              </w:rPr>
              <w:t xml:space="preserve">red for a certain </w:t>
            </w:r>
            <w:r w:rsidR="006C40B7">
              <w:rPr>
                <w:rStyle w:val="PageNumber"/>
                <w:rFonts w:asciiTheme="minorHAnsi" w:hAnsiTheme="minorHAnsi"/>
                <w:bCs/>
                <w:sz w:val="22"/>
                <w:szCs w:val="22"/>
                <w:lang w:val="en-US"/>
              </w:rPr>
              <w:t xml:space="preserve">job profile / </w:t>
            </w:r>
            <w:r w:rsidR="003F2795">
              <w:rPr>
                <w:rStyle w:val="PageNumber"/>
                <w:rFonts w:asciiTheme="minorHAnsi" w:hAnsiTheme="minorHAnsi"/>
                <w:bCs/>
                <w:sz w:val="22"/>
                <w:szCs w:val="22"/>
                <w:lang w:val="en-US"/>
              </w:rPr>
              <w:t xml:space="preserve">work activity. </w:t>
            </w:r>
            <w:r w:rsidR="003F2795" w:rsidRPr="00814160">
              <w:rPr>
                <w:rStyle w:val="PageNumber"/>
                <w:rFonts w:asciiTheme="minorHAnsi" w:hAnsiTheme="minorHAnsi"/>
                <w:bCs/>
                <w:sz w:val="22"/>
                <w:szCs w:val="22"/>
                <w:lang w:val="en-US"/>
              </w:rPr>
              <w:t xml:space="preserve">There needs to be a strong </w:t>
            </w:r>
            <w:r w:rsidR="0068140B">
              <w:rPr>
                <w:rStyle w:val="PageNumber"/>
                <w:rFonts w:asciiTheme="minorHAnsi" w:hAnsiTheme="minorHAnsi"/>
                <w:bCs/>
                <w:sz w:val="22"/>
                <w:szCs w:val="22"/>
                <w:lang w:val="en-US"/>
              </w:rPr>
              <w:t>exchange</w:t>
            </w:r>
            <w:r w:rsidR="003F2795" w:rsidRPr="00814160">
              <w:rPr>
                <w:rStyle w:val="PageNumber"/>
                <w:rFonts w:asciiTheme="minorHAnsi" w:hAnsiTheme="minorHAnsi"/>
                <w:bCs/>
                <w:sz w:val="22"/>
                <w:szCs w:val="22"/>
                <w:lang w:val="en-US"/>
              </w:rPr>
              <w:t xml:space="preserve"> between training providers and projects developers</w:t>
            </w:r>
            <w:r w:rsidR="006964CA">
              <w:rPr>
                <w:rStyle w:val="PageNumber"/>
                <w:rFonts w:asciiTheme="minorHAnsi" w:hAnsiTheme="minorHAnsi"/>
                <w:bCs/>
                <w:sz w:val="22"/>
                <w:szCs w:val="22"/>
                <w:lang w:val="en-US"/>
              </w:rPr>
              <w:t>, components manufacturers and service providers for RE/EE</w:t>
            </w:r>
            <w:r w:rsidR="003F2795">
              <w:rPr>
                <w:rStyle w:val="PageNumber"/>
                <w:rFonts w:asciiTheme="minorHAnsi" w:hAnsiTheme="minorHAnsi"/>
                <w:bCs/>
                <w:sz w:val="22"/>
                <w:szCs w:val="22"/>
                <w:lang w:val="en-US"/>
              </w:rPr>
              <w:t>.</w:t>
            </w:r>
          </w:p>
          <w:p w14:paraId="2F4E75BA" w14:textId="77777777" w:rsidR="004B4F34" w:rsidRPr="00D014BD" w:rsidRDefault="004B4F34" w:rsidP="004B4F34">
            <w:pPr>
              <w:spacing w:after="120"/>
              <w:rPr>
                <w:rStyle w:val="PageNumber"/>
                <w:rFonts w:asciiTheme="minorHAnsi" w:hAnsiTheme="minorHAnsi"/>
                <w:b/>
                <w:sz w:val="22"/>
                <w:szCs w:val="22"/>
                <w:lang w:val="en-US"/>
              </w:rPr>
            </w:pPr>
            <w:r w:rsidRPr="00D014BD">
              <w:rPr>
                <w:rStyle w:val="PageNumber"/>
                <w:rFonts w:asciiTheme="minorHAnsi" w:hAnsiTheme="minorHAnsi"/>
                <w:b/>
                <w:sz w:val="22"/>
                <w:szCs w:val="22"/>
                <w:lang w:val="en-US"/>
              </w:rPr>
              <w:t>Wind training offers</w:t>
            </w:r>
          </w:p>
          <w:p w14:paraId="70072281" w14:textId="77777777" w:rsidR="00D014BD" w:rsidRDefault="004B4F34" w:rsidP="00D014BD">
            <w:pPr>
              <w:spacing w:after="120"/>
              <w:rPr>
                <w:rStyle w:val="PageNumber"/>
                <w:rFonts w:asciiTheme="minorHAnsi" w:hAnsiTheme="minorHAnsi"/>
                <w:bCs/>
                <w:sz w:val="22"/>
                <w:szCs w:val="22"/>
                <w:lang w:val="en-US"/>
              </w:rPr>
            </w:pPr>
            <w:r w:rsidRPr="004B4F34">
              <w:rPr>
                <w:rStyle w:val="PageNumber"/>
                <w:rFonts w:asciiTheme="minorHAnsi" w:hAnsiTheme="minorHAnsi"/>
                <w:bCs/>
                <w:sz w:val="22"/>
                <w:szCs w:val="22"/>
                <w:lang w:val="en-US"/>
              </w:rPr>
              <w:t>So far, training offers for wind energy are underre</w:t>
            </w:r>
            <w:r>
              <w:rPr>
                <w:rStyle w:val="PageNumber"/>
                <w:rFonts w:asciiTheme="minorHAnsi" w:hAnsiTheme="minorHAnsi"/>
                <w:bCs/>
                <w:sz w:val="22"/>
                <w:szCs w:val="22"/>
                <w:lang w:val="en-US"/>
              </w:rPr>
              <w:t xml:space="preserve">presented. </w:t>
            </w:r>
            <w:r w:rsidR="008E60BF">
              <w:rPr>
                <w:rStyle w:val="PageNumber"/>
                <w:rFonts w:asciiTheme="minorHAnsi" w:hAnsiTheme="minorHAnsi"/>
                <w:bCs/>
                <w:sz w:val="22"/>
                <w:szCs w:val="22"/>
                <w:lang w:val="en-US"/>
              </w:rPr>
              <w:t>In</w:t>
            </w:r>
            <w:r>
              <w:rPr>
                <w:rStyle w:val="PageNumber"/>
                <w:rFonts w:asciiTheme="minorHAnsi" w:hAnsiTheme="minorHAnsi"/>
                <w:bCs/>
                <w:sz w:val="22"/>
                <w:szCs w:val="22"/>
                <w:lang w:val="en-US"/>
              </w:rPr>
              <w:t xml:space="preserve"> the light of the </w:t>
            </w:r>
            <w:r w:rsidR="008E60BF">
              <w:rPr>
                <w:rStyle w:val="PageNumber"/>
                <w:rFonts w:asciiTheme="minorHAnsi" w:hAnsiTheme="minorHAnsi"/>
                <w:bCs/>
                <w:sz w:val="22"/>
                <w:szCs w:val="22"/>
                <w:lang w:val="en-US"/>
              </w:rPr>
              <w:t xml:space="preserve">2020 </w:t>
            </w:r>
            <w:r>
              <w:rPr>
                <w:rStyle w:val="PageNumber"/>
                <w:rFonts w:asciiTheme="minorHAnsi" w:hAnsiTheme="minorHAnsi"/>
                <w:bCs/>
                <w:sz w:val="22"/>
                <w:szCs w:val="22"/>
                <w:lang w:val="en-US"/>
              </w:rPr>
              <w:t xml:space="preserve">target to increase wind energy to 7.2 GW, and given that the conditions of manufacturing wind power plant components </w:t>
            </w:r>
            <w:r w:rsidR="008E60BF">
              <w:rPr>
                <w:rStyle w:val="PageNumber"/>
                <w:rFonts w:asciiTheme="minorHAnsi" w:hAnsiTheme="minorHAnsi"/>
                <w:bCs/>
                <w:sz w:val="22"/>
                <w:szCs w:val="22"/>
                <w:lang w:val="en-US"/>
              </w:rPr>
              <w:t xml:space="preserve">locally </w:t>
            </w:r>
            <w:r>
              <w:rPr>
                <w:rStyle w:val="PageNumber"/>
                <w:rFonts w:asciiTheme="minorHAnsi" w:hAnsiTheme="minorHAnsi"/>
                <w:bCs/>
                <w:sz w:val="22"/>
                <w:szCs w:val="22"/>
                <w:lang w:val="en-US"/>
              </w:rPr>
              <w:t>are favorable</w:t>
            </w:r>
            <w:r w:rsidR="003D1CB0">
              <w:rPr>
                <w:rStyle w:val="PageNumber"/>
                <w:rFonts w:asciiTheme="minorHAnsi" w:hAnsiTheme="minorHAnsi"/>
                <w:bCs/>
                <w:sz w:val="22"/>
                <w:szCs w:val="22"/>
                <w:lang w:val="en-US"/>
              </w:rPr>
              <w:t xml:space="preserve">, </w:t>
            </w:r>
            <w:r w:rsidR="00104D68">
              <w:rPr>
                <w:rStyle w:val="PageNumber"/>
                <w:rFonts w:asciiTheme="minorHAnsi" w:hAnsiTheme="minorHAnsi"/>
                <w:bCs/>
                <w:sz w:val="22"/>
                <w:szCs w:val="22"/>
                <w:lang w:val="en-US"/>
              </w:rPr>
              <w:t>training offers in the</w:t>
            </w:r>
            <w:r w:rsidR="003D1CB0">
              <w:rPr>
                <w:rStyle w:val="PageNumber"/>
                <w:rFonts w:asciiTheme="minorHAnsi" w:hAnsiTheme="minorHAnsi"/>
                <w:bCs/>
                <w:sz w:val="22"/>
                <w:szCs w:val="22"/>
                <w:lang w:val="en-US"/>
              </w:rPr>
              <w:t xml:space="preserve"> f</w:t>
            </w:r>
            <w:r>
              <w:rPr>
                <w:rStyle w:val="PageNumber"/>
                <w:rFonts w:asciiTheme="minorHAnsi" w:hAnsiTheme="minorHAnsi"/>
                <w:bCs/>
                <w:sz w:val="22"/>
                <w:szCs w:val="22"/>
                <w:lang w:val="en-US"/>
              </w:rPr>
              <w:t>ie</w:t>
            </w:r>
            <w:r w:rsidR="003D1CB0">
              <w:rPr>
                <w:rStyle w:val="PageNumber"/>
                <w:rFonts w:asciiTheme="minorHAnsi" w:hAnsiTheme="minorHAnsi"/>
                <w:bCs/>
                <w:sz w:val="22"/>
                <w:szCs w:val="22"/>
                <w:lang w:val="en-US"/>
              </w:rPr>
              <w:t>l</w:t>
            </w:r>
            <w:r>
              <w:rPr>
                <w:rStyle w:val="PageNumber"/>
                <w:rFonts w:asciiTheme="minorHAnsi" w:hAnsiTheme="minorHAnsi"/>
                <w:bCs/>
                <w:sz w:val="22"/>
                <w:szCs w:val="22"/>
                <w:lang w:val="en-US"/>
              </w:rPr>
              <w:t>d</w:t>
            </w:r>
            <w:r w:rsidR="00104D68">
              <w:rPr>
                <w:rStyle w:val="PageNumber"/>
                <w:rFonts w:asciiTheme="minorHAnsi" w:hAnsiTheme="minorHAnsi"/>
                <w:bCs/>
                <w:sz w:val="22"/>
                <w:szCs w:val="22"/>
                <w:lang w:val="en-US"/>
              </w:rPr>
              <w:t xml:space="preserve"> of</w:t>
            </w:r>
            <w:r w:rsidR="003076FB">
              <w:rPr>
                <w:rStyle w:val="PageNumber"/>
                <w:rFonts w:asciiTheme="minorHAnsi" w:hAnsiTheme="minorHAnsi"/>
                <w:bCs/>
                <w:sz w:val="22"/>
                <w:szCs w:val="22"/>
                <w:lang w:val="en-US"/>
              </w:rPr>
              <w:t xml:space="preserve"> design,</w:t>
            </w:r>
            <w:r w:rsidR="00104D68">
              <w:rPr>
                <w:rStyle w:val="PageNumber"/>
                <w:rFonts w:asciiTheme="minorHAnsi" w:hAnsiTheme="minorHAnsi"/>
                <w:bCs/>
                <w:sz w:val="22"/>
                <w:szCs w:val="22"/>
                <w:lang w:val="en-US"/>
              </w:rPr>
              <w:t xml:space="preserve"> </w:t>
            </w:r>
            <w:r w:rsidR="003076FB">
              <w:rPr>
                <w:rStyle w:val="PageNumber"/>
                <w:rFonts w:asciiTheme="minorHAnsi" w:hAnsiTheme="minorHAnsi"/>
                <w:bCs/>
                <w:sz w:val="22"/>
                <w:szCs w:val="22"/>
                <w:lang w:val="en-US"/>
              </w:rPr>
              <w:t>production</w:t>
            </w:r>
            <w:r w:rsidR="00104D68">
              <w:rPr>
                <w:rStyle w:val="PageNumber"/>
                <w:rFonts w:asciiTheme="minorHAnsi" w:hAnsiTheme="minorHAnsi"/>
                <w:bCs/>
                <w:sz w:val="22"/>
                <w:szCs w:val="22"/>
                <w:lang w:val="en-US"/>
              </w:rPr>
              <w:t xml:space="preserve"> and installation</w:t>
            </w:r>
            <w:r w:rsidR="00D014BD">
              <w:rPr>
                <w:rStyle w:val="PageNumber"/>
                <w:rFonts w:asciiTheme="minorHAnsi" w:hAnsiTheme="minorHAnsi"/>
                <w:bCs/>
                <w:sz w:val="22"/>
                <w:szCs w:val="22"/>
                <w:lang w:val="en-US"/>
              </w:rPr>
              <w:t xml:space="preserve"> should be extended:</w:t>
            </w:r>
            <w:r w:rsidR="003076FB">
              <w:rPr>
                <w:rStyle w:val="PageNumber"/>
                <w:rFonts w:asciiTheme="minorHAnsi" w:hAnsiTheme="minorHAnsi"/>
                <w:bCs/>
                <w:sz w:val="22"/>
                <w:szCs w:val="22"/>
                <w:lang w:val="en-US"/>
              </w:rPr>
              <w:t xml:space="preserve"> </w:t>
            </w:r>
          </w:p>
          <w:p w14:paraId="5CC3A912" w14:textId="33E1F825" w:rsidR="004B4F34" w:rsidRPr="00D014BD" w:rsidRDefault="000E67BC" w:rsidP="00D014BD">
            <w:pPr>
              <w:pStyle w:val="ListParagraph"/>
              <w:numPr>
                <w:ilvl w:val="0"/>
                <w:numId w:val="29"/>
              </w:numPr>
              <w:spacing w:after="120"/>
              <w:rPr>
                <w:rStyle w:val="PageNumber"/>
                <w:rFonts w:asciiTheme="minorHAnsi" w:hAnsiTheme="minorHAnsi"/>
                <w:bCs/>
                <w:sz w:val="22"/>
                <w:szCs w:val="22"/>
                <w:lang w:val="en-US"/>
              </w:rPr>
            </w:pPr>
            <w:r w:rsidRPr="00D014BD">
              <w:rPr>
                <w:rStyle w:val="PageNumber"/>
                <w:rFonts w:asciiTheme="minorHAnsi" w:hAnsiTheme="minorHAnsi"/>
                <w:bCs/>
                <w:sz w:val="22"/>
                <w:szCs w:val="22"/>
                <w:lang w:val="en-US"/>
              </w:rPr>
              <w:lastRenderedPageBreak/>
              <w:t>Engineers</w:t>
            </w:r>
            <w:r w:rsidR="00D014BD" w:rsidRPr="00D014BD">
              <w:rPr>
                <w:rStyle w:val="PageNumber"/>
                <w:rFonts w:asciiTheme="minorHAnsi" w:hAnsiTheme="minorHAnsi"/>
                <w:bCs/>
                <w:sz w:val="22"/>
                <w:szCs w:val="22"/>
                <w:lang w:val="en-US"/>
              </w:rPr>
              <w:t xml:space="preserve">, technicians and supervisors </w:t>
            </w:r>
            <w:r w:rsidR="006C40B7">
              <w:rPr>
                <w:rStyle w:val="PageNumber"/>
                <w:rFonts w:asciiTheme="minorHAnsi" w:hAnsiTheme="minorHAnsi"/>
                <w:bCs/>
                <w:sz w:val="22"/>
                <w:szCs w:val="22"/>
                <w:lang w:val="en-US"/>
              </w:rPr>
              <w:t>for</w:t>
            </w:r>
            <w:r w:rsidR="006C40B7" w:rsidRPr="00D014BD">
              <w:rPr>
                <w:rStyle w:val="PageNumber"/>
                <w:rFonts w:asciiTheme="minorHAnsi" w:hAnsiTheme="minorHAnsi"/>
                <w:bCs/>
                <w:sz w:val="22"/>
                <w:szCs w:val="22"/>
                <w:lang w:val="en-US"/>
              </w:rPr>
              <w:t xml:space="preserve"> </w:t>
            </w:r>
            <w:r w:rsidR="00D014BD" w:rsidRPr="00D014BD">
              <w:rPr>
                <w:rStyle w:val="PageNumber"/>
                <w:rFonts w:asciiTheme="minorHAnsi" w:hAnsiTheme="minorHAnsi"/>
                <w:bCs/>
                <w:sz w:val="22"/>
                <w:szCs w:val="22"/>
                <w:lang w:val="en-US"/>
              </w:rPr>
              <w:t>the manufacturing of different components of wind farms, such as wind blades</w:t>
            </w:r>
            <w:r w:rsidR="006C40B7">
              <w:rPr>
                <w:rStyle w:val="PageNumber"/>
                <w:rFonts w:asciiTheme="minorHAnsi" w:hAnsiTheme="minorHAnsi"/>
                <w:bCs/>
                <w:sz w:val="22"/>
                <w:szCs w:val="22"/>
                <w:lang w:val="en-US"/>
              </w:rPr>
              <w:t xml:space="preserve"> and towers</w:t>
            </w:r>
            <w:r w:rsidR="00D014BD" w:rsidRPr="00D014BD">
              <w:rPr>
                <w:rStyle w:val="PageNumber"/>
                <w:rFonts w:asciiTheme="minorHAnsi" w:hAnsiTheme="minorHAnsi"/>
                <w:bCs/>
                <w:sz w:val="22"/>
                <w:szCs w:val="22"/>
                <w:lang w:val="en-US"/>
              </w:rPr>
              <w:t>.</w:t>
            </w:r>
          </w:p>
          <w:p w14:paraId="5939FB44" w14:textId="7EF9824C" w:rsidR="00D014BD" w:rsidRPr="00D014BD" w:rsidRDefault="000E67BC" w:rsidP="00D014BD">
            <w:pPr>
              <w:pStyle w:val="ListParagraph"/>
              <w:numPr>
                <w:ilvl w:val="0"/>
                <w:numId w:val="29"/>
              </w:numPr>
              <w:spacing w:after="120"/>
              <w:rPr>
                <w:rStyle w:val="PageNumber"/>
                <w:rFonts w:asciiTheme="minorHAnsi" w:hAnsiTheme="minorHAnsi"/>
                <w:bCs/>
                <w:sz w:val="22"/>
                <w:szCs w:val="22"/>
                <w:lang w:val="en-US"/>
              </w:rPr>
            </w:pPr>
            <w:r w:rsidRPr="00D014BD">
              <w:rPr>
                <w:rStyle w:val="PageNumber"/>
                <w:rFonts w:asciiTheme="minorHAnsi" w:hAnsiTheme="minorHAnsi"/>
                <w:bCs/>
                <w:sz w:val="22"/>
                <w:szCs w:val="22"/>
                <w:lang w:val="en-US"/>
              </w:rPr>
              <w:t>Engineers</w:t>
            </w:r>
            <w:r w:rsidR="00D014BD" w:rsidRPr="00D014BD">
              <w:rPr>
                <w:rStyle w:val="PageNumber"/>
                <w:rFonts w:asciiTheme="minorHAnsi" w:hAnsiTheme="minorHAnsi"/>
                <w:bCs/>
                <w:sz w:val="22"/>
                <w:szCs w:val="22"/>
                <w:lang w:val="en-US"/>
              </w:rPr>
              <w:t xml:space="preserve"> </w:t>
            </w:r>
            <w:r w:rsidR="006C40B7">
              <w:rPr>
                <w:rStyle w:val="PageNumber"/>
                <w:rFonts w:asciiTheme="minorHAnsi" w:hAnsiTheme="minorHAnsi"/>
                <w:bCs/>
                <w:sz w:val="22"/>
                <w:szCs w:val="22"/>
                <w:lang w:val="en-US"/>
              </w:rPr>
              <w:t>for</w:t>
            </w:r>
            <w:r w:rsidR="00D014BD" w:rsidRPr="00D014BD">
              <w:rPr>
                <w:rStyle w:val="PageNumber"/>
                <w:rFonts w:asciiTheme="minorHAnsi" w:hAnsiTheme="minorHAnsi"/>
                <w:bCs/>
                <w:sz w:val="22"/>
                <w:szCs w:val="22"/>
                <w:lang w:val="en-US"/>
              </w:rPr>
              <w:t xml:space="preserve"> the design and construction of wind farms</w:t>
            </w:r>
            <w:r w:rsidR="006C40B7">
              <w:rPr>
                <w:rStyle w:val="PageNumber"/>
                <w:rFonts w:asciiTheme="minorHAnsi" w:hAnsiTheme="minorHAnsi"/>
                <w:bCs/>
                <w:sz w:val="22"/>
                <w:szCs w:val="22"/>
                <w:lang w:val="en-US"/>
              </w:rPr>
              <w:t>, plus technicians for their maintenance</w:t>
            </w:r>
            <w:r w:rsidR="00D014BD" w:rsidRPr="00D014BD">
              <w:rPr>
                <w:rStyle w:val="PageNumber"/>
                <w:rFonts w:asciiTheme="minorHAnsi" w:hAnsiTheme="minorHAnsi"/>
                <w:bCs/>
                <w:sz w:val="22"/>
                <w:szCs w:val="22"/>
                <w:lang w:val="en-US"/>
              </w:rPr>
              <w:t>.</w:t>
            </w:r>
          </w:p>
          <w:p w14:paraId="206956D7" w14:textId="77777777" w:rsidR="00D91CCD" w:rsidRPr="00D91CCD" w:rsidRDefault="00D91CCD" w:rsidP="00D91CCD">
            <w:pPr>
              <w:spacing w:after="120"/>
              <w:rPr>
                <w:rStyle w:val="PageNumber"/>
                <w:rFonts w:asciiTheme="minorHAnsi" w:hAnsiTheme="minorHAnsi"/>
                <w:b/>
                <w:sz w:val="22"/>
                <w:szCs w:val="22"/>
                <w:lang w:val="en-US"/>
              </w:rPr>
            </w:pPr>
            <w:r w:rsidRPr="00D91CCD">
              <w:rPr>
                <w:rStyle w:val="PageNumber"/>
                <w:rFonts w:asciiTheme="minorHAnsi" w:hAnsiTheme="minorHAnsi"/>
                <w:b/>
                <w:sz w:val="22"/>
                <w:szCs w:val="22"/>
                <w:lang w:val="en-US"/>
              </w:rPr>
              <w:t>On-the-job trainings</w:t>
            </w:r>
          </w:p>
          <w:p w14:paraId="0435489B" w14:textId="3682866B" w:rsidR="00174299" w:rsidRPr="00174299" w:rsidRDefault="00931518" w:rsidP="00931518">
            <w:pPr>
              <w:spacing w:after="120"/>
              <w:rPr>
                <w:rStyle w:val="PageNumber"/>
                <w:rFonts w:asciiTheme="minorHAnsi" w:hAnsiTheme="minorHAnsi"/>
                <w:b/>
                <w:lang w:val="en-US"/>
              </w:rPr>
            </w:pPr>
            <w:r>
              <w:rPr>
                <w:rStyle w:val="PageNumber"/>
                <w:rFonts w:asciiTheme="minorHAnsi" w:hAnsiTheme="minorHAnsi"/>
                <w:bCs/>
                <w:sz w:val="22"/>
                <w:szCs w:val="22"/>
                <w:lang w:val="en-US"/>
              </w:rPr>
              <w:t>Especially f</w:t>
            </w:r>
            <w:r w:rsidR="00174299" w:rsidRPr="00D91CCD">
              <w:rPr>
                <w:rStyle w:val="PageNumber"/>
                <w:rFonts w:asciiTheme="minorHAnsi" w:hAnsiTheme="minorHAnsi"/>
                <w:bCs/>
                <w:sz w:val="22"/>
                <w:szCs w:val="22"/>
                <w:lang w:val="en-US"/>
              </w:rPr>
              <w:t>or O&amp;M activities</w:t>
            </w:r>
            <w:r w:rsidR="000E67BC">
              <w:rPr>
                <w:rStyle w:val="PageNumber"/>
                <w:rFonts w:asciiTheme="minorHAnsi" w:hAnsiTheme="minorHAnsi"/>
                <w:bCs/>
                <w:sz w:val="22"/>
                <w:szCs w:val="22"/>
                <w:lang w:val="en-US"/>
              </w:rPr>
              <w:t>,</w:t>
            </w:r>
            <w:r w:rsidR="00174299" w:rsidRPr="00D91CCD">
              <w:rPr>
                <w:rStyle w:val="PageNumber"/>
                <w:rFonts w:asciiTheme="minorHAnsi" w:hAnsiTheme="minorHAnsi"/>
                <w:bCs/>
                <w:sz w:val="22"/>
                <w:szCs w:val="22"/>
                <w:lang w:val="en-US"/>
              </w:rPr>
              <w:t xml:space="preserve"> on-the-job training</w:t>
            </w:r>
            <w:r w:rsidR="00D91CCD">
              <w:rPr>
                <w:rStyle w:val="PageNumber"/>
                <w:rFonts w:asciiTheme="minorHAnsi" w:hAnsiTheme="minorHAnsi"/>
                <w:bCs/>
                <w:sz w:val="22"/>
                <w:szCs w:val="22"/>
                <w:lang w:val="en-US"/>
              </w:rPr>
              <w:t>s</w:t>
            </w:r>
            <w:r w:rsidR="00174299" w:rsidRPr="00D91CCD">
              <w:rPr>
                <w:rStyle w:val="PageNumber"/>
                <w:rFonts w:asciiTheme="minorHAnsi" w:hAnsiTheme="minorHAnsi"/>
                <w:bCs/>
                <w:sz w:val="22"/>
                <w:szCs w:val="22"/>
                <w:lang w:val="en-US"/>
              </w:rPr>
              <w:t xml:space="preserve"> are essential</w:t>
            </w:r>
            <w:r>
              <w:rPr>
                <w:rStyle w:val="PageNumber"/>
                <w:rFonts w:asciiTheme="minorHAnsi" w:hAnsiTheme="minorHAnsi"/>
                <w:bCs/>
                <w:sz w:val="22"/>
                <w:szCs w:val="22"/>
                <w:lang w:val="en-US"/>
              </w:rPr>
              <w:t xml:space="preserve"> as long as the formal training and education system is not responding to the specific skill needs</w:t>
            </w:r>
            <w:r w:rsidR="00174299" w:rsidRPr="00D91CCD">
              <w:rPr>
                <w:rStyle w:val="PageNumber"/>
                <w:rFonts w:asciiTheme="minorHAnsi" w:hAnsiTheme="minorHAnsi"/>
                <w:bCs/>
                <w:sz w:val="22"/>
                <w:szCs w:val="22"/>
                <w:lang w:val="en-US"/>
              </w:rPr>
              <w:t>.</w:t>
            </w:r>
            <w:r w:rsidR="00470CB1">
              <w:rPr>
                <w:rStyle w:val="PageNumber"/>
                <w:rFonts w:asciiTheme="minorHAnsi" w:hAnsiTheme="minorHAnsi"/>
                <w:bCs/>
                <w:sz w:val="22"/>
                <w:szCs w:val="22"/>
                <w:lang w:val="en-US"/>
              </w:rPr>
              <w:t xml:space="preserve"> So far, on-the-job trainings are undertaken at a relatively small scale by enterprises and donor initiatives.</w:t>
            </w:r>
            <w:r w:rsidR="00E76AFC">
              <w:rPr>
                <w:rStyle w:val="EndnoteReference"/>
                <w:rFonts w:asciiTheme="minorHAnsi" w:hAnsiTheme="minorHAnsi"/>
                <w:bCs/>
                <w:sz w:val="22"/>
                <w:szCs w:val="22"/>
                <w:lang w:val="en-US"/>
              </w:rPr>
              <w:endnoteReference w:id="36"/>
            </w:r>
          </w:p>
        </w:tc>
      </w:tr>
      <w:tr w:rsidR="005068DC" w:rsidRPr="000356FB" w14:paraId="549B234D" w14:textId="77777777" w:rsidTr="00A2385F">
        <w:tc>
          <w:tcPr>
            <w:tcW w:w="2864" w:type="dxa"/>
          </w:tcPr>
          <w:p w14:paraId="284F7299"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Further Innovation Related Institutions</w:t>
            </w:r>
          </w:p>
        </w:tc>
        <w:tc>
          <w:tcPr>
            <w:tcW w:w="11162" w:type="dxa"/>
          </w:tcPr>
          <w:p w14:paraId="69AF80BF" w14:textId="0B9DB187" w:rsidR="00481051" w:rsidRPr="00D414FE" w:rsidRDefault="00D414FE" w:rsidP="00D414FE">
            <w:pPr>
              <w:tabs>
                <w:tab w:val="left" w:pos="4560"/>
              </w:tabs>
              <w:spacing w:after="120"/>
              <w:rPr>
                <w:rStyle w:val="PageNumber"/>
                <w:rFonts w:asciiTheme="minorHAnsi" w:hAnsiTheme="minorHAnsi"/>
                <w:b/>
                <w:bCs/>
                <w:sz w:val="22"/>
                <w:szCs w:val="22"/>
                <w:lang w:val="en-US"/>
              </w:rPr>
            </w:pPr>
            <w:r w:rsidRPr="00D414FE">
              <w:rPr>
                <w:rStyle w:val="PageNumber"/>
                <w:rFonts w:asciiTheme="minorHAnsi" w:hAnsiTheme="minorHAnsi"/>
                <w:b/>
                <w:bCs/>
                <w:sz w:val="22"/>
                <w:szCs w:val="22"/>
                <w:lang w:val="en-US"/>
              </w:rPr>
              <w:t>Egyptian Renewable Energy Cluster Initiative (ERECI)</w:t>
            </w:r>
          </w:p>
          <w:p w14:paraId="3BB05080" w14:textId="6C82C477" w:rsidR="00D414FE" w:rsidRPr="00F25F9E" w:rsidRDefault="00F25F9E" w:rsidP="00F25F9E">
            <w:pPr>
              <w:pStyle w:val="ListParagraph"/>
              <w:numPr>
                <w:ilvl w:val="0"/>
                <w:numId w:val="29"/>
              </w:numPr>
              <w:tabs>
                <w:tab w:val="left" w:pos="4560"/>
              </w:tabs>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Still in nascent stages, research orientation</w:t>
            </w:r>
          </w:p>
          <w:p w14:paraId="51B7224F" w14:textId="77777777" w:rsidR="00677630" w:rsidRDefault="00677630" w:rsidP="00677630">
            <w:pPr>
              <w:spacing w:after="60"/>
              <w:rPr>
                <w:rStyle w:val="PageNumber"/>
                <w:rFonts w:asciiTheme="minorHAnsi" w:hAnsiTheme="minorHAnsi"/>
                <w:bCs/>
                <w:sz w:val="22"/>
                <w:szCs w:val="22"/>
                <w:lang w:val="en-US"/>
              </w:rPr>
            </w:pPr>
            <w:r w:rsidRPr="006B49FD">
              <w:rPr>
                <w:rStyle w:val="PageNumber"/>
                <w:rFonts w:asciiTheme="minorHAnsi" w:hAnsiTheme="minorHAnsi"/>
                <w:b/>
                <w:sz w:val="22"/>
                <w:szCs w:val="22"/>
                <w:lang w:val="en-US"/>
              </w:rPr>
              <w:t>Egypt National</w:t>
            </w:r>
            <w:r>
              <w:rPr>
                <w:rStyle w:val="PageNumber"/>
                <w:rFonts w:asciiTheme="minorHAnsi" w:hAnsiTheme="minorHAnsi"/>
                <w:b/>
                <w:sz w:val="22"/>
                <w:szCs w:val="22"/>
                <w:lang w:val="en-US"/>
              </w:rPr>
              <w:t xml:space="preserve"> </w:t>
            </w:r>
            <w:r w:rsidRPr="006B49FD">
              <w:rPr>
                <w:rStyle w:val="PageNumber"/>
                <w:rFonts w:asciiTheme="minorHAnsi" w:hAnsiTheme="minorHAnsi"/>
                <w:b/>
                <w:sz w:val="22"/>
                <w:szCs w:val="22"/>
                <w:lang w:val="en-US"/>
              </w:rPr>
              <w:t xml:space="preserve">Cleaner Production Center </w:t>
            </w:r>
            <w:r>
              <w:rPr>
                <w:rStyle w:val="PageNumber"/>
                <w:rFonts w:asciiTheme="minorHAnsi" w:hAnsiTheme="minorHAnsi"/>
                <w:b/>
                <w:sz w:val="22"/>
                <w:szCs w:val="22"/>
                <w:lang w:val="en-US"/>
              </w:rPr>
              <w:t xml:space="preserve">(ENCPC) </w:t>
            </w:r>
          </w:p>
          <w:p w14:paraId="76D586B9" w14:textId="604FE7D0" w:rsidR="00677630" w:rsidRDefault="00113271" w:rsidP="00677630">
            <w:pPr>
              <w:pStyle w:val="ListParagraph"/>
              <w:numPr>
                <w:ilvl w:val="0"/>
                <w:numId w:val="29"/>
              </w:numPr>
              <w:spacing w:after="60"/>
              <w:rPr>
                <w:rStyle w:val="PageNumber"/>
                <w:rFonts w:asciiTheme="minorHAnsi" w:hAnsiTheme="minorHAnsi"/>
                <w:bCs/>
                <w:sz w:val="22"/>
                <w:szCs w:val="22"/>
                <w:lang w:val="en-US"/>
              </w:rPr>
            </w:pPr>
            <w:r>
              <w:rPr>
                <w:rStyle w:val="PageNumber"/>
                <w:rFonts w:asciiTheme="minorHAnsi" w:hAnsiTheme="minorHAnsi"/>
                <w:bCs/>
                <w:sz w:val="22"/>
                <w:szCs w:val="22"/>
                <w:lang w:val="en-US"/>
              </w:rPr>
              <w:t>T</w:t>
            </w:r>
            <w:r w:rsidR="00677630" w:rsidRPr="00677630">
              <w:rPr>
                <w:rStyle w:val="PageNumber"/>
                <w:rFonts w:asciiTheme="minorHAnsi" w:hAnsiTheme="minorHAnsi"/>
                <w:bCs/>
                <w:sz w:val="22"/>
                <w:szCs w:val="22"/>
                <w:lang w:val="en-US"/>
              </w:rPr>
              <w:t>rainings, energy audits &amp; EE measures in the industry</w:t>
            </w:r>
          </w:p>
          <w:p w14:paraId="60268EAD" w14:textId="15E940AC" w:rsidR="00113271" w:rsidRPr="00D83C7F" w:rsidRDefault="00113271" w:rsidP="00113271">
            <w:pPr>
              <w:spacing w:after="60"/>
              <w:rPr>
                <w:rStyle w:val="PageNumber"/>
                <w:rFonts w:asciiTheme="minorHAnsi" w:hAnsiTheme="minorHAnsi"/>
                <w:b/>
                <w:bCs/>
                <w:sz w:val="22"/>
                <w:szCs w:val="22"/>
                <w:lang w:val="en-US"/>
              </w:rPr>
            </w:pPr>
            <w:r w:rsidRPr="00D83C7F">
              <w:rPr>
                <w:rStyle w:val="PageNumber"/>
                <w:rFonts w:asciiTheme="minorHAnsi" w:hAnsiTheme="minorHAnsi"/>
                <w:b/>
                <w:bCs/>
                <w:sz w:val="22"/>
                <w:szCs w:val="22"/>
                <w:lang w:val="en-US"/>
              </w:rPr>
              <w:t>Environmental Compliance Office in the Federation of Egyptian Industry (ECO-FEI)</w:t>
            </w:r>
          </w:p>
          <w:p w14:paraId="6AD0F881" w14:textId="35852954" w:rsidR="00113271" w:rsidRPr="00D83C7F" w:rsidRDefault="00113271" w:rsidP="00D83C7F">
            <w:pPr>
              <w:pStyle w:val="ListParagraph"/>
              <w:numPr>
                <w:ilvl w:val="0"/>
                <w:numId w:val="29"/>
              </w:numPr>
              <w:spacing w:after="60"/>
              <w:rPr>
                <w:rStyle w:val="PageNumber"/>
                <w:rFonts w:asciiTheme="minorHAnsi" w:hAnsiTheme="minorHAnsi"/>
                <w:bCs/>
                <w:sz w:val="22"/>
                <w:szCs w:val="22"/>
                <w:lang w:val="en-US"/>
              </w:rPr>
            </w:pPr>
            <w:r w:rsidRPr="00D83C7F">
              <w:rPr>
                <w:rStyle w:val="PageNumber"/>
                <w:rFonts w:asciiTheme="minorHAnsi" w:hAnsiTheme="minorHAnsi"/>
                <w:bCs/>
                <w:sz w:val="22"/>
                <w:szCs w:val="22"/>
                <w:lang w:val="en-US"/>
              </w:rPr>
              <w:t>Energy audits, EE/RE consulting projects</w:t>
            </w:r>
            <w:r w:rsidR="00D83C7F" w:rsidRPr="00D83C7F">
              <w:rPr>
                <w:rStyle w:val="PageNumber"/>
                <w:rFonts w:asciiTheme="minorHAnsi" w:hAnsiTheme="minorHAnsi"/>
                <w:bCs/>
                <w:sz w:val="22"/>
                <w:szCs w:val="22"/>
                <w:lang w:val="en-US"/>
              </w:rPr>
              <w:t>,</w:t>
            </w:r>
            <w:r w:rsidR="00D83C7F">
              <w:rPr>
                <w:rStyle w:val="PageNumber"/>
                <w:rFonts w:asciiTheme="minorHAnsi" w:hAnsiTheme="minorHAnsi"/>
                <w:bCs/>
                <w:sz w:val="22"/>
                <w:szCs w:val="22"/>
                <w:lang w:val="en-US"/>
              </w:rPr>
              <w:t xml:space="preserve"> e</w:t>
            </w:r>
            <w:r w:rsidRPr="00D83C7F">
              <w:rPr>
                <w:rStyle w:val="PageNumber"/>
                <w:rFonts w:asciiTheme="minorHAnsi" w:hAnsiTheme="minorHAnsi"/>
                <w:bCs/>
                <w:sz w:val="22"/>
                <w:szCs w:val="22"/>
                <w:lang w:val="en-US"/>
              </w:rPr>
              <w:t>xclusive distribution agent for a fund</w:t>
            </w:r>
            <w:r w:rsidR="00DB45B7" w:rsidRPr="00D83C7F">
              <w:rPr>
                <w:rStyle w:val="PageNumber"/>
                <w:rFonts w:asciiTheme="minorHAnsi" w:hAnsiTheme="minorHAnsi"/>
                <w:bCs/>
                <w:sz w:val="22"/>
                <w:szCs w:val="22"/>
                <w:lang w:val="en-US"/>
              </w:rPr>
              <w:t xml:space="preserve"> by the Egyptian National Bank</w:t>
            </w:r>
            <w:r w:rsidRPr="00D83C7F">
              <w:rPr>
                <w:rStyle w:val="PageNumber"/>
                <w:rFonts w:asciiTheme="minorHAnsi" w:hAnsiTheme="minorHAnsi"/>
                <w:bCs/>
                <w:sz w:val="22"/>
                <w:szCs w:val="22"/>
                <w:lang w:val="en-US"/>
              </w:rPr>
              <w:t xml:space="preserve"> to support</w:t>
            </w:r>
            <w:r w:rsidR="00DB45B7" w:rsidRPr="00D83C7F">
              <w:rPr>
                <w:rStyle w:val="PageNumber"/>
                <w:rFonts w:asciiTheme="minorHAnsi" w:hAnsiTheme="minorHAnsi"/>
                <w:bCs/>
                <w:sz w:val="22"/>
                <w:szCs w:val="22"/>
                <w:lang w:val="en-US"/>
              </w:rPr>
              <w:t xml:space="preserve"> </w:t>
            </w:r>
            <w:r w:rsidRPr="00D83C7F">
              <w:rPr>
                <w:rStyle w:val="PageNumber"/>
                <w:rFonts w:asciiTheme="minorHAnsi" w:hAnsiTheme="minorHAnsi"/>
                <w:bCs/>
                <w:sz w:val="22"/>
                <w:szCs w:val="22"/>
                <w:lang w:val="en-US"/>
              </w:rPr>
              <w:t xml:space="preserve">investments in EE and RE for SMEs at a 0% interest rate. </w:t>
            </w:r>
          </w:p>
          <w:p w14:paraId="34FBF66D" w14:textId="77777777" w:rsidR="00677630" w:rsidRDefault="00D912F1" w:rsidP="00677630">
            <w:pPr>
              <w:tabs>
                <w:tab w:val="left" w:pos="4560"/>
              </w:tabs>
              <w:spacing w:after="120"/>
              <w:rPr>
                <w:rStyle w:val="PageNumber"/>
                <w:rFonts w:asciiTheme="minorHAnsi" w:hAnsiTheme="minorHAnsi"/>
                <w:bCs/>
                <w:sz w:val="22"/>
                <w:szCs w:val="22"/>
                <w:lang w:val="en-US"/>
              </w:rPr>
            </w:pPr>
            <w:r w:rsidRPr="00677630">
              <w:rPr>
                <w:rStyle w:val="PageNumber"/>
                <w:rFonts w:asciiTheme="minorHAnsi" w:hAnsiTheme="minorHAnsi"/>
                <w:b/>
                <w:bCs/>
                <w:sz w:val="22"/>
                <w:szCs w:val="22"/>
                <w:lang w:val="en-US"/>
              </w:rPr>
              <w:t>Sustaincubator</w:t>
            </w:r>
            <w:r w:rsidRPr="00677630">
              <w:rPr>
                <w:rStyle w:val="PageNumber"/>
                <w:rFonts w:asciiTheme="minorHAnsi" w:hAnsiTheme="minorHAnsi"/>
                <w:bCs/>
                <w:sz w:val="22"/>
                <w:szCs w:val="22"/>
                <w:lang w:val="en-US"/>
              </w:rPr>
              <w:t xml:space="preserve"> </w:t>
            </w:r>
          </w:p>
          <w:p w14:paraId="24FB37DF" w14:textId="1E660461" w:rsidR="00D912F1" w:rsidRPr="00677630" w:rsidRDefault="00D912F1" w:rsidP="00677630">
            <w:pPr>
              <w:pStyle w:val="ListParagraph"/>
              <w:numPr>
                <w:ilvl w:val="0"/>
                <w:numId w:val="29"/>
              </w:numPr>
              <w:tabs>
                <w:tab w:val="left" w:pos="4560"/>
              </w:tabs>
              <w:spacing w:after="120"/>
              <w:rPr>
                <w:rStyle w:val="PageNumber"/>
                <w:rFonts w:asciiTheme="minorHAnsi" w:hAnsiTheme="minorHAnsi"/>
                <w:bCs/>
                <w:sz w:val="22"/>
                <w:szCs w:val="22"/>
                <w:lang w:val="en-US"/>
              </w:rPr>
            </w:pPr>
            <w:r w:rsidRPr="00677630">
              <w:rPr>
                <w:rStyle w:val="PageNumber"/>
                <w:rFonts w:asciiTheme="minorHAnsi" w:hAnsiTheme="minorHAnsi"/>
                <w:bCs/>
                <w:sz w:val="22"/>
                <w:szCs w:val="22"/>
                <w:lang w:val="en-US"/>
              </w:rPr>
              <w:t>specialized in food, renewable energy</w:t>
            </w:r>
            <w:r w:rsidR="00677630">
              <w:rPr>
                <w:rStyle w:val="PageNumber"/>
                <w:rFonts w:asciiTheme="minorHAnsi" w:hAnsiTheme="minorHAnsi"/>
                <w:bCs/>
                <w:sz w:val="22"/>
                <w:szCs w:val="22"/>
                <w:lang w:val="en-US"/>
              </w:rPr>
              <w:t xml:space="preserve"> and water</w:t>
            </w:r>
          </w:p>
        </w:tc>
      </w:tr>
      <w:tr w:rsidR="005068DC" w:rsidRPr="000356FB" w14:paraId="7C4CA6C2" w14:textId="77777777" w:rsidTr="00A2385F">
        <w:tc>
          <w:tcPr>
            <w:tcW w:w="2864" w:type="dxa"/>
          </w:tcPr>
          <w:p w14:paraId="5EA63124" w14:textId="0CEB04C5"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PSD / HCD Support Mechanisms</w:t>
            </w:r>
          </w:p>
        </w:tc>
        <w:tc>
          <w:tcPr>
            <w:tcW w:w="11162" w:type="dxa"/>
          </w:tcPr>
          <w:p w14:paraId="2A920673" w14:textId="51E37952" w:rsidR="00677630" w:rsidRPr="00677630" w:rsidRDefault="00677630" w:rsidP="00677630">
            <w:pPr>
              <w:spacing w:after="60"/>
              <w:rPr>
                <w:rFonts w:asciiTheme="minorHAnsi" w:hAnsiTheme="minorHAnsi"/>
                <w:b/>
                <w:sz w:val="22"/>
                <w:lang w:val="en-US"/>
              </w:rPr>
            </w:pPr>
            <w:r w:rsidRPr="00677630">
              <w:rPr>
                <w:rFonts w:asciiTheme="minorHAnsi" w:hAnsiTheme="minorHAnsi"/>
                <w:b/>
                <w:sz w:val="22"/>
                <w:lang w:val="en-US"/>
              </w:rPr>
              <w:t>Nawart</w:t>
            </w:r>
            <w:r w:rsidR="00AF0724">
              <w:rPr>
                <w:rFonts w:asciiTheme="minorHAnsi" w:hAnsiTheme="minorHAnsi"/>
                <w:b/>
                <w:sz w:val="22"/>
                <w:lang w:val="en-US"/>
              </w:rPr>
              <w:t xml:space="preserve"> Program</w:t>
            </w:r>
            <w:r w:rsidRPr="00D14F8C">
              <w:rPr>
                <w:rStyle w:val="EndnoteReference"/>
                <w:rFonts w:asciiTheme="minorHAnsi" w:hAnsiTheme="minorHAnsi"/>
                <w:sz w:val="22"/>
                <w:lang w:val="en-US"/>
              </w:rPr>
              <w:endnoteReference w:id="37"/>
            </w:r>
          </w:p>
          <w:p w14:paraId="64F647B7" w14:textId="5686A986" w:rsidR="00677630" w:rsidRPr="00677630" w:rsidRDefault="00677630" w:rsidP="00677630">
            <w:pPr>
              <w:pStyle w:val="ListParagraph"/>
              <w:numPr>
                <w:ilvl w:val="0"/>
                <w:numId w:val="29"/>
              </w:numPr>
              <w:spacing w:after="60"/>
              <w:rPr>
                <w:rFonts w:asciiTheme="minorHAnsi" w:hAnsiTheme="minorHAnsi"/>
                <w:sz w:val="22"/>
                <w:szCs w:val="22"/>
                <w:lang w:val="en-US"/>
              </w:rPr>
            </w:pPr>
            <w:r w:rsidRPr="00677630">
              <w:rPr>
                <w:rFonts w:asciiTheme="minorHAnsi" w:hAnsiTheme="minorHAnsi"/>
                <w:sz w:val="22"/>
                <w:szCs w:val="22"/>
                <w:lang w:val="en-US"/>
              </w:rPr>
              <w:t>Renewable Energy Start-Up Support</w:t>
            </w:r>
            <w:r w:rsidRPr="00677630">
              <w:rPr>
                <w:rFonts w:asciiTheme="minorHAnsi" w:hAnsiTheme="minorHAnsi"/>
                <w:sz w:val="22"/>
                <w:szCs w:val="22"/>
                <w:rtl/>
                <w:lang w:val="en-US"/>
              </w:rPr>
              <w:t xml:space="preserve"> </w:t>
            </w:r>
            <w:r w:rsidRPr="00677630">
              <w:rPr>
                <w:rFonts w:asciiTheme="minorHAnsi" w:hAnsiTheme="minorHAnsi"/>
                <w:sz w:val="22"/>
                <w:szCs w:val="22"/>
                <w:lang w:val="en-US"/>
              </w:rPr>
              <w:t>Program launched in January 2016</w:t>
            </w:r>
          </w:p>
          <w:p w14:paraId="600EFFE2" w14:textId="1BE4329E" w:rsidR="00677630" w:rsidRPr="00677630" w:rsidRDefault="00677630" w:rsidP="00677630">
            <w:pPr>
              <w:pStyle w:val="ListParagraph"/>
              <w:numPr>
                <w:ilvl w:val="0"/>
                <w:numId w:val="29"/>
              </w:numPr>
              <w:spacing w:after="60"/>
              <w:rPr>
                <w:rFonts w:asciiTheme="minorHAnsi" w:hAnsiTheme="minorHAnsi"/>
                <w:sz w:val="22"/>
                <w:szCs w:val="22"/>
                <w:lang w:val="en-US"/>
              </w:rPr>
            </w:pPr>
            <w:r w:rsidRPr="00677630">
              <w:rPr>
                <w:rFonts w:asciiTheme="minorHAnsi" w:hAnsiTheme="minorHAnsi"/>
                <w:sz w:val="22"/>
                <w:szCs w:val="22"/>
                <w:lang w:val="en-US"/>
              </w:rPr>
              <w:t>By CleanTech Arabia and PwC, supported by GIZ and MTI</w:t>
            </w:r>
          </w:p>
          <w:p w14:paraId="30DA9275" w14:textId="7414EBB8" w:rsidR="00677630" w:rsidRPr="00677630" w:rsidRDefault="00677630" w:rsidP="00677630">
            <w:pPr>
              <w:pStyle w:val="ListParagraph"/>
              <w:numPr>
                <w:ilvl w:val="0"/>
                <w:numId w:val="29"/>
              </w:numPr>
              <w:spacing w:after="60"/>
              <w:rPr>
                <w:rStyle w:val="PageNumber"/>
                <w:rFonts w:asciiTheme="minorHAnsi" w:hAnsiTheme="minorHAnsi"/>
                <w:sz w:val="22"/>
                <w:szCs w:val="22"/>
                <w:lang w:val="en-US"/>
              </w:rPr>
            </w:pPr>
            <w:r>
              <w:rPr>
                <w:rFonts w:asciiTheme="minorHAnsi" w:hAnsiTheme="minorHAnsi"/>
                <w:sz w:val="22"/>
                <w:szCs w:val="22"/>
                <w:lang w:val="en-US"/>
              </w:rPr>
              <w:t>T</w:t>
            </w:r>
            <w:r w:rsidRPr="00677630">
              <w:rPr>
                <w:rFonts w:asciiTheme="minorHAnsi" w:hAnsiTheme="minorHAnsi"/>
                <w:sz w:val="22"/>
                <w:szCs w:val="22"/>
                <w:lang w:val="en-US"/>
              </w:rPr>
              <w:t xml:space="preserve">echnical </w:t>
            </w:r>
            <w:r>
              <w:rPr>
                <w:rFonts w:asciiTheme="minorHAnsi" w:hAnsiTheme="minorHAnsi"/>
                <w:sz w:val="22"/>
                <w:szCs w:val="22"/>
                <w:lang w:val="en-US"/>
              </w:rPr>
              <w:t>&amp;</w:t>
            </w:r>
            <w:r w:rsidRPr="00677630">
              <w:rPr>
                <w:rFonts w:asciiTheme="minorHAnsi" w:hAnsiTheme="minorHAnsi"/>
                <w:sz w:val="22"/>
                <w:szCs w:val="22"/>
                <w:lang w:val="en-US"/>
              </w:rPr>
              <w:t xml:space="preserve"> business training, investment </w:t>
            </w:r>
            <w:r>
              <w:rPr>
                <w:rFonts w:asciiTheme="minorHAnsi" w:hAnsiTheme="minorHAnsi"/>
                <w:sz w:val="22"/>
                <w:szCs w:val="22"/>
                <w:lang w:val="en-US"/>
              </w:rPr>
              <w:t>&amp;</w:t>
            </w:r>
            <w:r w:rsidRPr="00677630">
              <w:rPr>
                <w:rFonts w:asciiTheme="minorHAnsi" w:hAnsiTheme="minorHAnsi"/>
                <w:sz w:val="22"/>
                <w:szCs w:val="22"/>
                <w:lang w:val="en-US"/>
              </w:rPr>
              <w:t xml:space="preserve"> networking opportunities, business </w:t>
            </w:r>
            <w:r>
              <w:rPr>
                <w:rFonts w:asciiTheme="minorHAnsi" w:hAnsiTheme="minorHAnsi"/>
                <w:sz w:val="22"/>
                <w:szCs w:val="22"/>
                <w:lang w:val="en-US"/>
              </w:rPr>
              <w:t>&amp;</w:t>
            </w:r>
            <w:r w:rsidRPr="00677630">
              <w:rPr>
                <w:rFonts w:asciiTheme="minorHAnsi" w:hAnsiTheme="minorHAnsi"/>
                <w:sz w:val="22"/>
                <w:szCs w:val="22"/>
                <w:lang w:val="en-US"/>
              </w:rPr>
              <w:t xml:space="preserve"> technical consulting</w:t>
            </w:r>
          </w:p>
          <w:p w14:paraId="0769580C" w14:textId="77777777" w:rsidR="00882459" w:rsidRDefault="004143DB" w:rsidP="004143DB">
            <w:pPr>
              <w:spacing w:after="60"/>
              <w:rPr>
                <w:rStyle w:val="PageNumber"/>
                <w:rFonts w:asciiTheme="minorHAnsi" w:hAnsiTheme="minorHAnsi"/>
                <w:bCs/>
                <w:sz w:val="22"/>
                <w:szCs w:val="22"/>
                <w:lang w:val="en-US"/>
              </w:rPr>
            </w:pPr>
            <w:r w:rsidRPr="00190347">
              <w:rPr>
                <w:rStyle w:val="PageNumber"/>
                <w:rFonts w:asciiTheme="minorHAnsi" w:hAnsiTheme="minorHAnsi"/>
                <w:b/>
                <w:sz w:val="22"/>
                <w:szCs w:val="22"/>
                <w:lang w:val="en-US"/>
              </w:rPr>
              <w:t>Indust</w:t>
            </w:r>
            <w:r>
              <w:rPr>
                <w:rStyle w:val="PageNumber"/>
                <w:rFonts w:asciiTheme="minorHAnsi" w:hAnsiTheme="minorHAnsi"/>
                <w:b/>
                <w:sz w:val="22"/>
                <w:szCs w:val="22"/>
                <w:lang w:val="en-US"/>
              </w:rPr>
              <w:t>rial Modernization Center (IMC)</w:t>
            </w:r>
          </w:p>
          <w:p w14:paraId="6D9F8552" w14:textId="7E5921AF" w:rsidR="005911B9" w:rsidRPr="00882459" w:rsidRDefault="00882459" w:rsidP="00882459">
            <w:pPr>
              <w:pStyle w:val="ListParagraph"/>
              <w:numPr>
                <w:ilvl w:val="0"/>
                <w:numId w:val="29"/>
              </w:numPr>
              <w:spacing w:after="60"/>
              <w:rPr>
                <w:rStyle w:val="PageNumber"/>
                <w:rFonts w:asciiTheme="minorHAnsi" w:hAnsiTheme="minorHAnsi"/>
                <w:bCs/>
                <w:sz w:val="22"/>
                <w:szCs w:val="22"/>
                <w:lang w:val="en-US"/>
              </w:rPr>
            </w:pPr>
            <w:r>
              <w:rPr>
                <w:rStyle w:val="PageNumber"/>
                <w:rFonts w:asciiTheme="minorHAnsi" w:hAnsiTheme="minorHAnsi"/>
                <w:bCs/>
                <w:sz w:val="22"/>
                <w:szCs w:val="22"/>
                <w:lang w:val="en-US"/>
              </w:rPr>
              <w:t>Supports industrial enterprises according to their development needs through c</w:t>
            </w:r>
            <w:r w:rsidRPr="00882459">
              <w:rPr>
                <w:rStyle w:val="PageNumber"/>
                <w:rFonts w:asciiTheme="minorHAnsi" w:hAnsiTheme="minorHAnsi"/>
                <w:bCs/>
                <w:sz w:val="22"/>
                <w:szCs w:val="22"/>
                <w:lang w:val="en-US"/>
              </w:rPr>
              <w:t>omprehensive and customized business competitiveness program</w:t>
            </w:r>
            <w:r>
              <w:rPr>
                <w:rStyle w:val="PageNumber"/>
                <w:rFonts w:asciiTheme="minorHAnsi" w:hAnsiTheme="minorHAnsi"/>
                <w:bCs/>
                <w:sz w:val="22"/>
                <w:szCs w:val="22"/>
                <w:lang w:val="en-US"/>
              </w:rPr>
              <w:t xml:space="preserve">s: for example the </w:t>
            </w:r>
            <w:r w:rsidR="004143DB" w:rsidRPr="00882459">
              <w:rPr>
                <w:rStyle w:val="PageNumber"/>
                <w:rFonts w:asciiTheme="minorHAnsi" w:hAnsiTheme="minorHAnsi"/>
                <w:bCs/>
                <w:sz w:val="22"/>
                <w:szCs w:val="22"/>
                <w:lang w:val="en-US"/>
              </w:rPr>
              <w:t xml:space="preserve">EE, RE and </w:t>
            </w:r>
            <w:r>
              <w:rPr>
                <w:rStyle w:val="PageNumber"/>
                <w:rFonts w:asciiTheme="minorHAnsi" w:hAnsiTheme="minorHAnsi"/>
                <w:bCs/>
                <w:sz w:val="22"/>
                <w:szCs w:val="22"/>
                <w:lang w:val="en-US"/>
              </w:rPr>
              <w:t>e</w:t>
            </w:r>
            <w:r w:rsidR="004143DB" w:rsidRPr="00882459">
              <w:rPr>
                <w:rStyle w:val="PageNumber"/>
                <w:rFonts w:asciiTheme="minorHAnsi" w:hAnsiTheme="minorHAnsi"/>
                <w:bCs/>
                <w:sz w:val="22"/>
                <w:szCs w:val="22"/>
                <w:lang w:val="en-US"/>
              </w:rPr>
              <w:t>n</w:t>
            </w:r>
            <w:r>
              <w:rPr>
                <w:rStyle w:val="PageNumber"/>
                <w:rFonts w:asciiTheme="minorHAnsi" w:hAnsiTheme="minorHAnsi"/>
                <w:bCs/>
                <w:sz w:val="22"/>
                <w:szCs w:val="22"/>
                <w:lang w:val="en-US"/>
              </w:rPr>
              <w:t>vironmental p</w:t>
            </w:r>
            <w:r w:rsidR="004143DB" w:rsidRPr="00882459">
              <w:rPr>
                <w:rStyle w:val="PageNumber"/>
                <w:rFonts w:asciiTheme="minorHAnsi" w:hAnsiTheme="minorHAnsi"/>
                <w:bCs/>
                <w:sz w:val="22"/>
                <w:szCs w:val="22"/>
                <w:lang w:val="en-US"/>
              </w:rPr>
              <w:t xml:space="preserve">rotection </w:t>
            </w:r>
            <w:r>
              <w:rPr>
                <w:rStyle w:val="PageNumber"/>
                <w:rFonts w:asciiTheme="minorHAnsi" w:hAnsiTheme="minorHAnsi"/>
                <w:bCs/>
                <w:sz w:val="22"/>
                <w:szCs w:val="22"/>
                <w:lang w:val="en-US"/>
              </w:rPr>
              <w:t>p</w:t>
            </w:r>
            <w:r w:rsidR="004143DB" w:rsidRPr="00882459">
              <w:rPr>
                <w:rStyle w:val="PageNumber"/>
                <w:rFonts w:asciiTheme="minorHAnsi" w:hAnsiTheme="minorHAnsi"/>
                <w:bCs/>
                <w:sz w:val="22"/>
                <w:szCs w:val="22"/>
                <w:lang w:val="en-US"/>
              </w:rPr>
              <w:t>rogram</w:t>
            </w:r>
          </w:p>
          <w:p w14:paraId="4D904924" w14:textId="77777777" w:rsidR="004143DB" w:rsidRDefault="004143DB" w:rsidP="004143DB">
            <w:pPr>
              <w:spacing w:after="120"/>
              <w:rPr>
                <w:rStyle w:val="PageNumber"/>
                <w:rFonts w:asciiTheme="minorHAnsi" w:hAnsiTheme="minorHAnsi"/>
                <w:b/>
                <w:bCs/>
                <w:sz w:val="22"/>
                <w:szCs w:val="22"/>
                <w:lang w:val="en-US"/>
              </w:rPr>
            </w:pPr>
            <w:r w:rsidRPr="004143DB">
              <w:rPr>
                <w:rStyle w:val="PageNumber"/>
                <w:rFonts w:asciiTheme="minorHAnsi" w:hAnsiTheme="minorHAnsi"/>
                <w:b/>
                <w:bCs/>
                <w:sz w:val="22"/>
                <w:szCs w:val="22"/>
                <w:lang w:val="en-US"/>
              </w:rPr>
              <w:t>Industrial Training Council (ITC)</w:t>
            </w:r>
          </w:p>
          <w:p w14:paraId="4DF99EC4" w14:textId="2509F6C1" w:rsidR="00E9372F" w:rsidRPr="00E9372F" w:rsidRDefault="000A3C7B" w:rsidP="00E9372F">
            <w:pPr>
              <w:pStyle w:val="ListParagraph"/>
              <w:numPr>
                <w:ilvl w:val="0"/>
                <w:numId w:val="29"/>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S</w:t>
            </w:r>
            <w:r w:rsidR="00E9372F" w:rsidRPr="00E9372F">
              <w:rPr>
                <w:rStyle w:val="PageNumber"/>
                <w:rFonts w:asciiTheme="minorHAnsi" w:hAnsiTheme="minorHAnsi"/>
                <w:bCs/>
                <w:sz w:val="22"/>
                <w:szCs w:val="22"/>
                <w:lang w:val="en-US"/>
              </w:rPr>
              <w:t>upervise</w:t>
            </w:r>
            <w:r w:rsidR="00E9372F">
              <w:rPr>
                <w:rStyle w:val="PageNumber"/>
                <w:rFonts w:asciiTheme="minorHAnsi" w:hAnsiTheme="minorHAnsi"/>
                <w:bCs/>
                <w:sz w:val="22"/>
                <w:szCs w:val="22"/>
                <w:lang w:val="en-US"/>
              </w:rPr>
              <w:t>s</w:t>
            </w:r>
            <w:r w:rsidR="00E9372F" w:rsidRPr="00E9372F">
              <w:rPr>
                <w:rStyle w:val="PageNumber"/>
                <w:rFonts w:asciiTheme="minorHAnsi" w:hAnsiTheme="minorHAnsi"/>
                <w:bCs/>
                <w:sz w:val="22"/>
                <w:szCs w:val="22"/>
                <w:lang w:val="en-US"/>
              </w:rPr>
              <w:t xml:space="preserve"> and coordinate</w:t>
            </w:r>
            <w:r w:rsidR="00E9372F">
              <w:rPr>
                <w:rStyle w:val="PageNumber"/>
                <w:rFonts w:asciiTheme="minorHAnsi" w:hAnsiTheme="minorHAnsi"/>
                <w:bCs/>
                <w:sz w:val="22"/>
                <w:szCs w:val="22"/>
                <w:lang w:val="en-US"/>
              </w:rPr>
              <w:t>s</w:t>
            </w:r>
            <w:r w:rsidR="00E9372F" w:rsidRPr="00E9372F">
              <w:rPr>
                <w:rStyle w:val="PageNumber"/>
                <w:rFonts w:asciiTheme="minorHAnsi" w:hAnsiTheme="minorHAnsi"/>
                <w:bCs/>
                <w:sz w:val="22"/>
                <w:szCs w:val="22"/>
                <w:lang w:val="en-US"/>
              </w:rPr>
              <w:t xml:space="preserve"> all TVET activities related to the MTI to increase their efficiency, link them to the real </w:t>
            </w:r>
            <w:r w:rsidR="00E9372F" w:rsidRPr="00E9372F">
              <w:rPr>
                <w:rStyle w:val="PageNumber"/>
                <w:rFonts w:asciiTheme="minorHAnsi" w:hAnsiTheme="minorHAnsi"/>
                <w:bCs/>
                <w:sz w:val="22"/>
                <w:szCs w:val="22"/>
                <w:lang w:val="en-US"/>
              </w:rPr>
              <w:lastRenderedPageBreak/>
              <w:t>needs of different industrial sectors and maximize utilization of available resources</w:t>
            </w:r>
          </w:p>
        </w:tc>
      </w:tr>
      <w:tr w:rsidR="005068DC" w:rsidRPr="000356FB" w14:paraId="3E0281C1" w14:textId="77777777" w:rsidTr="00A2385F">
        <w:tc>
          <w:tcPr>
            <w:tcW w:w="2864" w:type="dxa"/>
          </w:tcPr>
          <w:p w14:paraId="23A64D59" w14:textId="60EF9EBA"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Labo</w:t>
            </w:r>
            <w:r>
              <w:rPr>
                <w:rStyle w:val="PageNumber"/>
                <w:rFonts w:asciiTheme="minorHAnsi" w:hAnsiTheme="minorHAnsi"/>
                <w:b/>
                <w:sz w:val="22"/>
                <w:szCs w:val="22"/>
                <w:lang w:val="en-US"/>
              </w:rPr>
              <w:t xml:space="preserve">r Market / Employment </w:t>
            </w:r>
            <w:r w:rsidRPr="00972104">
              <w:rPr>
                <w:rStyle w:val="PageNumber"/>
                <w:rFonts w:asciiTheme="minorHAnsi" w:hAnsiTheme="minorHAnsi"/>
                <w:b/>
                <w:sz w:val="22"/>
                <w:szCs w:val="22"/>
                <w:lang w:val="en-US"/>
              </w:rPr>
              <w:t>Mechanisms</w:t>
            </w:r>
          </w:p>
        </w:tc>
        <w:tc>
          <w:tcPr>
            <w:tcW w:w="11162" w:type="dxa"/>
          </w:tcPr>
          <w:p w14:paraId="0DB51393" w14:textId="515F5B5D" w:rsidR="0074776B" w:rsidRDefault="007B76AA" w:rsidP="005B5BDA">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 xml:space="preserve">Regional </w:t>
            </w:r>
            <w:r w:rsidR="00D93E86">
              <w:rPr>
                <w:rStyle w:val="PageNumber"/>
                <w:rFonts w:asciiTheme="minorHAnsi" w:hAnsiTheme="minorHAnsi"/>
                <w:b/>
                <w:sz w:val="22"/>
                <w:szCs w:val="22"/>
                <w:lang w:val="en-US"/>
              </w:rPr>
              <w:t>Labor Market</w:t>
            </w:r>
            <w:r>
              <w:rPr>
                <w:rStyle w:val="PageNumber"/>
                <w:rFonts w:asciiTheme="minorHAnsi" w:hAnsiTheme="minorHAnsi"/>
                <w:b/>
                <w:sz w:val="22"/>
                <w:szCs w:val="22"/>
                <w:lang w:val="en-US"/>
              </w:rPr>
              <w:t xml:space="preserve"> Observatories</w:t>
            </w:r>
            <w:r w:rsidR="00206766">
              <w:rPr>
                <w:rStyle w:val="PageNumber"/>
                <w:rFonts w:asciiTheme="minorHAnsi" w:hAnsiTheme="minorHAnsi"/>
                <w:b/>
                <w:sz w:val="22"/>
                <w:szCs w:val="22"/>
                <w:lang w:val="en-US"/>
              </w:rPr>
              <w:t xml:space="preserve"> (RLMO)</w:t>
            </w:r>
          </w:p>
          <w:p w14:paraId="120CA501" w14:textId="2CABA1C6" w:rsidR="00D93E86" w:rsidRPr="00D1373E" w:rsidRDefault="00206766" w:rsidP="005B5BDA">
            <w:pPr>
              <w:spacing w:after="120"/>
              <w:rPr>
                <w:rStyle w:val="PageNumber"/>
                <w:rFonts w:asciiTheme="minorHAnsi" w:hAnsiTheme="minorHAnsi"/>
                <w:sz w:val="22"/>
                <w:szCs w:val="22"/>
                <w:lang w:val="en-US"/>
              </w:rPr>
            </w:pPr>
            <w:r w:rsidRPr="00056A9A">
              <w:rPr>
                <w:rStyle w:val="PageNumber"/>
                <w:rFonts w:asciiTheme="minorHAnsi" w:hAnsiTheme="minorHAnsi"/>
                <w:sz w:val="22"/>
                <w:szCs w:val="22"/>
                <w:lang w:val="en-US"/>
              </w:rPr>
              <w:t xml:space="preserve">Several RLMOs have been established </w:t>
            </w:r>
            <w:r w:rsidR="00D93E86" w:rsidRPr="00056A9A">
              <w:rPr>
                <w:rStyle w:val="PageNumber"/>
                <w:rFonts w:asciiTheme="minorHAnsi" w:hAnsiTheme="minorHAnsi"/>
                <w:sz w:val="22"/>
                <w:szCs w:val="22"/>
                <w:lang w:val="en-US"/>
              </w:rPr>
              <w:t>under the leadership of the private sector</w:t>
            </w:r>
            <w:r w:rsidRPr="00056A9A">
              <w:rPr>
                <w:rStyle w:val="PageNumber"/>
                <w:rFonts w:asciiTheme="minorHAnsi" w:hAnsiTheme="minorHAnsi"/>
                <w:sz w:val="22"/>
                <w:szCs w:val="22"/>
                <w:lang w:val="en-US"/>
              </w:rPr>
              <w:t xml:space="preserve"> and with support of the Ministry of Education and the Ministry of Manpower and Migration. The role of the observatories is to analyze the needs of the labor market and to offer practical projects aiming at linking the Technical and Vocational Education and Training (TVET) System to the </w:t>
            </w:r>
            <w:r w:rsidR="00056A9A">
              <w:rPr>
                <w:rStyle w:val="PageNumber"/>
                <w:rFonts w:asciiTheme="minorHAnsi" w:hAnsiTheme="minorHAnsi"/>
                <w:sz w:val="22"/>
                <w:szCs w:val="22"/>
                <w:lang w:val="en-US"/>
              </w:rPr>
              <w:t>private sector needs</w:t>
            </w:r>
            <w:r w:rsidRPr="00056A9A">
              <w:rPr>
                <w:rStyle w:val="PageNumber"/>
                <w:rFonts w:asciiTheme="minorHAnsi" w:hAnsiTheme="minorHAnsi"/>
                <w:sz w:val="22"/>
                <w:szCs w:val="22"/>
                <w:lang w:val="en-US"/>
              </w:rPr>
              <w:t>.</w:t>
            </w:r>
            <w:r w:rsidR="009869C4">
              <w:rPr>
                <w:rStyle w:val="PageNumber"/>
                <w:rFonts w:asciiTheme="minorHAnsi" w:hAnsiTheme="minorHAnsi"/>
                <w:sz w:val="22"/>
                <w:szCs w:val="22"/>
                <w:lang w:val="en-US"/>
              </w:rPr>
              <w:t xml:space="preserve"> The </w:t>
            </w:r>
            <w:r w:rsidR="009869C4" w:rsidRPr="009869C4">
              <w:rPr>
                <w:rStyle w:val="PageNumber"/>
                <w:rFonts w:asciiTheme="minorHAnsi" w:hAnsiTheme="minorHAnsi"/>
                <w:sz w:val="22"/>
                <w:szCs w:val="22"/>
                <w:lang w:val="en-US"/>
              </w:rPr>
              <w:t>RLMO-Aswan</w:t>
            </w:r>
            <w:r w:rsidR="009869C4">
              <w:rPr>
                <w:rStyle w:val="PageNumber"/>
                <w:rFonts w:asciiTheme="minorHAnsi" w:hAnsiTheme="minorHAnsi"/>
                <w:sz w:val="22"/>
                <w:szCs w:val="22"/>
                <w:lang w:val="en-US"/>
              </w:rPr>
              <w:t xml:space="preserve"> for instant uses the PROSPECT method</w:t>
            </w:r>
            <w:r w:rsidR="00D1373E">
              <w:rPr>
                <w:rStyle w:val="PageNumber"/>
                <w:rFonts w:asciiTheme="minorHAnsi" w:hAnsiTheme="minorHAnsi"/>
                <w:sz w:val="22"/>
                <w:szCs w:val="22"/>
                <w:lang w:val="en-US"/>
              </w:rPr>
              <w:t xml:space="preserve"> in order to gain labor market information which they provide through</w:t>
            </w:r>
            <w:r w:rsidR="00D1373E" w:rsidRPr="00D1373E">
              <w:rPr>
                <w:rStyle w:val="PageNumber"/>
                <w:rFonts w:asciiTheme="minorHAnsi" w:hAnsiTheme="minorHAnsi"/>
                <w:sz w:val="22"/>
                <w:szCs w:val="22"/>
                <w:lang w:val="en-US"/>
              </w:rPr>
              <w:t xml:space="preserve"> reports to the decision makers at different institutions. This information is to be used for curricula development as well as training and qualification of young people </w:t>
            </w:r>
            <w:r w:rsidR="00D1373E">
              <w:rPr>
                <w:rStyle w:val="PageNumber"/>
                <w:rFonts w:asciiTheme="minorHAnsi" w:hAnsiTheme="minorHAnsi"/>
                <w:sz w:val="22"/>
                <w:szCs w:val="22"/>
                <w:lang w:val="en-US"/>
              </w:rPr>
              <w:t xml:space="preserve">in order </w:t>
            </w:r>
            <w:r w:rsidR="00D1373E" w:rsidRPr="00D1373E">
              <w:rPr>
                <w:rStyle w:val="PageNumber"/>
                <w:rFonts w:asciiTheme="minorHAnsi" w:hAnsiTheme="minorHAnsi"/>
                <w:sz w:val="22"/>
                <w:szCs w:val="22"/>
                <w:lang w:val="en-US"/>
              </w:rPr>
              <w:t>to help graduates finding a suitable job.</w:t>
            </w:r>
          </w:p>
          <w:p w14:paraId="438FC1C5" w14:textId="77777777" w:rsidR="005B5BDA" w:rsidRPr="002355D9" w:rsidRDefault="002355D9" w:rsidP="004143DB">
            <w:pPr>
              <w:spacing w:after="120"/>
              <w:rPr>
                <w:rStyle w:val="PageNumber"/>
                <w:rFonts w:asciiTheme="minorHAnsi" w:hAnsiTheme="minorHAnsi"/>
                <w:b/>
                <w:bCs/>
                <w:sz w:val="22"/>
                <w:szCs w:val="22"/>
                <w:lang w:val="en-US"/>
              </w:rPr>
            </w:pPr>
            <w:r w:rsidRPr="002355D9">
              <w:rPr>
                <w:rStyle w:val="PageNumber"/>
                <w:rFonts w:asciiTheme="minorHAnsi" w:hAnsiTheme="minorHAnsi"/>
                <w:b/>
                <w:bCs/>
                <w:sz w:val="22"/>
                <w:szCs w:val="22"/>
                <w:lang w:val="en-US"/>
              </w:rPr>
              <w:t>ELMA</w:t>
            </w:r>
          </w:p>
          <w:p w14:paraId="76BCA493" w14:textId="6A8CB0DA" w:rsidR="002355D9" w:rsidRPr="005B5BDA" w:rsidRDefault="002355D9" w:rsidP="004143DB">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A</w:t>
            </w:r>
            <w:r w:rsidR="00863128">
              <w:rPr>
                <w:rStyle w:val="PageNumber"/>
                <w:rFonts w:asciiTheme="minorHAnsi" w:hAnsiTheme="minorHAnsi"/>
                <w:bCs/>
                <w:sz w:val="22"/>
                <w:szCs w:val="22"/>
                <w:lang w:val="en-US"/>
              </w:rPr>
              <w:t xml:space="preserve">n employment and </w:t>
            </w:r>
            <w:r>
              <w:rPr>
                <w:rStyle w:val="PageNumber"/>
                <w:rFonts w:asciiTheme="minorHAnsi" w:hAnsiTheme="minorHAnsi"/>
                <w:bCs/>
                <w:sz w:val="22"/>
                <w:szCs w:val="22"/>
                <w:lang w:val="en-US"/>
              </w:rPr>
              <w:t xml:space="preserve">labor market assessment </w:t>
            </w:r>
            <w:r w:rsidR="00863128">
              <w:rPr>
                <w:rStyle w:val="PageNumber"/>
                <w:rFonts w:asciiTheme="minorHAnsi" w:hAnsiTheme="minorHAnsi"/>
                <w:bCs/>
                <w:sz w:val="22"/>
                <w:szCs w:val="22"/>
                <w:lang w:val="en-US"/>
              </w:rPr>
              <w:t xml:space="preserve">(ELMA) </w:t>
            </w:r>
            <w:r>
              <w:rPr>
                <w:rStyle w:val="PageNumber"/>
                <w:rFonts w:asciiTheme="minorHAnsi" w:hAnsiTheme="minorHAnsi"/>
                <w:bCs/>
                <w:sz w:val="22"/>
                <w:szCs w:val="22"/>
                <w:lang w:val="en-US"/>
              </w:rPr>
              <w:t>for Egypt is currently conducted by a GIZ employment promotion project</w:t>
            </w:r>
            <w:r w:rsidR="00863128">
              <w:rPr>
                <w:rStyle w:val="PageNumber"/>
                <w:rFonts w:asciiTheme="minorHAnsi" w:hAnsiTheme="minorHAnsi"/>
                <w:bCs/>
                <w:sz w:val="22"/>
                <w:szCs w:val="22"/>
                <w:lang w:val="en-US"/>
              </w:rPr>
              <w:t>.</w:t>
            </w:r>
          </w:p>
        </w:tc>
      </w:tr>
      <w:tr w:rsidR="005068DC" w:rsidRPr="000356FB" w14:paraId="154A2E05" w14:textId="77777777" w:rsidTr="00A2385F">
        <w:tc>
          <w:tcPr>
            <w:tcW w:w="2864" w:type="dxa"/>
          </w:tcPr>
          <w:p w14:paraId="0138A7C0" w14:textId="607483EE" w:rsidR="005068DC" w:rsidRPr="00972104" w:rsidRDefault="00096BF2" w:rsidP="003406C9">
            <w:pPr>
              <w:spacing w:after="120" w:line="360" w:lineRule="auto"/>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 xml:space="preserve">Main </w:t>
            </w:r>
            <w:r>
              <w:rPr>
                <w:rStyle w:val="PageNumber"/>
                <w:rFonts w:asciiTheme="minorHAnsi" w:hAnsiTheme="minorHAnsi"/>
                <w:b/>
                <w:sz w:val="22"/>
                <w:szCs w:val="22"/>
                <w:lang w:val="en-US"/>
              </w:rPr>
              <w:t>Institutional Actors in Sustainable Economic Development</w:t>
            </w:r>
          </w:p>
        </w:tc>
        <w:tc>
          <w:tcPr>
            <w:tcW w:w="11162" w:type="dxa"/>
          </w:tcPr>
          <w:p w14:paraId="262C4C90" w14:textId="251356BA" w:rsidR="002272FA" w:rsidRPr="00294560" w:rsidRDefault="002272FA" w:rsidP="00294560">
            <w:pPr>
              <w:pStyle w:val="ListParagraph"/>
              <w:numPr>
                <w:ilvl w:val="0"/>
                <w:numId w:val="47"/>
              </w:numPr>
              <w:spacing w:after="120"/>
              <w:ind w:left="317" w:hanging="357"/>
              <w:contextualSpacing w:val="0"/>
              <w:rPr>
                <w:rFonts w:asciiTheme="minorHAnsi" w:hAnsiTheme="minorHAnsi"/>
                <w:b/>
                <w:sz w:val="22"/>
                <w:u w:val="single"/>
                <w:lang w:val="en-US"/>
              </w:rPr>
            </w:pPr>
            <w:r w:rsidRPr="00294560">
              <w:rPr>
                <w:rFonts w:asciiTheme="minorHAnsi" w:hAnsiTheme="minorHAnsi"/>
                <w:b/>
                <w:sz w:val="22"/>
                <w:u w:val="single"/>
                <w:lang w:val="en-US"/>
              </w:rPr>
              <w:t>Ministries and Affiliated Bodies</w:t>
            </w:r>
          </w:p>
          <w:tbl>
            <w:tblPr>
              <w:tblStyle w:val="TableGrid"/>
              <w:tblW w:w="0" w:type="auto"/>
              <w:tblLook w:val="04A0" w:firstRow="1" w:lastRow="0" w:firstColumn="1" w:lastColumn="0" w:noHBand="0" w:noVBand="1"/>
            </w:tblPr>
            <w:tblGrid>
              <w:gridCol w:w="4848"/>
              <w:gridCol w:w="5812"/>
            </w:tblGrid>
            <w:tr w:rsidR="00137A37" w:rsidRPr="000356FB" w14:paraId="0BBFB064" w14:textId="77777777" w:rsidTr="00A56AF7">
              <w:tc>
                <w:tcPr>
                  <w:tcW w:w="4848" w:type="dxa"/>
                </w:tcPr>
                <w:p w14:paraId="450A30D3" w14:textId="77777777" w:rsidR="00137A37" w:rsidRDefault="00137A37" w:rsidP="00664F56">
                  <w:pPr>
                    <w:rPr>
                      <w:rStyle w:val="PageNumber"/>
                      <w:rFonts w:asciiTheme="minorHAnsi" w:hAnsiTheme="minorHAnsi"/>
                      <w:b/>
                      <w:bCs/>
                      <w:sz w:val="22"/>
                      <w:szCs w:val="22"/>
                      <w:lang w:val="en-US"/>
                    </w:rPr>
                  </w:pPr>
                  <w:r w:rsidRPr="00294560">
                    <w:rPr>
                      <w:rStyle w:val="PageNumber"/>
                      <w:rFonts w:asciiTheme="minorHAnsi" w:hAnsiTheme="minorHAnsi"/>
                      <w:b/>
                      <w:bCs/>
                      <w:sz w:val="22"/>
                      <w:szCs w:val="22"/>
                      <w:lang w:val="en-US"/>
                    </w:rPr>
                    <w:t>Min</w:t>
                  </w:r>
                  <w:r w:rsidR="00294560" w:rsidRPr="00294560">
                    <w:rPr>
                      <w:rStyle w:val="PageNumber"/>
                      <w:rFonts w:asciiTheme="minorHAnsi" w:hAnsiTheme="minorHAnsi"/>
                      <w:b/>
                      <w:bCs/>
                      <w:sz w:val="22"/>
                      <w:szCs w:val="22"/>
                      <w:lang w:val="en-US"/>
                    </w:rPr>
                    <w:t xml:space="preserve">istry of Higher Education </w:t>
                  </w:r>
                  <w:r w:rsidR="00387A3B">
                    <w:rPr>
                      <w:rStyle w:val="PageNumber"/>
                      <w:rFonts w:asciiTheme="minorHAnsi" w:hAnsiTheme="minorHAnsi"/>
                      <w:b/>
                      <w:bCs/>
                      <w:sz w:val="22"/>
                      <w:szCs w:val="22"/>
                      <w:lang w:val="en-US"/>
                    </w:rPr>
                    <w:t xml:space="preserve">and Scientific Research </w:t>
                  </w:r>
                  <w:r w:rsidR="00294560" w:rsidRPr="00294560">
                    <w:rPr>
                      <w:rStyle w:val="PageNumber"/>
                      <w:rFonts w:asciiTheme="minorHAnsi" w:hAnsiTheme="minorHAnsi"/>
                      <w:b/>
                      <w:bCs/>
                      <w:sz w:val="22"/>
                      <w:szCs w:val="22"/>
                      <w:lang w:val="en-US"/>
                    </w:rPr>
                    <w:t>(MHE</w:t>
                  </w:r>
                  <w:r w:rsidR="00387A3B">
                    <w:rPr>
                      <w:rStyle w:val="PageNumber"/>
                      <w:rFonts w:asciiTheme="minorHAnsi" w:hAnsiTheme="minorHAnsi"/>
                      <w:b/>
                      <w:bCs/>
                      <w:sz w:val="22"/>
                      <w:szCs w:val="22"/>
                      <w:lang w:val="en-US"/>
                    </w:rPr>
                    <w:t>SR</w:t>
                  </w:r>
                  <w:r w:rsidR="00294560" w:rsidRPr="00294560">
                    <w:rPr>
                      <w:rStyle w:val="PageNumber"/>
                      <w:rFonts w:asciiTheme="minorHAnsi" w:hAnsiTheme="minorHAnsi"/>
                      <w:b/>
                      <w:bCs/>
                      <w:sz w:val="22"/>
                      <w:szCs w:val="22"/>
                      <w:lang w:val="en-US"/>
                    </w:rPr>
                    <w:t>)</w:t>
                  </w:r>
                </w:p>
                <w:p w14:paraId="1C1F1570" w14:textId="70DE4527" w:rsidR="00E35992" w:rsidRPr="00E35992" w:rsidRDefault="00E35992" w:rsidP="00E35992">
                  <w:pPr>
                    <w:pStyle w:val="ListParagraph"/>
                    <w:numPr>
                      <w:ilvl w:val="0"/>
                      <w:numId w:val="29"/>
                    </w:numPr>
                    <w:rPr>
                      <w:rStyle w:val="PageNumber"/>
                      <w:rFonts w:asciiTheme="minorHAnsi" w:hAnsiTheme="minorHAnsi"/>
                      <w:bCs/>
                      <w:sz w:val="22"/>
                      <w:szCs w:val="22"/>
                      <w:lang w:val="en-US"/>
                    </w:rPr>
                  </w:pPr>
                  <w:r w:rsidRPr="00E35992">
                    <w:rPr>
                      <w:rStyle w:val="PageNumber"/>
                      <w:rFonts w:asciiTheme="minorHAnsi" w:hAnsiTheme="minorHAnsi"/>
                      <w:bCs/>
                      <w:sz w:val="22"/>
                      <w:szCs w:val="22"/>
                      <w:lang w:val="en-US"/>
                    </w:rPr>
                    <w:t>responsible for the educational activities of the</w:t>
                  </w:r>
                  <w:r>
                    <w:rPr>
                      <w:rStyle w:val="PageNumber"/>
                      <w:rFonts w:asciiTheme="minorHAnsi" w:hAnsiTheme="minorHAnsi"/>
                      <w:bCs/>
                      <w:sz w:val="22"/>
                      <w:szCs w:val="22"/>
                      <w:lang w:val="en-US"/>
                    </w:rPr>
                    <w:t xml:space="preserve"> public and private</w:t>
                  </w:r>
                  <w:r w:rsidRPr="00E35992">
                    <w:rPr>
                      <w:rStyle w:val="PageNumber"/>
                      <w:rFonts w:asciiTheme="minorHAnsi" w:hAnsiTheme="minorHAnsi"/>
                      <w:bCs/>
                      <w:sz w:val="22"/>
                      <w:szCs w:val="22"/>
                      <w:lang w:val="en-US"/>
                    </w:rPr>
                    <w:t xml:space="preserve"> universities</w:t>
                  </w:r>
                </w:p>
              </w:tc>
              <w:tc>
                <w:tcPr>
                  <w:tcW w:w="5812" w:type="dxa"/>
                </w:tcPr>
                <w:p w14:paraId="6DF19610" w14:textId="7045E90B" w:rsidR="00E35992" w:rsidRPr="00E35992" w:rsidRDefault="00E35992" w:rsidP="00664F56">
                  <w:pPr>
                    <w:rPr>
                      <w:rStyle w:val="PageNumber"/>
                      <w:rFonts w:asciiTheme="minorHAnsi" w:hAnsiTheme="minorHAnsi"/>
                      <w:bCs/>
                      <w:sz w:val="22"/>
                      <w:szCs w:val="22"/>
                      <w:lang w:val="en-US"/>
                    </w:rPr>
                  </w:pPr>
                  <w:r w:rsidRPr="00E35992">
                    <w:rPr>
                      <w:rStyle w:val="PageNumber"/>
                      <w:rFonts w:asciiTheme="minorHAnsi" w:hAnsiTheme="minorHAnsi"/>
                      <w:bCs/>
                      <w:sz w:val="22"/>
                      <w:szCs w:val="22"/>
                      <w:lang w:val="en-US"/>
                    </w:rPr>
                    <w:t xml:space="preserve">Supreme Council of Universities </w:t>
                  </w:r>
                </w:p>
                <w:p w14:paraId="74ACFB04" w14:textId="77777777" w:rsidR="00E35992" w:rsidRPr="00E35992" w:rsidRDefault="00E35992" w:rsidP="00664F56">
                  <w:pPr>
                    <w:rPr>
                      <w:rStyle w:val="PageNumber"/>
                      <w:rFonts w:asciiTheme="minorHAnsi" w:hAnsiTheme="minorHAnsi"/>
                      <w:bCs/>
                      <w:sz w:val="22"/>
                      <w:szCs w:val="22"/>
                      <w:lang w:val="en-US"/>
                    </w:rPr>
                  </w:pPr>
                  <w:r w:rsidRPr="00E35992">
                    <w:rPr>
                      <w:rStyle w:val="PageNumber"/>
                      <w:rFonts w:asciiTheme="minorHAnsi" w:hAnsiTheme="minorHAnsi"/>
                      <w:bCs/>
                      <w:sz w:val="22"/>
                      <w:szCs w:val="22"/>
                      <w:lang w:val="en-US"/>
                    </w:rPr>
                    <w:t>Supreme Council of Private Universities</w:t>
                  </w:r>
                </w:p>
                <w:p w14:paraId="563E5593" w14:textId="77777777" w:rsidR="00211E60" w:rsidRDefault="00E35992" w:rsidP="00211E60">
                  <w:pPr>
                    <w:rPr>
                      <w:rStyle w:val="PageNumber"/>
                      <w:rFonts w:asciiTheme="minorHAnsi" w:hAnsiTheme="minorHAnsi"/>
                      <w:bCs/>
                      <w:sz w:val="22"/>
                      <w:szCs w:val="22"/>
                      <w:lang w:val="en-US"/>
                    </w:rPr>
                  </w:pPr>
                  <w:r w:rsidRPr="00E35992">
                    <w:rPr>
                      <w:rStyle w:val="PageNumber"/>
                      <w:rFonts w:asciiTheme="minorHAnsi" w:hAnsiTheme="minorHAnsi"/>
                      <w:bCs/>
                      <w:sz w:val="22"/>
                      <w:szCs w:val="22"/>
                      <w:lang w:val="en-US"/>
                    </w:rPr>
                    <w:t>Supreme Council of Technical Institutions</w:t>
                  </w:r>
                  <w:r w:rsidR="00211E60" w:rsidRPr="006700DB">
                    <w:rPr>
                      <w:rStyle w:val="PageNumber"/>
                      <w:rFonts w:asciiTheme="minorHAnsi" w:hAnsiTheme="minorHAnsi"/>
                      <w:bCs/>
                      <w:sz w:val="22"/>
                      <w:szCs w:val="22"/>
                      <w:lang w:val="en-US"/>
                    </w:rPr>
                    <w:t xml:space="preserve"> </w:t>
                  </w:r>
                </w:p>
                <w:p w14:paraId="6F863C2E" w14:textId="4E4C0E7E" w:rsidR="00E35992" w:rsidRPr="00E35992" w:rsidRDefault="00211E60" w:rsidP="00664F56">
                  <w:pPr>
                    <w:rPr>
                      <w:rStyle w:val="PageNumber"/>
                      <w:rFonts w:asciiTheme="minorHAnsi" w:hAnsiTheme="minorHAnsi"/>
                      <w:bCs/>
                      <w:sz w:val="22"/>
                      <w:szCs w:val="22"/>
                      <w:lang w:val="en-US"/>
                    </w:rPr>
                  </w:pPr>
                  <w:r w:rsidRPr="006700DB">
                    <w:rPr>
                      <w:rStyle w:val="PageNumber"/>
                      <w:rFonts w:asciiTheme="minorHAnsi" w:hAnsiTheme="minorHAnsi"/>
                      <w:bCs/>
                      <w:sz w:val="22"/>
                      <w:szCs w:val="22"/>
                      <w:lang w:val="en-US"/>
                    </w:rPr>
                    <w:t>National Research Centre</w:t>
                  </w:r>
                  <w:r>
                    <w:rPr>
                      <w:rStyle w:val="PageNumber"/>
                      <w:rFonts w:asciiTheme="minorHAnsi" w:hAnsiTheme="minorHAnsi"/>
                      <w:bCs/>
                      <w:sz w:val="22"/>
                      <w:szCs w:val="22"/>
                      <w:lang w:val="en-US"/>
                    </w:rPr>
                    <w:t xml:space="preserve"> (NRC)</w:t>
                  </w:r>
                </w:p>
              </w:tc>
            </w:tr>
            <w:tr w:rsidR="00D93E86" w:rsidRPr="00096BF2" w14:paraId="46B773B8" w14:textId="77777777" w:rsidTr="00A56AF7">
              <w:tc>
                <w:tcPr>
                  <w:tcW w:w="4848" w:type="dxa"/>
                </w:tcPr>
                <w:p w14:paraId="762972DE" w14:textId="4A08FD84" w:rsidR="00D93E86" w:rsidRPr="00294560" w:rsidRDefault="00D93E86" w:rsidP="00664F56">
                  <w:pPr>
                    <w:rPr>
                      <w:rStyle w:val="PageNumber"/>
                      <w:rFonts w:asciiTheme="minorHAnsi" w:hAnsiTheme="minorHAnsi"/>
                      <w:b/>
                      <w:bCs/>
                      <w:lang w:val="en-US"/>
                    </w:rPr>
                  </w:pPr>
                  <w:r>
                    <w:rPr>
                      <w:rStyle w:val="PageNumber"/>
                      <w:rFonts w:asciiTheme="minorHAnsi" w:hAnsiTheme="minorHAnsi"/>
                      <w:b/>
                      <w:bCs/>
                      <w:sz w:val="22"/>
                      <w:lang w:val="en-US"/>
                    </w:rPr>
                    <w:t>Ministry of Education (Mo</w:t>
                  </w:r>
                  <w:r w:rsidRPr="00D93E86">
                    <w:rPr>
                      <w:rStyle w:val="PageNumber"/>
                      <w:rFonts w:asciiTheme="minorHAnsi" w:hAnsiTheme="minorHAnsi"/>
                      <w:b/>
                      <w:bCs/>
                      <w:sz w:val="22"/>
                      <w:lang w:val="en-US"/>
                    </w:rPr>
                    <w:t>E)</w:t>
                  </w:r>
                </w:p>
              </w:tc>
              <w:tc>
                <w:tcPr>
                  <w:tcW w:w="5812" w:type="dxa"/>
                </w:tcPr>
                <w:p w14:paraId="2F28AE67" w14:textId="77777777" w:rsidR="00D93E86" w:rsidRPr="00E35992" w:rsidRDefault="00D93E86" w:rsidP="00664F56">
                  <w:pPr>
                    <w:rPr>
                      <w:rStyle w:val="PageNumber"/>
                      <w:rFonts w:asciiTheme="minorHAnsi" w:hAnsiTheme="minorHAnsi"/>
                      <w:bCs/>
                      <w:lang w:val="en-US"/>
                    </w:rPr>
                  </w:pPr>
                </w:p>
              </w:tc>
            </w:tr>
            <w:tr w:rsidR="002272FA" w:rsidRPr="00F24E79" w14:paraId="2BDC0028" w14:textId="77777777" w:rsidTr="00A56AF7">
              <w:tc>
                <w:tcPr>
                  <w:tcW w:w="4848" w:type="dxa"/>
                </w:tcPr>
                <w:p w14:paraId="374EB2B0" w14:textId="2B26C8BB" w:rsidR="002272FA" w:rsidRDefault="002272FA" w:rsidP="002272FA">
                  <w:pPr>
                    <w:spacing w:after="60"/>
                    <w:rPr>
                      <w:rStyle w:val="PageNumber"/>
                      <w:rFonts w:asciiTheme="minorHAnsi" w:hAnsiTheme="minorHAnsi"/>
                      <w:b/>
                      <w:sz w:val="22"/>
                      <w:szCs w:val="22"/>
                      <w:lang w:val="en-US"/>
                    </w:rPr>
                  </w:pPr>
                  <w:r w:rsidRPr="00CF2E0E">
                    <w:rPr>
                      <w:rStyle w:val="PageNumber"/>
                      <w:rFonts w:asciiTheme="minorHAnsi" w:hAnsiTheme="minorHAnsi"/>
                      <w:b/>
                      <w:sz w:val="22"/>
                      <w:szCs w:val="22"/>
                      <w:lang w:val="en-US"/>
                    </w:rPr>
                    <w:t>Ministry of Trade and Industry</w:t>
                  </w:r>
                  <w:r>
                    <w:rPr>
                      <w:rStyle w:val="PageNumber"/>
                      <w:rFonts w:asciiTheme="minorHAnsi" w:hAnsiTheme="minorHAnsi"/>
                      <w:b/>
                      <w:sz w:val="22"/>
                      <w:szCs w:val="22"/>
                      <w:lang w:val="en-US"/>
                    </w:rPr>
                    <w:t xml:space="preserve"> (MTI)</w:t>
                  </w:r>
                </w:p>
                <w:p w14:paraId="53DEB396" w14:textId="6FA3D164" w:rsidR="002272FA" w:rsidRPr="00E35992" w:rsidRDefault="002272FA" w:rsidP="00E35992">
                  <w:pPr>
                    <w:pStyle w:val="ListParagraph"/>
                    <w:numPr>
                      <w:ilvl w:val="0"/>
                      <w:numId w:val="29"/>
                    </w:numPr>
                    <w:rPr>
                      <w:rStyle w:val="PageNumber"/>
                      <w:rFonts w:asciiTheme="minorHAnsi" w:hAnsiTheme="minorHAnsi"/>
                      <w:bCs/>
                      <w:sz w:val="22"/>
                      <w:szCs w:val="22"/>
                      <w:lang w:val="en-US"/>
                    </w:rPr>
                  </w:pPr>
                  <w:r w:rsidRPr="00E35992">
                    <w:rPr>
                      <w:rStyle w:val="PageNumber"/>
                      <w:rFonts w:asciiTheme="minorHAnsi" w:hAnsiTheme="minorHAnsi"/>
                      <w:sz w:val="22"/>
                      <w:szCs w:val="22"/>
                      <w:lang w:val="en-US"/>
                    </w:rPr>
                    <w:t>responsible for upgrading national industry through modern international technology and expertise and a comprehensive trade scheme setting export promotion as a priority</w:t>
                  </w:r>
                </w:p>
              </w:tc>
              <w:tc>
                <w:tcPr>
                  <w:tcW w:w="5812" w:type="dxa"/>
                </w:tcPr>
                <w:p w14:paraId="127C0F1C" w14:textId="77777777" w:rsidR="002272FA" w:rsidRDefault="002272FA" w:rsidP="002272FA">
                  <w:pPr>
                    <w:rPr>
                      <w:rStyle w:val="PageNumber"/>
                      <w:rFonts w:asciiTheme="minorHAnsi" w:hAnsiTheme="minorHAnsi"/>
                      <w:bCs/>
                      <w:sz w:val="22"/>
                      <w:szCs w:val="22"/>
                      <w:lang w:val="en-US"/>
                    </w:rPr>
                  </w:pPr>
                  <w:r>
                    <w:rPr>
                      <w:rStyle w:val="PageNumber"/>
                      <w:rFonts w:asciiTheme="minorHAnsi" w:hAnsiTheme="minorHAnsi"/>
                      <w:bCs/>
                      <w:sz w:val="22"/>
                      <w:szCs w:val="22"/>
                      <w:lang w:val="en-US"/>
                    </w:rPr>
                    <w:t>Industrial Modernization Cent</w:t>
                  </w:r>
                  <w:r w:rsidRPr="00137A37">
                    <w:rPr>
                      <w:rStyle w:val="PageNumber"/>
                      <w:rFonts w:asciiTheme="minorHAnsi" w:hAnsiTheme="minorHAnsi"/>
                      <w:bCs/>
                      <w:sz w:val="22"/>
                      <w:szCs w:val="22"/>
                      <w:lang w:val="en-US"/>
                    </w:rPr>
                    <w:t>e</w:t>
                  </w:r>
                  <w:r>
                    <w:rPr>
                      <w:rStyle w:val="PageNumber"/>
                      <w:rFonts w:asciiTheme="minorHAnsi" w:hAnsiTheme="minorHAnsi"/>
                      <w:bCs/>
                      <w:sz w:val="22"/>
                      <w:szCs w:val="22"/>
                      <w:lang w:val="en-US"/>
                    </w:rPr>
                    <w:t>r</w:t>
                  </w:r>
                  <w:r w:rsidRPr="00137A37">
                    <w:rPr>
                      <w:rStyle w:val="PageNumber"/>
                      <w:rFonts w:asciiTheme="minorHAnsi" w:hAnsiTheme="minorHAnsi"/>
                      <w:bCs/>
                      <w:sz w:val="22"/>
                      <w:szCs w:val="22"/>
                      <w:lang w:val="en-US"/>
                    </w:rPr>
                    <w:t xml:space="preserve"> (IMC)</w:t>
                  </w:r>
                </w:p>
                <w:p w14:paraId="3C5C61A4" w14:textId="77777777" w:rsidR="002272FA" w:rsidRDefault="002272FA" w:rsidP="002272FA">
                  <w:pPr>
                    <w:rPr>
                      <w:rStyle w:val="PageNumber"/>
                      <w:rFonts w:asciiTheme="minorHAnsi" w:hAnsiTheme="minorHAnsi"/>
                      <w:bCs/>
                      <w:sz w:val="22"/>
                      <w:szCs w:val="22"/>
                      <w:lang w:val="en-US"/>
                    </w:rPr>
                  </w:pPr>
                  <w:r>
                    <w:rPr>
                      <w:rStyle w:val="PageNumber"/>
                      <w:rFonts w:asciiTheme="minorHAnsi" w:hAnsiTheme="minorHAnsi"/>
                      <w:bCs/>
                      <w:sz w:val="22"/>
                      <w:szCs w:val="22"/>
                      <w:lang w:val="en-US"/>
                    </w:rPr>
                    <w:t>Industrial Training Council (ITC)</w:t>
                  </w:r>
                </w:p>
                <w:p w14:paraId="3F1A9A75" w14:textId="77777777" w:rsidR="002272FA" w:rsidRDefault="002272FA" w:rsidP="002272FA">
                  <w:pPr>
                    <w:rPr>
                      <w:rStyle w:val="PageNumber"/>
                      <w:rFonts w:asciiTheme="minorHAnsi" w:hAnsiTheme="minorHAnsi"/>
                      <w:bCs/>
                      <w:sz w:val="22"/>
                      <w:szCs w:val="22"/>
                      <w:lang w:val="en-US"/>
                    </w:rPr>
                  </w:pPr>
                  <w:r>
                    <w:rPr>
                      <w:rStyle w:val="PageNumber"/>
                      <w:rFonts w:asciiTheme="minorHAnsi" w:hAnsiTheme="minorHAnsi"/>
                      <w:bCs/>
                      <w:sz w:val="22"/>
                      <w:szCs w:val="22"/>
                      <w:lang w:val="en-US"/>
                    </w:rPr>
                    <w:t>Egypt Technology Transfer and I</w:t>
                  </w:r>
                  <w:r w:rsidRPr="00D66407">
                    <w:rPr>
                      <w:rStyle w:val="PageNumber"/>
                      <w:rFonts w:asciiTheme="minorHAnsi" w:hAnsiTheme="minorHAnsi"/>
                      <w:bCs/>
                      <w:sz w:val="22"/>
                      <w:szCs w:val="22"/>
                      <w:lang w:val="en-US"/>
                    </w:rPr>
                    <w:t xml:space="preserve">nnovation </w:t>
                  </w:r>
                  <w:r>
                    <w:rPr>
                      <w:rStyle w:val="PageNumber"/>
                      <w:rFonts w:asciiTheme="minorHAnsi" w:hAnsiTheme="minorHAnsi"/>
                      <w:bCs/>
                      <w:sz w:val="22"/>
                      <w:szCs w:val="22"/>
                      <w:lang w:val="en-US"/>
                    </w:rPr>
                    <w:t>C</w:t>
                  </w:r>
                  <w:r w:rsidRPr="00D66407">
                    <w:rPr>
                      <w:rStyle w:val="PageNumber"/>
                      <w:rFonts w:asciiTheme="minorHAnsi" w:hAnsiTheme="minorHAnsi"/>
                      <w:bCs/>
                      <w:sz w:val="22"/>
                      <w:szCs w:val="22"/>
                      <w:lang w:val="en-US"/>
                    </w:rPr>
                    <w:t>enter</w:t>
                  </w:r>
                  <w:r>
                    <w:rPr>
                      <w:rStyle w:val="PageNumber"/>
                      <w:rFonts w:asciiTheme="minorHAnsi" w:hAnsiTheme="minorHAnsi"/>
                      <w:bCs/>
                      <w:sz w:val="22"/>
                      <w:szCs w:val="22"/>
                      <w:lang w:val="en-US"/>
                    </w:rPr>
                    <w:t xml:space="preserve"> (ETTIC)</w:t>
                  </w:r>
                </w:p>
                <w:p w14:paraId="7AA45816" w14:textId="77777777" w:rsidR="002272FA" w:rsidRDefault="002272FA" w:rsidP="002272FA">
                  <w:pPr>
                    <w:rPr>
                      <w:rStyle w:val="PageNumber"/>
                      <w:rFonts w:asciiTheme="minorHAnsi" w:hAnsiTheme="minorHAnsi"/>
                      <w:bCs/>
                      <w:sz w:val="22"/>
                      <w:szCs w:val="22"/>
                      <w:lang w:val="en-US"/>
                    </w:rPr>
                  </w:pPr>
                  <w:r w:rsidRPr="004143DB">
                    <w:rPr>
                      <w:rFonts w:asciiTheme="minorHAnsi" w:hAnsiTheme="minorHAnsi"/>
                      <w:bCs/>
                      <w:sz w:val="22"/>
                      <w:szCs w:val="22"/>
                      <w:lang w:val="en-US"/>
                    </w:rPr>
                    <w:t>Egypt</w:t>
                  </w:r>
                  <w:r>
                    <w:rPr>
                      <w:rFonts w:asciiTheme="minorHAnsi" w:hAnsiTheme="minorHAnsi"/>
                      <w:bCs/>
                      <w:sz w:val="22"/>
                      <w:szCs w:val="22"/>
                      <w:lang w:val="en-US"/>
                    </w:rPr>
                    <w:t>ian</w:t>
                  </w:r>
                  <w:r w:rsidRPr="004143DB">
                    <w:rPr>
                      <w:rFonts w:asciiTheme="minorHAnsi" w:hAnsiTheme="minorHAnsi"/>
                      <w:bCs/>
                      <w:sz w:val="22"/>
                      <w:szCs w:val="22"/>
                      <w:lang w:val="en-US"/>
                    </w:rPr>
                    <w:t xml:space="preserve"> National Cleaner Production Center </w:t>
                  </w:r>
                  <w:r>
                    <w:rPr>
                      <w:rFonts w:asciiTheme="minorHAnsi" w:hAnsiTheme="minorHAnsi"/>
                      <w:bCs/>
                      <w:sz w:val="22"/>
                      <w:szCs w:val="22"/>
                      <w:lang w:val="en-US"/>
                    </w:rPr>
                    <w:t>(</w:t>
                  </w:r>
                  <w:r w:rsidRPr="004143DB">
                    <w:rPr>
                      <w:rStyle w:val="PageNumber"/>
                      <w:rFonts w:asciiTheme="minorHAnsi" w:hAnsiTheme="minorHAnsi"/>
                      <w:bCs/>
                      <w:sz w:val="22"/>
                      <w:szCs w:val="22"/>
                      <w:lang w:val="en-US"/>
                    </w:rPr>
                    <w:t>ENCPC</w:t>
                  </w:r>
                  <w:r>
                    <w:rPr>
                      <w:rStyle w:val="PageNumber"/>
                      <w:rFonts w:asciiTheme="minorHAnsi" w:hAnsiTheme="minorHAnsi"/>
                      <w:bCs/>
                      <w:sz w:val="22"/>
                      <w:szCs w:val="22"/>
                      <w:lang w:val="en-US"/>
                    </w:rPr>
                    <w:t>)</w:t>
                  </w:r>
                </w:p>
                <w:p w14:paraId="0DD43F2D" w14:textId="77777777" w:rsidR="002272FA" w:rsidRPr="009B1376" w:rsidRDefault="002272FA" w:rsidP="002272FA">
                  <w:pPr>
                    <w:rPr>
                      <w:rFonts w:asciiTheme="minorHAnsi" w:hAnsiTheme="minorHAnsi"/>
                      <w:bCs/>
                      <w:sz w:val="22"/>
                      <w:szCs w:val="22"/>
                      <w:lang w:val="en-US"/>
                    </w:rPr>
                  </w:pPr>
                  <w:r>
                    <w:rPr>
                      <w:rFonts w:asciiTheme="minorHAnsi" w:hAnsiTheme="minorHAnsi"/>
                      <w:bCs/>
                      <w:sz w:val="22"/>
                      <w:szCs w:val="22"/>
                      <w:lang w:val="en-US"/>
                    </w:rPr>
                    <w:t>Industrial Development Authority (IDA)</w:t>
                  </w:r>
                </w:p>
                <w:p w14:paraId="22886C81" w14:textId="77777777" w:rsidR="002272FA" w:rsidRPr="009B1376" w:rsidRDefault="002272FA" w:rsidP="002272FA">
                  <w:pPr>
                    <w:rPr>
                      <w:rFonts w:asciiTheme="minorHAnsi" w:hAnsiTheme="minorHAnsi"/>
                      <w:bCs/>
                      <w:sz w:val="22"/>
                      <w:szCs w:val="22"/>
                      <w:lang w:val="en-US"/>
                    </w:rPr>
                  </w:pPr>
                  <w:r w:rsidRPr="009B1376">
                    <w:rPr>
                      <w:rFonts w:asciiTheme="minorHAnsi" w:hAnsiTheme="minorHAnsi"/>
                      <w:bCs/>
                      <w:sz w:val="22"/>
                      <w:szCs w:val="22"/>
                      <w:lang w:val="en-US"/>
                    </w:rPr>
                    <w:t>Egyptian Organization for Standardization and Quality (EOS)</w:t>
                  </w:r>
                </w:p>
                <w:p w14:paraId="66B74B75" w14:textId="77777777" w:rsidR="002272FA" w:rsidRPr="009B1376" w:rsidRDefault="00F1350E" w:rsidP="002272FA">
                  <w:pPr>
                    <w:rPr>
                      <w:rFonts w:asciiTheme="minorHAnsi" w:hAnsiTheme="minorHAnsi"/>
                      <w:bCs/>
                      <w:sz w:val="22"/>
                      <w:szCs w:val="22"/>
                      <w:lang w:val="en-US"/>
                    </w:rPr>
                  </w:pPr>
                  <w:hyperlink r:id="rId32" w:history="1">
                    <w:r w:rsidR="002272FA" w:rsidRPr="009B1376">
                      <w:rPr>
                        <w:rFonts w:asciiTheme="minorHAnsi" w:hAnsiTheme="minorHAnsi"/>
                        <w:sz w:val="22"/>
                        <w:szCs w:val="22"/>
                        <w:lang w:val="en-US"/>
                      </w:rPr>
                      <w:t xml:space="preserve">Industrial Control </w:t>
                    </w:r>
                    <w:r w:rsidR="002272FA">
                      <w:rPr>
                        <w:rFonts w:asciiTheme="minorHAnsi" w:hAnsiTheme="minorHAnsi"/>
                        <w:sz w:val="22"/>
                        <w:szCs w:val="22"/>
                        <w:lang w:val="en-US"/>
                      </w:rPr>
                      <w:t>A</w:t>
                    </w:r>
                    <w:r w:rsidR="002272FA" w:rsidRPr="009B1376">
                      <w:rPr>
                        <w:rFonts w:asciiTheme="minorHAnsi" w:hAnsiTheme="minorHAnsi"/>
                        <w:sz w:val="22"/>
                        <w:szCs w:val="22"/>
                        <w:lang w:val="en-US"/>
                      </w:rPr>
                      <w:t>uthority</w:t>
                    </w:r>
                  </w:hyperlink>
                  <w:r w:rsidR="002272FA">
                    <w:rPr>
                      <w:rFonts w:asciiTheme="minorHAnsi" w:hAnsiTheme="minorHAnsi"/>
                      <w:bCs/>
                      <w:sz w:val="22"/>
                      <w:szCs w:val="22"/>
                      <w:lang w:val="en-US"/>
                    </w:rPr>
                    <w:t xml:space="preserve"> (ICA)</w:t>
                  </w:r>
                </w:p>
                <w:p w14:paraId="20D6A2FE" w14:textId="77777777" w:rsidR="002272FA" w:rsidRPr="009B1376" w:rsidRDefault="00F1350E" w:rsidP="002272FA">
                  <w:pPr>
                    <w:rPr>
                      <w:rFonts w:asciiTheme="minorHAnsi" w:hAnsiTheme="minorHAnsi"/>
                      <w:bCs/>
                      <w:sz w:val="22"/>
                      <w:szCs w:val="22"/>
                      <w:lang w:val="en-US"/>
                    </w:rPr>
                  </w:pPr>
                  <w:hyperlink r:id="rId33" w:history="1">
                    <w:r w:rsidR="002272FA" w:rsidRPr="009B1376">
                      <w:rPr>
                        <w:rFonts w:asciiTheme="minorHAnsi" w:hAnsiTheme="minorHAnsi"/>
                        <w:sz w:val="22"/>
                        <w:szCs w:val="22"/>
                        <w:lang w:val="en-US"/>
                      </w:rPr>
                      <w:t>Productivity and Vocational Training Department</w:t>
                    </w:r>
                  </w:hyperlink>
                  <w:r w:rsidR="002272FA">
                    <w:rPr>
                      <w:rFonts w:asciiTheme="minorHAnsi" w:hAnsiTheme="minorHAnsi"/>
                      <w:bCs/>
                      <w:sz w:val="22"/>
                      <w:szCs w:val="22"/>
                      <w:lang w:val="en-US"/>
                    </w:rPr>
                    <w:t xml:space="preserve"> (PVTD)</w:t>
                  </w:r>
                </w:p>
                <w:p w14:paraId="04EA4EC1" w14:textId="6537BBCB" w:rsidR="002272FA" w:rsidRPr="004143DB" w:rsidRDefault="00F1350E" w:rsidP="002272FA">
                  <w:pPr>
                    <w:rPr>
                      <w:rStyle w:val="PageNumber"/>
                      <w:rFonts w:asciiTheme="minorHAnsi" w:hAnsiTheme="minorHAnsi"/>
                      <w:bCs/>
                      <w:sz w:val="22"/>
                      <w:szCs w:val="22"/>
                      <w:lang w:val="en-US"/>
                    </w:rPr>
                  </w:pPr>
                  <w:hyperlink r:id="rId34" w:history="1">
                    <w:r w:rsidR="002272FA" w:rsidRPr="009B1376">
                      <w:rPr>
                        <w:rFonts w:asciiTheme="minorHAnsi" w:hAnsiTheme="minorHAnsi"/>
                        <w:sz w:val="22"/>
                        <w:szCs w:val="22"/>
                        <w:lang w:val="en-US"/>
                      </w:rPr>
                      <w:t>Egyptian Accreditation Council</w:t>
                    </w:r>
                  </w:hyperlink>
                  <w:r w:rsidR="002272FA">
                    <w:rPr>
                      <w:rFonts w:asciiTheme="minorHAnsi" w:hAnsiTheme="minorHAnsi"/>
                      <w:bCs/>
                      <w:sz w:val="22"/>
                      <w:szCs w:val="22"/>
                      <w:lang w:val="en-US"/>
                    </w:rPr>
                    <w:t xml:space="preserve"> (EGAC)</w:t>
                  </w:r>
                </w:p>
              </w:tc>
            </w:tr>
            <w:tr w:rsidR="00476594" w:rsidRPr="000356FB" w14:paraId="22E2BBF1" w14:textId="77777777" w:rsidTr="00A56AF7">
              <w:tc>
                <w:tcPr>
                  <w:tcW w:w="4848" w:type="dxa"/>
                </w:tcPr>
                <w:p w14:paraId="46278DED" w14:textId="78A7846B" w:rsidR="00476594" w:rsidRPr="00476594" w:rsidRDefault="00476594" w:rsidP="00476594">
                  <w:pPr>
                    <w:spacing w:after="60"/>
                    <w:rPr>
                      <w:rStyle w:val="PageNumber"/>
                      <w:rFonts w:asciiTheme="minorHAnsi" w:hAnsiTheme="minorHAnsi"/>
                      <w:b/>
                      <w:sz w:val="22"/>
                      <w:szCs w:val="22"/>
                      <w:lang w:val="en-US"/>
                    </w:rPr>
                  </w:pPr>
                  <w:r w:rsidRPr="007224E7">
                    <w:rPr>
                      <w:rStyle w:val="PageNumber"/>
                      <w:rFonts w:asciiTheme="minorHAnsi" w:hAnsiTheme="minorHAnsi"/>
                      <w:b/>
                      <w:sz w:val="22"/>
                      <w:szCs w:val="22"/>
                      <w:lang w:val="en-US"/>
                    </w:rPr>
                    <w:t>Ministry of Electrici</w:t>
                  </w:r>
                  <w:r>
                    <w:rPr>
                      <w:rStyle w:val="PageNumber"/>
                      <w:rFonts w:asciiTheme="minorHAnsi" w:hAnsiTheme="minorHAnsi"/>
                      <w:b/>
                      <w:sz w:val="22"/>
                      <w:szCs w:val="22"/>
                      <w:lang w:val="en-US"/>
                    </w:rPr>
                    <w:t xml:space="preserve">ty and Renewable Energy </w:t>
                  </w:r>
                  <w:r>
                    <w:rPr>
                      <w:rStyle w:val="PageNumber"/>
                      <w:rFonts w:asciiTheme="minorHAnsi" w:hAnsiTheme="minorHAnsi"/>
                      <w:b/>
                      <w:sz w:val="22"/>
                      <w:szCs w:val="22"/>
                      <w:lang w:val="en-US"/>
                    </w:rPr>
                    <w:lastRenderedPageBreak/>
                    <w:t>(MoERE)</w:t>
                  </w:r>
                </w:p>
              </w:tc>
              <w:tc>
                <w:tcPr>
                  <w:tcW w:w="5812" w:type="dxa"/>
                </w:tcPr>
                <w:p w14:paraId="767C8AB8" w14:textId="7F07B79B" w:rsidR="00476594" w:rsidRPr="00B04E0E" w:rsidRDefault="00476594" w:rsidP="00B04E0E">
                  <w:pPr>
                    <w:spacing w:after="120"/>
                    <w:rPr>
                      <w:rStyle w:val="PageNumber"/>
                      <w:rFonts w:asciiTheme="minorHAnsi" w:hAnsiTheme="minorHAnsi"/>
                      <w:b/>
                      <w:sz w:val="22"/>
                      <w:szCs w:val="22"/>
                      <w:lang w:val="en-US"/>
                    </w:rPr>
                  </w:pPr>
                  <w:r w:rsidRPr="00CC7228">
                    <w:rPr>
                      <w:rStyle w:val="PageNumber"/>
                      <w:rFonts w:asciiTheme="minorHAnsi" w:hAnsiTheme="minorHAnsi"/>
                      <w:sz w:val="22"/>
                      <w:szCs w:val="22"/>
                      <w:lang w:val="en-US"/>
                    </w:rPr>
                    <w:lastRenderedPageBreak/>
                    <w:t>New and Renewable Energy Authority (NREA)</w:t>
                  </w:r>
                  <w:r w:rsidR="00B04E0E">
                    <w:rPr>
                      <w:rStyle w:val="PageNumber"/>
                      <w:rFonts w:asciiTheme="minorHAnsi" w:hAnsiTheme="minorHAnsi"/>
                      <w:b/>
                      <w:sz w:val="22"/>
                      <w:szCs w:val="22"/>
                      <w:lang w:val="en-US"/>
                    </w:rPr>
                    <w:t xml:space="preserve"> </w:t>
                  </w:r>
                  <w:r w:rsidR="00B04E0E" w:rsidRPr="00B04E0E">
                    <w:rPr>
                      <w:rStyle w:val="PageNumber"/>
                      <w:rFonts w:asciiTheme="minorHAnsi" w:hAnsiTheme="minorHAnsi"/>
                      <w:sz w:val="22"/>
                      <w:szCs w:val="22"/>
                      <w:lang w:val="en-US"/>
                    </w:rPr>
                    <w:t>(</w:t>
                  </w:r>
                  <w:r w:rsidRPr="00B04E0E">
                    <w:rPr>
                      <w:rStyle w:val="PageNumber"/>
                      <w:rFonts w:asciiTheme="minorHAnsi" w:hAnsiTheme="minorHAnsi"/>
                      <w:bCs/>
                      <w:sz w:val="22"/>
                      <w:szCs w:val="22"/>
                      <w:lang w:val="en-US"/>
                    </w:rPr>
                    <w:t xml:space="preserve">training unit </w:t>
                  </w:r>
                  <w:r w:rsidRPr="00B04E0E">
                    <w:rPr>
                      <w:rStyle w:val="PageNumber"/>
                      <w:rFonts w:asciiTheme="minorHAnsi" w:hAnsiTheme="minorHAnsi"/>
                      <w:bCs/>
                      <w:sz w:val="22"/>
                      <w:szCs w:val="22"/>
                      <w:lang w:val="en-US"/>
                    </w:rPr>
                    <w:lastRenderedPageBreak/>
                    <w:t>for RE/EE</w:t>
                  </w:r>
                  <w:r w:rsidR="00B04E0E">
                    <w:rPr>
                      <w:rStyle w:val="PageNumber"/>
                      <w:rFonts w:asciiTheme="minorHAnsi" w:hAnsiTheme="minorHAnsi"/>
                      <w:bCs/>
                      <w:sz w:val="22"/>
                      <w:szCs w:val="22"/>
                      <w:lang w:val="en-US"/>
                    </w:rPr>
                    <w:t>)</w:t>
                  </w:r>
                </w:p>
              </w:tc>
            </w:tr>
            <w:tr w:rsidR="00476594" w:rsidRPr="00F24E79" w14:paraId="0ADD4FB2" w14:textId="77777777" w:rsidTr="00A56AF7">
              <w:tc>
                <w:tcPr>
                  <w:tcW w:w="4848" w:type="dxa"/>
                </w:tcPr>
                <w:p w14:paraId="55208080" w14:textId="67471EAD" w:rsidR="00476594" w:rsidRPr="00C65424" w:rsidRDefault="00476594" w:rsidP="00476594">
                  <w:pPr>
                    <w:spacing w:after="60"/>
                    <w:rPr>
                      <w:rStyle w:val="PageNumber"/>
                      <w:rFonts w:asciiTheme="minorHAnsi" w:hAnsiTheme="minorHAnsi"/>
                      <w:b/>
                      <w:sz w:val="22"/>
                      <w:lang w:val="en-US"/>
                    </w:rPr>
                  </w:pPr>
                  <w:r w:rsidRPr="00C65424">
                    <w:rPr>
                      <w:rStyle w:val="PageNumber"/>
                      <w:rFonts w:asciiTheme="minorHAnsi" w:hAnsiTheme="minorHAnsi"/>
                      <w:b/>
                      <w:sz w:val="22"/>
                      <w:lang w:val="en-US"/>
                    </w:rPr>
                    <w:lastRenderedPageBreak/>
                    <w:t>Ministry of Local Development</w:t>
                  </w:r>
                </w:p>
              </w:tc>
              <w:tc>
                <w:tcPr>
                  <w:tcW w:w="5812" w:type="dxa"/>
                </w:tcPr>
                <w:p w14:paraId="5AEE8125" w14:textId="77777777" w:rsidR="00476594" w:rsidRPr="00C65424" w:rsidRDefault="00476594" w:rsidP="00476594">
                  <w:pPr>
                    <w:rPr>
                      <w:rStyle w:val="PageNumber"/>
                      <w:rFonts w:asciiTheme="minorHAnsi" w:hAnsiTheme="minorHAnsi"/>
                      <w:bCs/>
                      <w:sz w:val="22"/>
                      <w:lang w:val="en-US"/>
                    </w:rPr>
                  </w:pPr>
                </w:p>
              </w:tc>
            </w:tr>
            <w:tr w:rsidR="00476594" w:rsidRPr="000356FB" w14:paraId="334EC894" w14:textId="77777777" w:rsidTr="00A56AF7">
              <w:tc>
                <w:tcPr>
                  <w:tcW w:w="4848" w:type="dxa"/>
                </w:tcPr>
                <w:p w14:paraId="525FE065" w14:textId="12AC08AB" w:rsidR="00476594" w:rsidRPr="00C65424" w:rsidRDefault="00476594" w:rsidP="00476594">
                  <w:pPr>
                    <w:spacing w:after="60"/>
                    <w:rPr>
                      <w:rStyle w:val="PageNumber"/>
                      <w:rFonts w:asciiTheme="minorHAnsi" w:hAnsiTheme="minorHAnsi"/>
                      <w:b/>
                      <w:sz w:val="22"/>
                      <w:lang w:val="en-US"/>
                    </w:rPr>
                  </w:pPr>
                  <w:r w:rsidRPr="00C65424">
                    <w:rPr>
                      <w:rStyle w:val="PageNumber"/>
                      <w:rFonts w:asciiTheme="minorHAnsi" w:hAnsiTheme="minorHAnsi"/>
                      <w:b/>
                      <w:sz w:val="22"/>
                      <w:lang w:val="en-US"/>
                    </w:rPr>
                    <w:t>Ministry of Manpower</w:t>
                  </w:r>
                  <w:r>
                    <w:rPr>
                      <w:rStyle w:val="PageNumber"/>
                      <w:rFonts w:asciiTheme="minorHAnsi" w:hAnsiTheme="minorHAnsi"/>
                      <w:b/>
                      <w:sz w:val="22"/>
                      <w:lang w:val="en-US"/>
                    </w:rPr>
                    <w:t xml:space="preserve"> and Migration (MoMM)</w:t>
                  </w:r>
                </w:p>
              </w:tc>
              <w:tc>
                <w:tcPr>
                  <w:tcW w:w="5812" w:type="dxa"/>
                </w:tcPr>
                <w:p w14:paraId="43306991" w14:textId="77777777" w:rsidR="00476594" w:rsidRPr="00C65424" w:rsidRDefault="00476594" w:rsidP="00476594">
                  <w:pPr>
                    <w:rPr>
                      <w:rStyle w:val="PageNumber"/>
                      <w:rFonts w:asciiTheme="minorHAnsi" w:hAnsiTheme="minorHAnsi"/>
                      <w:bCs/>
                      <w:sz w:val="22"/>
                      <w:lang w:val="en-US"/>
                    </w:rPr>
                  </w:pPr>
                </w:p>
              </w:tc>
            </w:tr>
            <w:tr w:rsidR="00476594" w:rsidRPr="000356FB" w14:paraId="75D4F1C4" w14:textId="77777777" w:rsidTr="00A56AF7">
              <w:tc>
                <w:tcPr>
                  <w:tcW w:w="4848" w:type="dxa"/>
                </w:tcPr>
                <w:p w14:paraId="212D9CC9" w14:textId="3E311B99" w:rsidR="00476594" w:rsidRPr="00C65424" w:rsidRDefault="00476594" w:rsidP="00476594">
                  <w:pPr>
                    <w:spacing w:after="60"/>
                    <w:rPr>
                      <w:rStyle w:val="PageNumber"/>
                      <w:rFonts w:asciiTheme="minorHAnsi" w:hAnsiTheme="minorHAnsi"/>
                      <w:b/>
                      <w:sz w:val="22"/>
                      <w:lang w:val="en-US"/>
                    </w:rPr>
                  </w:pPr>
                  <w:r w:rsidRPr="00C65424">
                    <w:rPr>
                      <w:rStyle w:val="PageNumber"/>
                      <w:rFonts w:asciiTheme="minorHAnsi" w:hAnsiTheme="minorHAnsi"/>
                      <w:b/>
                      <w:sz w:val="22"/>
                      <w:lang w:val="en-US"/>
                    </w:rPr>
                    <w:t>Ministry of Agriculture and Land Reclamation</w:t>
                  </w:r>
                </w:p>
              </w:tc>
              <w:tc>
                <w:tcPr>
                  <w:tcW w:w="5812" w:type="dxa"/>
                </w:tcPr>
                <w:p w14:paraId="6DE4992B" w14:textId="77777777" w:rsidR="00476594" w:rsidRPr="00C65424" w:rsidRDefault="00476594" w:rsidP="00476594">
                  <w:pPr>
                    <w:rPr>
                      <w:rStyle w:val="PageNumber"/>
                      <w:rFonts w:asciiTheme="minorHAnsi" w:hAnsiTheme="minorHAnsi"/>
                      <w:bCs/>
                      <w:sz w:val="22"/>
                      <w:lang w:val="en-US"/>
                    </w:rPr>
                  </w:pPr>
                </w:p>
              </w:tc>
            </w:tr>
            <w:tr w:rsidR="00476594" w:rsidRPr="00096BF2" w14:paraId="10E612C6" w14:textId="77777777" w:rsidTr="00A56AF7">
              <w:tc>
                <w:tcPr>
                  <w:tcW w:w="4848" w:type="dxa"/>
                </w:tcPr>
                <w:p w14:paraId="4A069DE2" w14:textId="5399F4A8" w:rsidR="00476594" w:rsidRPr="00C65424" w:rsidRDefault="00476594" w:rsidP="00476594">
                  <w:pPr>
                    <w:spacing w:after="60"/>
                    <w:rPr>
                      <w:rStyle w:val="PageNumber"/>
                      <w:rFonts w:asciiTheme="minorHAnsi" w:hAnsiTheme="minorHAnsi"/>
                      <w:b/>
                      <w:sz w:val="22"/>
                      <w:lang w:val="en-US"/>
                    </w:rPr>
                  </w:pPr>
                  <w:r w:rsidRPr="00C65424">
                    <w:rPr>
                      <w:rStyle w:val="PageNumber"/>
                      <w:rFonts w:asciiTheme="minorHAnsi" w:hAnsiTheme="minorHAnsi"/>
                      <w:b/>
                      <w:sz w:val="22"/>
                      <w:lang w:val="en-US"/>
                    </w:rPr>
                    <w:t>Ministry of Tourism</w:t>
                  </w:r>
                </w:p>
              </w:tc>
              <w:tc>
                <w:tcPr>
                  <w:tcW w:w="5812" w:type="dxa"/>
                </w:tcPr>
                <w:p w14:paraId="7AE3D16C" w14:textId="77777777" w:rsidR="00476594" w:rsidRPr="00C65424" w:rsidRDefault="00476594" w:rsidP="00476594">
                  <w:pPr>
                    <w:rPr>
                      <w:rStyle w:val="PageNumber"/>
                      <w:rFonts w:asciiTheme="minorHAnsi" w:hAnsiTheme="minorHAnsi"/>
                      <w:bCs/>
                      <w:sz w:val="22"/>
                      <w:lang w:val="en-US"/>
                    </w:rPr>
                  </w:pPr>
                </w:p>
              </w:tc>
            </w:tr>
          </w:tbl>
          <w:p w14:paraId="02B69A4E" w14:textId="0A160834" w:rsidR="00096BF2" w:rsidRPr="00AF379E" w:rsidRDefault="00096BF2" w:rsidP="007F6D1E">
            <w:pPr>
              <w:pStyle w:val="ListParagraph"/>
              <w:numPr>
                <w:ilvl w:val="0"/>
                <w:numId w:val="47"/>
              </w:numPr>
              <w:spacing w:before="120" w:after="120"/>
              <w:ind w:left="317" w:hanging="357"/>
              <w:contextualSpacing w:val="0"/>
              <w:rPr>
                <w:rStyle w:val="PageNumber"/>
                <w:rFonts w:asciiTheme="minorHAnsi" w:hAnsiTheme="minorHAnsi"/>
                <w:b/>
                <w:sz w:val="22"/>
                <w:szCs w:val="22"/>
                <w:u w:val="single"/>
                <w:lang w:val="en-US"/>
              </w:rPr>
            </w:pPr>
            <w:r w:rsidRPr="00AF379E">
              <w:rPr>
                <w:rStyle w:val="PageNumber"/>
                <w:rFonts w:asciiTheme="minorHAnsi" w:hAnsiTheme="minorHAnsi"/>
                <w:b/>
                <w:sz w:val="22"/>
                <w:szCs w:val="22"/>
                <w:u w:val="single"/>
                <w:lang w:val="en-US"/>
              </w:rPr>
              <w:t>Concerned industrial and professional associations:</w:t>
            </w:r>
          </w:p>
          <w:p w14:paraId="324A43E8" w14:textId="77777777" w:rsidR="00096BF2" w:rsidRDefault="00096BF2" w:rsidP="00096BF2">
            <w:pPr>
              <w:pStyle w:val="ListParagraph"/>
              <w:numPr>
                <w:ilvl w:val="0"/>
                <w:numId w:val="29"/>
              </w:numPr>
              <w:spacing w:after="120"/>
              <w:rPr>
                <w:rFonts w:asciiTheme="minorHAnsi" w:hAnsiTheme="minorHAnsi"/>
                <w:bCs/>
                <w:sz w:val="22"/>
                <w:szCs w:val="22"/>
                <w:lang w:val="en-US"/>
              </w:rPr>
            </w:pPr>
            <w:r w:rsidRPr="006700DB">
              <w:rPr>
                <w:rFonts w:asciiTheme="minorHAnsi" w:hAnsiTheme="minorHAnsi"/>
                <w:bCs/>
                <w:sz w:val="22"/>
                <w:szCs w:val="22"/>
                <w:lang w:val="en-US"/>
              </w:rPr>
              <w:t>Solar E</w:t>
            </w:r>
            <w:r>
              <w:rPr>
                <w:rFonts w:asciiTheme="minorHAnsi" w:hAnsiTheme="minorHAnsi"/>
                <w:bCs/>
                <w:sz w:val="22"/>
                <w:szCs w:val="22"/>
                <w:lang w:val="en-US"/>
              </w:rPr>
              <w:t>nergy Development Association (</w:t>
            </w:r>
            <w:r w:rsidRPr="006700DB">
              <w:rPr>
                <w:rFonts w:asciiTheme="minorHAnsi" w:hAnsiTheme="minorHAnsi"/>
                <w:bCs/>
                <w:sz w:val="22"/>
                <w:szCs w:val="22"/>
                <w:lang w:val="en-US"/>
              </w:rPr>
              <w:t>SEDA</w:t>
            </w:r>
            <w:r>
              <w:rPr>
                <w:rFonts w:asciiTheme="minorHAnsi" w:hAnsiTheme="minorHAnsi"/>
                <w:bCs/>
                <w:sz w:val="22"/>
                <w:szCs w:val="22"/>
                <w:lang w:val="en-US"/>
              </w:rPr>
              <w:t>)</w:t>
            </w:r>
          </w:p>
          <w:p w14:paraId="55FFB852" w14:textId="77777777" w:rsidR="00096BF2" w:rsidRPr="003C20ED" w:rsidRDefault="00096BF2" w:rsidP="00096BF2">
            <w:pPr>
              <w:pStyle w:val="ListParagraph"/>
              <w:numPr>
                <w:ilvl w:val="0"/>
                <w:numId w:val="29"/>
              </w:numPr>
              <w:rPr>
                <w:rStyle w:val="PageNumber"/>
                <w:lang w:val="en-US"/>
              </w:rPr>
            </w:pPr>
            <w:r w:rsidRPr="003C20ED">
              <w:rPr>
                <w:rStyle w:val="PageNumber"/>
                <w:rFonts w:asciiTheme="minorHAnsi" w:hAnsiTheme="minorHAnsi"/>
                <w:sz w:val="22"/>
                <w:szCs w:val="22"/>
                <w:lang w:val="en-US"/>
              </w:rPr>
              <w:t>Egyptian Wind Energy Association (EGWEA)</w:t>
            </w:r>
          </w:p>
          <w:p w14:paraId="31FEC14B" w14:textId="44E63502" w:rsidR="001D2868" w:rsidRPr="00096BF2" w:rsidRDefault="00096BF2" w:rsidP="00096BF2">
            <w:pPr>
              <w:pStyle w:val="ListParagraph"/>
              <w:numPr>
                <w:ilvl w:val="0"/>
                <w:numId w:val="29"/>
              </w:numPr>
              <w:spacing w:after="120"/>
              <w:ind w:left="714" w:hanging="357"/>
              <w:contextualSpacing w:val="0"/>
              <w:rPr>
                <w:rStyle w:val="PageNumber"/>
                <w:rFonts w:asciiTheme="minorHAnsi" w:hAnsiTheme="minorHAnsi"/>
                <w:bCs/>
                <w:sz w:val="22"/>
                <w:szCs w:val="22"/>
                <w:lang w:val="en-US"/>
              </w:rPr>
            </w:pPr>
            <w:r w:rsidRPr="003C20ED">
              <w:rPr>
                <w:rFonts w:asciiTheme="minorHAnsi" w:hAnsiTheme="minorHAnsi"/>
                <w:bCs/>
                <w:sz w:val="22"/>
                <w:szCs w:val="22"/>
                <w:lang w:val="en-US"/>
              </w:rPr>
              <w:t xml:space="preserve">Egypt Solar Industry Association (Egypt-SIA) </w:t>
            </w:r>
          </w:p>
        </w:tc>
      </w:tr>
      <w:tr w:rsidR="005068DC" w:rsidRPr="000356FB" w14:paraId="2D9BC464" w14:textId="77777777" w:rsidTr="00A2385F">
        <w:tc>
          <w:tcPr>
            <w:tcW w:w="2864" w:type="dxa"/>
          </w:tcPr>
          <w:p w14:paraId="59D42C23" w14:textId="77777777" w:rsidR="005068DC" w:rsidRPr="00972104" w:rsidRDefault="005068DC" w:rsidP="003406C9">
            <w:pPr>
              <w:spacing w:after="120" w:line="360" w:lineRule="auto"/>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Relevant Private Sector Actors</w:t>
            </w:r>
          </w:p>
        </w:tc>
        <w:tc>
          <w:tcPr>
            <w:tcW w:w="11162" w:type="dxa"/>
          </w:tcPr>
          <w:p w14:paraId="7D2D20E8" w14:textId="39C070AE" w:rsidR="00392AF0" w:rsidRDefault="000356FB" w:rsidP="00512852">
            <w:pPr>
              <w:spacing w:after="120"/>
              <w:rPr>
                <w:rStyle w:val="PageNumber"/>
                <w:rFonts w:asciiTheme="minorHAnsi" w:hAnsiTheme="minorHAnsi"/>
                <w:b/>
                <w:sz w:val="22"/>
                <w:szCs w:val="22"/>
                <w:lang w:val="en-US"/>
              </w:rPr>
            </w:pPr>
            <w:r>
              <w:rPr>
                <w:rStyle w:val="PageNumber"/>
                <w:rFonts w:asciiTheme="minorHAnsi" w:hAnsiTheme="minorHAnsi"/>
                <w:b/>
                <w:sz w:val="22"/>
                <w:szCs w:val="22"/>
                <w:lang w:val="en-US"/>
              </w:rPr>
              <w:t xml:space="preserve">Main </w:t>
            </w:r>
            <w:r w:rsidR="00353DD9">
              <w:rPr>
                <w:rStyle w:val="PageNumber"/>
                <w:rFonts w:asciiTheme="minorHAnsi" w:hAnsiTheme="minorHAnsi"/>
                <w:b/>
                <w:sz w:val="22"/>
                <w:szCs w:val="22"/>
                <w:lang w:val="en-US"/>
              </w:rPr>
              <w:t xml:space="preserve">R&amp;D, </w:t>
            </w:r>
            <w:r w:rsidR="00392AF0" w:rsidRPr="00392AF0">
              <w:rPr>
                <w:rStyle w:val="PageNumber"/>
                <w:rFonts w:asciiTheme="minorHAnsi" w:hAnsiTheme="minorHAnsi"/>
                <w:b/>
                <w:sz w:val="22"/>
                <w:szCs w:val="22"/>
                <w:lang w:val="en-US"/>
              </w:rPr>
              <w:t>Manufacturers</w:t>
            </w:r>
            <w:r w:rsidR="00353DD9">
              <w:rPr>
                <w:rStyle w:val="PageNumber"/>
                <w:rFonts w:asciiTheme="minorHAnsi" w:hAnsiTheme="minorHAnsi"/>
                <w:b/>
                <w:sz w:val="22"/>
                <w:szCs w:val="22"/>
                <w:lang w:val="en-US"/>
              </w:rPr>
              <w:t xml:space="preserve"> &amp;</w:t>
            </w:r>
            <w:r w:rsidR="00D47A8C">
              <w:rPr>
                <w:rStyle w:val="PageNumber"/>
                <w:rFonts w:asciiTheme="minorHAnsi" w:hAnsiTheme="minorHAnsi"/>
                <w:b/>
                <w:sz w:val="22"/>
                <w:szCs w:val="22"/>
                <w:lang w:val="en-US"/>
              </w:rPr>
              <w:t xml:space="preserve"> I</w:t>
            </w:r>
            <w:r w:rsidR="004A2C4B">
              <w:rPr>
                <w:rStyle w:val="PageNumber"/>
                <w:rFonts w:asciiTheme="minorHAnsi" w:hAnsiTheme="minorHAnsi"/>
                <w:b/>
                <w:sz w:val="22"/>
                <w:szCs w:val="22"/>
                <w:lang w:val="en-US"/>
              </w:rPr>
              <w:t>nstaller</w:t>
            </w:r>
            <w:r w:rsidR="00353DD9">
              <w:rPr>
                <w:rStyle w:val="PageNumber"/>
                <w:rFonts w:asciiTheme="minorHAnsi" w:hAnsiTheme="minorHAnsi"/>
                <w:b/>
                <w:sz w:val="22"/>
                <w:szCs w:val="22"/>
                <w:lang w:val="en-US"/>
              </w:rPr>
              <w:t>s</w:t>
            </w:r>
            <w:r>
              <w:rPr>
                <w:rStyle w:val="PageNumber"/>
                <w:rFonts w:asciiTheme="minorHAnsi" w:hAnsiTheme="minorHAnsi"/>
                <w:b/>
                <w:sz w:val="22"/>
                <w:szCs w:val="22"/>
                <w:lang w:val="en-US"/>
              </w:rPr>
              <w:t xml:space="preserve"> (selection):</w:t>
            </w:r>
          </w:p>
          <w:p w14:paraId="2B545229" w14:textId="1D7AE8FC" w:rsidR="00512852" w:rsidRPr="00512852" w:rsidRDefault="003569CA" w:rsidP="00512852">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Solar</w:t>
            </w:r>
            <w:r w:rsidR="00512852">
              <w:rPr>
                <w:rStyle w:val="PageNumber"/>
                <w:rFonts w:asciiTheme="minorHAnsi" w:hAnsiTheme="minorHAnsi"/>
                <w:bCs/>
                <w:sz w:val="22"/>
                <w:szCs w:val="22"/>
                <w:lang w:val="en-US"/>
              </w:rPr>
              <w:t xml:space="preserve"> sector:</w:t>
            </w:r>
          </w:p>
          <w:p w14:paraId="47546070" w14:textId="24C8D231" w:rsidR="003D0AF2" w:rsidRPr="00512852" w:rsidRDefault="003D0AF2" w:rsidP="00512852">
            <w:pPr>
              <w:pStyle w:val="ListParagraph"/>
              <w:numPr>
                <w:ilvl w:val="0"/>
                <w:numId w:val="42"/>
              </w:numPr>
              <w:spacing w:after="120"/>
              <w:rPr>
                <w:rStyle w:val="PageNumber"/>
                <w:rFonts w:asciiTheme="minorHAnsi" w:hAnsiTheme="minorHAnsi"/>
                <w:bCs/>
                <w:sz w:val="22"/>
                <w:szCs w:val="22"/>
                <w:lang w:val="en-US"/>
              </w:rPr>
            </w:pPr>
            <w:r w:rsidRPr="00512852">
              <w:rPr>
                <w:rStyle w:val="PageNumber"/>
                <w:rFonts w:asciiTheme="minorHAnsi" w:hAnsiTheme="minorHAnsi"/>
                <w:b/>
                <w:sz w:val="22"/>
                <w:szCs w:val="22"/>
                <w:lang w:val="en-US"/>
              </w:rPr>
              <w:t>Sunprism</w:t>
            </w:r>
            <w:r w:rsidRPr="00512852">
              <w:rPr>
                <w:rStyle w:val="PageNumber"/>
                <w:rFonts w:asciiTheme="minorHAnsi" w:hAnsiTheme="minorHAnsi"/>
                <w:bCs/>
                <w:sz w:val="22"/>
                <w:szCs w:val="22"/>
                <w:lang w:val="en-US"/>
              </w:rPr>
              <w:t>: manufacturing of PV modules</w:t>
            </w:r>
            <w:r w:rsidR="00D47A8C" w:rsidRPr="00512852">
              <w:rPr>
                <w:rStyle w:val="PageNumber"/>
                <w:rFonts w:asciiTheme="minorHAnsi" w:hAnsiTheme="minorHAnsi"/>
                <w:bCs/>
                <w:sz w:val="22"/>
                <w:szCs w:val="22"/>
                <w:lang w:val="en-US"/>
              </w:rPr>
              <w:t xml:space="preserve">; </w:t>
            </w:r>
            <w:r w:rsidRPr="00512852">
              <w:rPr>
                <w:rStyle w:val="PageNumber"/>
                <w:rFonts w:asciiTheme="minorHAnsi" w:hAnsiTheme="minorHAnsi"/>
                <w:bCs/>
                <w:sz w:val="22"/>
                <w:szCs w:val="22"/>
                <w:lang w:val="en-US"/>
              </w:rPr>
              <w:t>15 MW/year capacity</w:t>
            </w:r>
            <w:r w:rsidR="00D47A8C" w:rsidRPr="00512852">
              <w:rPr>
                <w:rStyle w:val="PageNumber"/>
                <w:rFonts w:asciiTheme="minorHAnsi" w:hAnsiTheme="minorHAnsi"/>
                <w:bCs/>
                <w:sz w:val="22"/>
                <w:szCs w:val="22"/>
                <w:lang w:val="en-US"/>
              </w:rPr>
              <w:t>;</w:t>
            </w:r>
            <w:r w:rsidRPr="00512852">
              <w:rPr>
                <w:rStyle w:val="PageNumber"/>
                <w:rFonts w:asciiTheme="minorHAnsi" w:hAnsiTheme="minorHAnsi"/>
                <w:bCs/>
                <w:sz w:val="22"/>
                <w:szCs w:val="22"/>
                <w:lang w:val="en-US"/>
              </w:rPr>
              <w:t xml:space="preserve"> </w:t>
            </w:r>
            <w:r w:rsidR="00D47A8C" w:rsidRPr="00512852">
              <w:rPr>
                <w:rStyle w:val="PageNumber"/>
                <w:rFonts w:asciiTheme="minorHAnsi" w:hAnsiTheme="minorHAnsi"/>
                <w:bCs/>
                <w:sz w:val="22"/>
                <w:szCs w:val="22"/>
                <w:lang w:val="en-US"/>
              </w:rPr>
              <w:t>over</w:t>
            </w:r>
            <w:r w:rsidRPr="00512852">
              <w:rPr>
                <w:rStyle w:val="PageNumber"/>
                <w:rFonts w:asciiTheme="minorHAnsi" w:hAnsiTheme="minorHAnsi"/>
                <w:bCs/>
                <w:sz w:val="22"/>
                <w:szCs w:val="22"/>
                <w:lang w:val="en-US"/>
              </w:rPr>
              <w:t xml:space="preserve"> 100 qualified engineer</w:t>
            </w:r>
            <w:r w:rsidR="00D47A8C" w:rsidRPr="00512852">
              <w:rPr>
                <w:rStyle w:val="PageNumber"/>
                <w:rFonts w:asciiTheme="minorHAnsi" w:hAnsiTheme="minorHAnsi"/>
                <w:bCs/>
                <w:sz w:val="22"/>
                <w:szCs w:val="22"/>
                <w:lang w:val="en-US"/>
              </w:rPr>
              <w:t>s</w:t>
            </w:r>
            <w:r w:rsidRPr="00512852">
              <w:rPr>
                <w:rStyle w:val="PageNumber"/>
                <w:rFonts w:asciiTheme="minorHAnsi" w:hAnsiTheme="minorHAnsi"/>
                <w:bCs/>
                <w:sz w:val="22"/>
                <w:szCs w:val="22"/>
                <w:lang w:val="en-US"/>
              </w:rPr>
              <w:t xml:space="preserve"> </w:t>
            </w:r>
            <w:r w:rsidR="00512852">
              <w:rPr>
                <w:rStyle w:val="PageNumber"/>
                <w:rFonts w:asciiTheme="minorHAnsi" w:hAnsiTheme="minorHAnsi"/>
                <w:bCs/>
                <w:sz w:val="22"/>
                <w:szCs w:val="22"/>
                <w:lang w:val="en-US"/>
              </w:rPr>
              <w:t>&amp; technicians</w:t>
            </w:r>
          </w:p>
          <w:p w14:paraId="0B0481C8" w14:textId="7C8DAFE0" w:rsidR="00D47A8C" w:rsidRDefault="00D47A8C" w:rsidP="00512852">
            <w:pPr>
              <w:pStyle w:val="ListParagraph"/>
              <w:numPr>
                <w:ilvl w:val="0"/>
                <w:numId w:val="42"/>
              </w:numPr>
              <w:spacing w:after="120"/>
              <w:rPr>
                <w:rStyle w:val="PageNumber"/>
                <w:rFonts w:asciiTheme="minorHAnsi" w:hAnsiTheme="minorHAnsi"/>
                <w:bCs/>
                <w:sz w:val="22"/>
                <w:szCs w:val="22"/>
                <w:lang w:val="en-US"/>
              </w:rPr>
            </w:pPr>
            <w:r w:rsidRPr="00DF3B5D">
              <w:rPr>
                <w:rStyle w:val="PageNumber"/>
                <w:rFonts w:asciiTheme="minorHAnsi" w:hAnsiTheme="minorHAnsi"/>
                <w:b/>
                <w:sz w:val="22"/>
                <w:szCs w:val="22"/>
                <w:lang w:val="en-US"/>
              </w:rPr>
              <w:t>MEET Egypt</w:t>
            </w:r>
            <w:r>
              <w:rPr>
                <w:rStyle w:val="PageNumber"/>
                <w:rFonts w:asciiTheme="minorHAnsi" w:hAnsiTheme="minorHAnsi"/>
                <w:bCs/>
                <w:sz w:val="22"/>
                <w:szCs w:val="22"/>
                <w:lang w:val="en-US"/>
              </w:rPr>
              <w:t>: ISO certified</w:t>
            </w:r>
            <w:r w:rsidR="00DF3B5D">
              <w:rPr>
                <w:rStyle w:val="PageNumber"/>
                <w:rFonts w:asciiTheme="minorHAnsi" w:hAnsiTheme="minorHAnsi"/>
                <w:bCs/>
                <w:sz w:val="22"/>
                <w:szCs w:val="22"/>
                <w:lang w:val="en-US"/>
              </w:rPr>
              <w:t>;</w:t>
            </w:r>
            <w:r>
              <w:rPr>
                <w:rStyle w:val="PageNumber"/>
                <w:rFonts w:asciiTheme="minorHAnsi" w:hAnsiTheme="minorHAnsi"/>
                <w:bCs/>
                <w:sz w:val="22"/>
                <w:szCs w:val="22"/>
                <w:lang w:val="en-US"/>
              </w:rPr>
              <w:t xml:space="preserve"> </w:t>
            </w:r>
            <w:r w:rsidRPr="00D47A8C">
              <w:rPr>
                <w:rStyle w:val="PageNumber"/>
                <w:rFonts w:asciiTheme="minorHAnsi" w:hAnsiTheme="minorHAnsi"/>
                <w:bCs/>
                <w:sz w:val="22"/>
                <w:szCs w:val="22"/>
                <w:lang w:val="en-US"/>
              </w:rPr>
              <w:t>design,</w:t>
            </w:r>
            <w:r>
              <w:rPr>
                <w:rStyle w:val="PageNumber"/>
                <w:rFonts w:asciiTheme="minorHAnsi" w:hAnsiTheme="minorHAnsi"/>
                <w:bCs/>
                <w:sz w:val="22"/>
                <w:szCs w:val="22"/>
                <w:lang w:val="en-US"/>
              </w:rPr>
              <w:t xml:space="preserve"> manufactur</w:t>
            </w:r>
            <w:r w:rsidR="00DF3B5D">
              <w:rPr>
                <w:rStyle w:val="PageNumber"/>
                <w:rFonts w:asciiTheme="minorHAnsi" w:hAnsiTheme="minorHAnsi"/>
                <w:bCs/>
                <w:sz w:val="22"/>
                <w:szCs w:val="22"/>
                <w:lang w:val="en-US"/>
              </w:rPr>
              <w:t>ing</w:t>
            </w:r>
            <w:r w:rsidRPr="00D47A8C">
              <w:rPr>
                <w:rStyle w:val="PageNumber"/>
                <w:rFonts w:asciiTheme="minorHAnsi" w:hAnsiTheme="minorHAnsi"/>
                <w:bCs/>
                <w:sz w:val="22"/>
                <w:szCs w:val="22"/>
                <w:lang w:val="en-US"/>
              </w:rPr>
              <w:t>, project manage</w:t>
            </w:r>
            <w:r w:rsidR="00DF3B5D">
              <w:rPr>
                <w:rStyle w:val="PageNumber"/>
                <w:rFonts w:asciiTheme="minorHAnsi" w:hAnsiTheme="minorHAnsi"/>
                <w:bCs/>
                <w:sz w:val="22"/>
                <w:szCs w:val="22"/>
                <w:lang w:val="en-US"/>
              </w:rPr>
              <w:t xml:space="preserve">ment &amp; </w:t>
            </w:r>
            <w:r>
              <w:rPr>
                <w:rStyle w:val="PageNumber"/>
                <w:rFonts w:asciiTheme="minorHAnsi" w:hAnsiTheme="minorHAnsi"/>
                <w:bCs/>
                <w:sz w:val="22"/>
                <w:szCs w:val="22"/>
                <w:lang w:val="en-US"/>
              </w:rPr>
              <w:t>install</w:t>
            </w:r>
            <w:r w:rsidR="00DF3B5D">
              <w:rPr>
                <w:rStyle w:val="PageNumber"/>
                <w:rFonts w:asciiTheme="minorHAnsi" w:hAnsiTheme="minorHAnsi"/>
                <w:bCs/>
                <w:sz w:val="22"/>
                <w:szCs w:val="22"/>
                <w:lang w:val="en-US"/>
              </w:rPr>
              <w:t>ation</w:t>
            </w:r>
            <w:r w:rsidR="00512852">
              <w:rPr>
                <w:rStyle w:val="PageNumber"/>
                <w:rFonts w:asciiTheme="minorHAnsi" w:hAnsiTheme="minorHAnsi"/>
                <w:bCs/>
                <w:sz w:val="22"/>
                <w:szCs w:val="22"/>
                <w:lang w:val="en-US"/>
              </w:rPr>
              <w:t xml:space="preserve"> of PV systems</w:t>
            </w:r>
          </w:p>
          <w:p w14:paraId="46F38802" w14:textId="555BC263" w:rsidR="00DF3B5D" w:rsidRDefault="00DF3B5D" w:rsidP="00512852">
            <w:pPr>
              <w:pStyle w:val="ListParagraph"/>
              <w:numPr>
                <w:ilvl w:val="0"/>
                <w:numId w:val="42"/>
              </w:numPr>
              <w:spacing w:after="120"/>
              <w:rPr>
                <w:rStyle w:val="PageNumber"/>
                <w:rFonts w:asciiTheme="minorHAnsi" w:hAnsiTheme="minorHAnsi"/>
                <w:bCs/>
                <w:sz w:val="22"/>
                <w:szCs w:val="22"/>
                <w:lang w:val="en-US"/>
              </w:rPr>
            </w:pPr>
            <w:r w:rsidRPr="00DF3B5D">
              <w:rPr>
                <w:rStyle w:val="PageNumber"/>
                <w:rFonts w:asciiTheme="minorHAnsi" w:hAnsiTheme="minorHAnsi"/>
                <w:b/>
                <w:sz w:val="22"/>
                <w:szCs w:val="22"/>
                <w:lang w:val="en-US"/>
              </w:rPr>
              <w:t>OneraSystems</w:t>
            </w:r>
            <w:r>
              <w:rPr>
                <w:rStyle w:val="PageNumber"/>
                <w:rFonts w:asciiTheme="minorHAnsi" w:hAnsiTheme="minorHAnsi"/>
                <w:bCs/>
                <w:sz w:val="22"/>
                <w:szCs w:val="22"/>
                <w:lang w:val="en-US"/>
              </w:rPr>
              <w:t>: created by MEET; ISO &amp; OHSAS certified; R&amp;D, design, manufacturing &amp;</w:t>
            </w:r>
            <w:r w:rsidRPr="00DF3B5D">
              <w:rPr>
                <w:rStyle w:val="PageNumber"/>
                <w:rFonts w:asciiTheme="minorHAnsi" w:hAnsiTheme="minorHAnsi"/>
                <w:bCs/>
                <w:sz w:val="22"/>
                <w:szCs w:val="22"/>
                <w:lang w:val="en-US"/>
              </w:rPr>
              <w:t xml:space="preserve"> installation</w:t>
            </w:r>
            <w:r w:rsidR="00512852">
              <w:rPr>
                <w:rStyle w:val="PageNumber"/>
                <w:rFonts w:asciiTheme="minorHAnsi" w:hAnsiTheme="minorHAnsi"/>
                <w:bCs/>
                <w:sz w:val="22"/>
                <w:szCs w:val="22"/>
                <w:lang w:val="en-US"/>
              </w:rPr>
              <w:t xml:space="preserve"> of PV systems</w:t>
            </w:r>
          </w:p>
          <w:p w14:paraId="2E45A9D1" w14:textId="0BEEA67B" w:rsidR="00512852" w:rsidRPr="00D47A8C" w:rsidRDefault="00512852" w:rsidP="00512852">
            <w:pPr>
              <w:pStyle w:val="ListParagraph"/>
              <w:numPr>
                <w:ilvl w:val="0"/>
                <w:numId w:val="42"/>
              </w:numPr>
              <w:spacing w:after="120"/>
              <w:rPr>
                <w:rStyle w:val="PageNumber"/>
                <w:rFonts w:asciiTheme="minorHAnsi" w:hAnsiTheme="minorHAnsi"/>
                <w:bCs/>
                <w:sz w:val="22"/>
                <w:szCs w:val="22"/>
                <w:lang w:val="en-US"/>
              </w:rPr>
            </w:pPr>
            <w:r w:rsidRPr="00DF3B5D">
              <w:rPr>
                <w:rStyle w:val="PageNumber"/>
                <w:rFonts w:asciiTheme="minorHAnsi" w:hAnsiTheme="minorHAnsi"/>
                <w:b/>
                <w:sz w:val="22"/>
                <w:szCs w:val="22"/>
                <w:lang w:val="en-US"/>
              </w:rPr>
              <w:t>ASET</w:t>
            </w:r>
            <w:r w:rsidRPr="00D47A8C">
              <w:rPr>
                <w:rStyle w:val="PageNumber"/>
                <w:rFonts w:asciiTheme="minorHAnsi" w:hAnsiTheme="minorHAnsi"/>
                <w:bCs/>
                <w:sz w:val="22"/>
                <w:szCs w:val="22"/>
                <w:lang w:val="en-US"/>
              </w:rPr>
              <w:t xml:space="preserve">: design, </w:t>
            </w:r>
            <w:r>
              <w:rPr>
                <w:rStyle w:val="PageNumber"/>
                <w:rFonts w:asciiTheme="minorHAnsi" w:hAnsiTheme="minorHAnsi"/>
                <w:bCs/>
                <w:sz w:val="22"/>
                <w:szCs w:val="22"/>
                <w:lang w:val="en-US"/>
              </w:rPr>
              <w:t>sales</w:t>
            </w:r>
            <w:r w:rsidRPr="00D47A8C">
              <w:rPr>
                <w:rStyle w:val="PageNumber"/>
                <w:rFonts w:asciiTheme="minorHAnsi" w:hAnsiTheme="minorHAnsi"/>
                <w:bCs/>
                <w:sz w:val="22"/>
                <w:szCs w:val="22"/>
                <w:lang w:val="en-US"/>
              </w:rPr>
              <w:t>, installatio</w:t>
            </w:r>
            <w:r>
              <w:rPr>
                <w:rStyle w:val="PageNumber"/>
                <w:rFonts w:asciiTheme="minorHAnsi" w:hAnsiTheme="minorHAnsi"/>
                <w:bCs/>
                <w:sz w:val="22"/>
                <w:szCs w:val="22"/>
                <w:lang w:val="en-US"/>
              </w:rPr>
              <w:t>n and maintenance of PV systems</w:t>
            </w:r>
          </w:p>
          <w:p w14:paraId="419071AB" w14:textId="0214BCE0" w:rsidR="00512852" w:rsidRDefault="00512852" w:rsidP="00512852">
            <w:pPr>
              <w:pStyle w:val="ListParagraph"/>
              <w:numPr>
                <w:ilvl w:val="0"/>
                <w:numId w:val="42"/>
              </w:numPr>
              <w:spacing w:after="120"/>
              <w:rPr>
                <w:rStyle w:val="PageNumber"/>
                <w:rFonts w:asciiTheme="minorHAnsi" w:hAnsiTheme="minorHAnsi"/>
                <w:b/>
                <w:sz w:val="22"/>
                <w:szCs w:val="22"/>
                <w:lang w:val="en-US"/>
              </w:rPr>
            </w:pPr>
            <w:r w:rsidRPr="009D0248">
              <w:rPr>
                <w:rStyle w:val="PageNumber"/>
                <w:rFonts w:asciiTheme="minorHAnsi" w:hAnsiTheme="minorHAnsi"/>
                <w:b/>
                <w:sz w:val="22"/>
                <w:szCs w:val="22"/>
                <w:lang w:val="en-US"/>
              </w:rPr>
              <w:t xml:space="preserve">BIC for Electronics Environment </w:t>
            </w:r>
            <w:r>
              <w:rPr>
                <w:rStyle w:val="PageNumber"/>
                <w:rFonts w:asciiTheme="minorHAnsi" w:hAnsiTheme="minorHAnsi"/>
                <w:b/>
                <w:sz w:val="22"/>
                <w:szCs w:val="22"/>
                <w:lang w:val="en-US"/>
              </w:rPr>
              <w:t>&amp;</w:t>
            </w:r>
            <w:r w:rsidRPr="009D0248">
              <w:rPr>
                <w:rStyle w:val="PageNumber"/>
                <w:rFonts w:asciiTheme="minorHAnsi" w:hAnsiTheme="minorHAnsi"/>
                <w:b/>
                <w:sz w:val="22"/>
                <w:szCs w:val="22"/>
                <w:lang w:val="en-US"/>
              </w:rPr>
              <w:t xml:space="preserve"> Energy</w:t>
            </w:r>
            <w:r>
              <w:rPr>
                <w:rStyle w:val="PageNumber"/>
                <w:rFonts w:asciiTheme="minorHAnsi" w:hAnsiTheme="minorHAnsi"/>
                <w:bCs/>
                <w:sz w:val="22"/>
                <w:szCs w:val="22"/>
                <w:lang w:val="en-US"/>
              </w:rPr>
              <w:t>: manufacturing of PV modules</w:t>
            </w:r>
          </w:p>
          <w:p w14:paraId="5D65968B" w14:textId="51FD6B93" w:rsidR="00512852" w:rsidRPr="009D0248" w:rsidRDefault="00512852" w:rsidP="00512852">
            <w:pPr>
              <w:pStyle w:val="ListParagraph"/>
              <w:numPr>
                <w:ilvl w:val="0"/>
                <w:numId w:val="42"/>
              </w:numPr>
              <w:spacing w:after="120"/>
              <w:rPr>
                <w:rStyle w:val="PageNumber"/>
                <w:rFonts w:asciiTheme="minorHAnsi" w:hAnsiTheme="minorHAnsi"/>
                <w:b/>
                <w:sz w:val="22"/>
                <w:szCs w:val="22"/>
                <w:lang w:val="en-US"/>
              </w:rPr>
            </w:pPr>
            <w:r w:rsidRPr="009D0248">
              <w:rPr>
                <w:rStyle w:val="PageNumber"/>
                <w:rFonts w:asciiTheme="minorHAnsi" w:hAnsiTheme="minorHAnsi"/>
                <w:b/>
                <w:sz w:val="22"/>
                <w:szCs w:val="22"/>
                <w:lang w:val="en-US"/>
              </w:rPr>
              <w:t>Eco Electric Solution</w:t>
            </w:r>
            <w:r>
              <w:rPr>
                <w:rStyle w:val="PageNumber"/>
                <w:rFonts w:asciiTheme="minorHAnsi" w:hAnsiTheme="minorHAnsi"/>
                <w:b/>
                <w:sz w:val="22"/>
                <w:szCs w:val="22"/>
                <w:lang w:val="en-US"/>
              </w:rPr>
              <w:t xml:space="preserve">: </w:t>
            </w:r>
            <w:r>
              <w:rPr>
                <w:rStyle w:val="PageNumber"/>
                <w:rFonts w:asciiTheme="minorHAnsi" w:hAnsiTheme="minorHAnsi"/>
                <w:bCs/>
                <w:sz w:val="22"/>
                <w:szCs w:val="22"/>
                <w:lang w:val="en-US"/>
              </w:rPr>
              <w:t>development</w:t>
            </w:r>
            <w:r w:rsidRPr="00A87938">
              <w:rPr>
                <w:rStyle w:val="PageNumber"/>
                <w:rFonts w:asciiTheme="minorHAnsi" w:hAnsiTheme="minorHAnsi"/>
                <w:bCs/>
                <w:sz w:val="22"/>
                <w:szCs w:val="22"/>
                <w:lang w:val="en-US"/>
              </w:rPr>
              <w:t xml:space="preserve"> of green solutions (PV, </w:t>
            </w:r>
            <w:r>
              <w:rPr>
                <w:rStyle w:val="PageNumber"/>
                <w:rFonts w:asciiTheme="minorHAnsi" w:hAnsiTheme="minorHAnsi"/>
                <w:bCs/>
                <w:sz w:val="22"/>
                <w:szCs w:val="22"/>
                <w:lang w:val="en-US"/>
              </w:rPr>
              <w:t>LED lighting</w:t>
            </w:r>
            <w:r w:rsidRPr="00A87938">
              <w:rPr>
                <w:rStyle w:val="PageNumber"/>
                <w:rFonts w:asciiTheme="minorHAnsi" w:hAnsiTheme="minorHAnsi"/>
                <w:bCs/>
                <w:sz w:val="22"/>
                <w:szCs w:val="22"/>
                <w:lang w:val="en-US"/>
              </w:rPr>
              <w:t>…)</w:t>
            </w:r>
          </w:p>
          <w:p w14:paraId="1D4D4224" w14:textId="16C300AB" w:rsidR="00512852" w:rsidRDefault="00512852" w:rsidP="00512852">
            <w:pPr>
              <w:pStyle w:val="ListParagraph"/>
              <w:numPr>
                <w:ilvl w:val="0"/>
                <w:numId w:val="42"/>
              </w:numPr>
              <w:spacing w:after="120"/>
              <w:rPr>
                <w:rStyle w:val="PageNumber"/>
                <w:rFonts w:asciiTheme="minorHAnsi" w:hAnsiTheme="minorHAnsi"/>
                <w:bCs/>
                <w:sz w:val="22"/>
                <w:szCs w:val="22"/>
                <w:lang w:val="en-US"/>
              </w:rPr>
            </w:pPr>
            <w:r>
              <w:rPr>
                <w:rStyle w:val="PageNumber"/>
                <w:rFonts w:asciiTheme="minorHAnsi" w:hAnsiTheme="minorHAnsi"/>
                <w:b/>
                <w:sz w:val="22"/>
                <w:szCs w:val="22"/>
                <w:lang w:val="en-US"/>
              </w:rPr>
              <w:t xml:space="preserve">Ener Egypt JSC: </w:t>
            </w:r>
            <w:r w:rsidRPr="00A87938">
              <w:rPr>
                <w:rStyle w:val="PageNumber"/>
                <w:rFonts w:asciiTheme="minorHAnsi" w:hAnsiTheme="minorHAnsi"/>
                <w:bCs/>
                <w:sz w:val="22"/>
                <w:szCs w:val="22"/>
                <w:lang w:val="en-US"/>
              </w:rPr>
              <w:t>manufacturing &amp; installation of PV systems, LED lighting</w:t>
            </w:r>
          </w:p>
          <w:p w14:paraId="3DC995B0" w14:textId="1A930F69" w:rsidR="00512852" w:rsidRPr="00512852" w:rsidRDefault="00512852" w:rsidP="00512852">
            <w:pPr>
              <w:pStyle w:val="ListParagraph"/>
              <w:numPr>
                <w:ilvl w:val="0"/>
                <w:numId w:val="42"/>
              </w:numPr>
              <w:spacing w:after="120"/>
              <w:rPr>
                <w:rStyle w:val="PageNumber"/>
                <w:rFonts w:asciiTheme="minorHAnsi" w:hAnsiTheme="minorHAnsi"/>
                <w:bCs/>
                <w:sz w:val="22"/>
                <w:szCs w:val="22"/>
                <w:lang w:val="en-US"/>
              </w:rPr>
            </w:pPr>
            <w:r w:rsidRPr="003B7E00">
              <w:rPr>
                <w:rStyle w:val="PageNumber"/>
                <w:rFonts w:asciiTheme="minorHAnsi" w:hAnsiTheme="minorHAnsi"/>
                <w:b/>
                <w:sz w:val="22"/>
                <w:szCs w:val="22"/>
                <w:lang w:val="en-US"/>
              </w:rPr>
              <w:t>Egyptian Solar Energy Society:</w:t>
            </w:r>
            <w:r>
              <w:rPr>
                <w:rStyle w:val="PageNumber"/>
                <w:rFonts w:asciiTheme="minorHAnsi" w:hAnsiTheme="minorHAnsi"/>
                <w:bCs/>
                <w:sz w:val="22"/>
                <w:szCs w:val="22"/>
                <w:lang w:val="en-US"/>
              </w:rPr>
              <w:t xml:space="preserve"> </w:t>
            </w:r>
            <w:r w:rsidRPr="003B7E00">
              <w:rPr>
                <w:rStyle w:val="PageNumber"/>
                <w:rFonts w:asciiTheme="minorHAnsi" w:hAnsiTheme="minorHAnsi"/>
                <w:bCs/>
                <w:sz w:val="22"/>
                <w:szCs w:val="22"/>
                <w:lang w:val="en-US"/>
              </w:rPr>
              <w:t>research institution, engineering</w:t>
            </w:r>
            <w:r>
              <w:rPr>
                <w:rStyle w:val="PageNumber"/>
                <w:rFonts w:asciiTheme="minorHAnsi" w:hAnsiTheme="minorHAnsi"/>
                <w:bCs/>
                <w:sz w:val="22"/>
                <w:szCs w:val="22"/>
                <w:lang w:val="en-US"/>
              </w:rPr>
              <w:t xml:space="preserve"> &amp;</w:t>
            </w:r>
            <w:r w:rsidRPr="003B7E00">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manufacturing of solar water pumps</w:t>
            </w:r>
          </w:p>
          <w:p w14:paraId="6BF06EE7" w14:textId="77777777" w:rsidR="003569CA" w:rsidRDefault="003569CA" w:rsidP="003569CA">
            <w:pPr>
              <w:pStyle w:val="ListParagraph"/>
              <w:numPr>
                <w:ilvl w:val="0"/>
                <w:numId w:val="42"/>
              </w:numPr>
              <w:spacing w:after="120"/>
              <w:rPr>
                <w:rStyle w:val="PageNumber"/>
                <w:rFonts w:asciiTheme="minorHAnsi" w:hAnsiTheme="minorHAnsi"/>
                <w:bCs/>
                <w:sz w:val="22"/>
                <w:szCs w:val="22"/>
                <w:lang w:val="en-US"/>
              </w:rPr>
            </w:pPr>
            <w:r w:rsidRPr="003932F2">
              <w:rPr>
                <w:rStyle w:val="PageNumber"/>
                <w:rFonts w:asciiTheme="minorHAnsi" w:hAnsiTheme="minorHAnsi"/>
                <w:b/>
                <w:bCs/>
                <w:sz w:val="22"/>
                <w:szCs w:val="22"/>
                <w:lang w:val="en-US"/>
              </w:rPr>
              <w:t>TaqaMisr:</w:t>
            </w:r>
            <w:r>
              <w:rPr>
                <w:rStyle w:val="PageNumber"/>
                <w:rFonts w:asciiTheme="minorHAnsi" w:hAnsiTheme="minorHAnsi"/>
                <w:bCs/>
                <w:sz w:val="22"/>
                <w:szCs w:val="22"/>
                <w:lang w:val="en-US"/>
              </w:rPr>
              <w:t xml:space="preserve"> SWH project developer, installer, etc. and developer of “Vulcan” SWH</w:t>
            </w:r>
          </w:p>
          <w:p w14:paraId="01DB78C7" w14:textId="77777777" w:rsidR="003569CA" w:rsidRPr="00512852" w:rsidRDefault="003569CA" w:rsidP="003569CA">
            <w:pPr>
              <w:pStyle w:val="ListParagraph"/>
              <w:numPr>
                <w:ilvl w:val="0"/>
                <w:numId w:val="42"/>
              </w:numPr>
              <w:spacing w:after="120"/>
              <w:rPr>
                <w:rStyle w:val="PageNumber"/>
                <w:rFonts w:asciiTheme="minorHAnsi" w:hAnsiTheme="minorHAnsi"/>
                <w:bCs/>
                <w:sz w:val="22"/>
                <w:szCs w:val="22"/>
                <w:lang w:val="en-US"/>
              </w:rPr>
            </w:pPr>
            <w:r w:rsidRPr="00E56453">
              <w:rPr>
                <w:rStyle w:val="PageNumber"/>
                <w:rFonts w:asciiTheme="minorHAnsi" w:hAnsiTheme="minorHAnsi"/>
                <w:b/>
                <w:sz w:val="22"/>
                <w:szCs w:val="22"/>
                <w:lang w:val="en-US"/>
              </w:rPr>
              <w:t>Kallouf Future Power:</w:t>
            </w:r>
            <w:r>
              <w:rPr>
                <w:rStyle w:val="PageNumber"/>
                <w:rFonts w:asciiTheme="minorHAnsi" w:hAnsiTheme="minorHAnsi"/>
                <w:bCs/>
                <w:sz w:val="22"/>
                <w:szCs w:val="22"/>
                <w:lang w:val="en-US"/>
              </w:rPr>
              <w:t xml:space="preserve"> ISO certified; manufacturing and installation of SWH</w:t>
            </w:r>
            <w:r w:rsidRPr="00353DD9">
              <w:rPr>
                <w:rStyle w:val="PageNumber"/>
                <w:rFonts w:asciiTheme="minorHAnsi" w:hAnsiTheme="minorHAnsi"/>
                <w:b/>
                <w:sz w:val="22"/>
                <w:szCs w:val="22"/>
                <w:lang w:val="en-US"/>
              </w:rPr>
              <w:t xml:space="preserve"> </w:t>
            </w:r>
          </w:p>
          <w:p w14:paraId="3C3D259C" w14:textId="5EDA209D" w:rsidR="00512852" w:rsidRPr="00512852" w:rsidRDefault="00512852" w:rsidP="00512852">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Wind sector:</w:t>
            </w:r>
          </w:p>
          <w:p w14:paraId="693FDF8C" w14:textId="77777777" w:rsidR="00945B6C" w:rsidRPr="00512852" w:rsidRDefault="00945B6C" w:rsidP="00512852">
            <w:pPr>
              <w:pStyle w:val="ListParagraph"/>
              <w:numPr>
                <w:ilvl w:val="0"/>
                <w:numId w:val="42"/>
              </w:numPr>
              <w:spacing w:after="120"/>
              <w:rPr>
                <w:rStyle w:val="PageNumber"/>
                <w:rFonts w:asciiTheme="minorHAnsi" w:hAnsiTheme="minorHAnsi"/>
                <w:bCs/>
                <w:sz w:val="22"/>
                <w:szCs w:val="22"/>
                <w:lang w:val="en-US"/>
              </w:rPr>
            </w:pPr>
            <w:r w:rsidRPr="00911C7F">
              <w:rPr>
                <w:rStyle w:val="PageNumber"/>
                <w:rFonts w:asciiTheme="minorHAnsi" w:hAnsiTheme="minorHAnsi"/>
                <w:b/>
                <w:sz w:val="22"/>
                <w:szCs w:val="22"/>
                <w:lang w:val="en-US"/>
              </w:rPr>
              <w:t>SWEG</w:t>
            </w:r>
            <w:r>
              <w:rPr>
                <w:rStyle w:val="PageNumber"/>
                <w:rFonts w:asciiTheme="minorHAnsi" w:hAnsiTheme="minorHAnsi"/>
                <w:bCs/>
                <w:sz w:val="22"/>
                <w:szCs w:val="22"/>
                <w:lang w:val="en-US"/>
              </w:rPr>
              <w:t>: manufacturing of wind energy components,</w:t>
            </w:r>
            <w:r w:rsidRPr="00D574A3">
              <w:rPr>
                <w:rStyle w:val="PageNumber"/>
                <w:rFonts w:asciiTheme="minorHAnsi" w:hAnsiTheme="minorHAnsi"/>
                <w:bCs/>
                <w:sz w:val="22"/>
                <w:szCs w:val="22"/>
                <w:lang w:val="en-US"/>
              </w:rPr>
              <w:t xml:space="preserve"> wind turbines, wind towers </w:t>
            </w:r>
            <w:r>
              <w:rPr>
                <w:rStyle w:val="PageNumber"/>
                <w:rFonts w:asciiTheme="minorHAnsi" w:hAnsiTheme="minorHAnsi"/>
                <w:bCs/>
                <w:sz w:val="22"/>
                <w:szCs w:val="22"/>
                <w:lang w:val="en-US"/>
              </w:rPr>
              <w:t>&amp;</w:t>
            </w:r>
            <w:r w:rsidRPr="00D574A3">
              <w:rPr>
                <w:rStyle w:val="PageNumber"/>
                <w:rFonts w:asciiTheme="minorHAnsi" w:hAnsiTheme="minorHAnsi"/>
                <w:bCs/>
                <w:sz w:val="22"/>
                <w:szCs w:val="22"/>
                <w:lang w:val="en-US"/>
              </w:rPr>
              <w:t xml:space="preserve"> rotor blades</w:t>
            </w:r>
            <w:r w:rsidRPr="003932F2">
              <w:rPr>
                <w:rStyle w:val="PageNumber"/>
                <w:rFonts w:asciiTheme="minorHAnsi" w:hAnsiTheme="minorHAnsi"/>
                <w:b/>
                <w:bCs/>
                <w:sz w:val="22"/>
                <w:szCs w:val="22"/>
                <w:lang w:val="en-US"/>
              </w:rPr>
              <w:t xml:space="preserve"> </w:t>
            </w:r>
          </w:p>
          <w:p w14:paraId="4B097A11" w14:textId="20428C90" w:rsidR="00512852" w:rsidRPr="00512852" w:rsidRDefault="00512852" w:rsidP="00512852">
            <w:p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Various </w:t>
            </w:r>
            <w:r w:rsidR="00924286">
              <w:rPr>
                <w:rStyle w:val="PageNumber"/>
                <w:rFonts w:asciiTheme="minorHAnsi" w:hAnsiTheme="minorHAnsi"/>
                <w:bCs/>
                <w:sz w:val="22"/>
                <w:szCs w:val="22"/>
                <w:lang w:val="en-US"/>
              </w:rPr>
              <w:t>s</w:t>
            </w:r>
            <w:r>
              <w:rPr>
                <w:rStyle w:val="PageNumber"/>
                <w:rFonts w:asciiTheme="minorHAnsi" w:hAnsiTheme="minorHAnsi"/>
                <w:bCs/>
                <w:sz w:val="22"/>
                <w:szCs w:val="22"/>
                <w:lang w:val="en-US"/>
              </w:rPr>
              <w:t>ectors:</w:t>
            </w:r>
          </w:p>
          <w:p w14:paraId="1979CA40" w14:textId="0CAE6CDD" w:rsidR="003B7E00" w:rsidRDefault="00353DD9" w:rsidP="00512852">
            <w:pPr>
              <w:pStyle w:val="ListParagraph"/>
              <w:numPr>
                <w:ilvl w:val="0"/>
                <w:numId w:val="42"/>
              </w:numPr>
              <w:spacing w:after="120"/>
              <w:rPr>
                <w:rStyle w:val="PageNumber"/>
                <w:rFonts w:asciiTheme="minorHAnsi" w:hAnsiTheme="minorHAnsi"/>
                <w:bCs/>
                <w:sz w:val="22"/>
                <w:szCs w:val="22"/>
                <w:lang w:val="en-US"/>
              </w:rPr>
            </w:pPr>
            <w:r w:rsidRPr="00353DD9">
              <w:rPr>
                <w:rStyle w:val="PageNumber"/>
                <w:rFonts w:asciiTheme="minorHAnsi" w:hAnsiTheme="minorHAnsi"/>
                <w:b/>
                <w:sz w:val="22"/>
                <w:szCs w:val="22"/>
                <w:lang w:val="en-US"/>
              </w:rPr>
              <w:t>Futek Lighting:</w:t>
            </w:r>
            <w:r>
              <w:rPr>
                <w:rStyle w:val="PageNumber"/>
                <w:rFonts w:asciiTheme="minorHAnsi" w:hAnsiTheme="minorHAnsi"/>
                <w:bCs/>
                <w:sz w:val="22"/>
                <w:szCs w:val="22"/>
                <w:lang w:val="en-US"/>
              </w:rPr>
              <w:t xml:space="preserve"> Japanese/Egyptian; R&amp;D, manufacture plant; high efficiency lighting for streets &amp; buildings</w:t>
            </w:r>
          </w:p>
          <w:p w14:paraId="664EFB94" w14:textId="10684F14" w:rsidR="00E56453" w:rsidRPr="00512852" w:rsidRDefault="005426AB" w:rsidP="00512852">
            <w:pPr>
              <w:pStyle w:val="ListParagraph"/>
              <w:numPr>
                <w:ilvl w:val="0"/>
                <w:numId w:val="42"/>
              </w:numPr>
              <w:spacing w:after="120"/>
              <w:rPr>
                <w:rStyle w:val="PageNumber"/>
                <w:rFonts w:asciiTheme="minorHAnsi" w:hAnsiTheme="minorHAnsi"/>
                <w:bCs/>
                <w:sz w:val="22"/>
                <w:szCs w:val="22"/>
                <w:lang w:val="en-US"/>
              </w:rPr>
            </w:pPr>
            <w:r w:rsidRPr="005426AB">
              <w:rPr>
                <w:rStyle w:val="PageNumber"/>
                <w:rFonts w:asciiTheme="minorHAnsi" w:hAnsiTheme="minorHAnsi"/>
                <w:b/>
                <w:sz w:val="22"/>
                <w:szCs w:val="22"/>
                <w:lang w:val="en-US"/>
              </w:rPr>
              <w:lastRenderedPageBreak/>
              <w:t>Green Tech Solutions:</w:t>
            </w:r>
            <w:r>
              <w:rPr>
                <w:rStyle w:val="PageNumber"/>
                <w:rFonts w:asciiTheme="minorHAnsi" w:hAnsiTheme="minorHAnsi"/>
                <w:bCs/>
                <w:sz w:val="22"/>
                <w:szCs w:val="22"/>
                <w:lang w:val="en-US"/>
              </w:rPr>
              <w:t xml:space="preserve"> development, installation of green technologie</w:t>
            </w:r>
            <w:r w:rsidR="00512852">
              <w:rPr>
                <w:rStyle w:val="PageNumber"/>
                <w:rFonts w:asciiTheme="minorHAnsi" w:hAnsiTheme="minorHAnsi"/>
                <w:bCs/>
                <w:sz w:val="22"/>
                <w:szCs w:val="22"/>
                <w:lang w:val="en-US"/>
              </w:rPr>
              <w:t>s (PV, small wind, water pumps)</w:t>
            </w:r>
          </w:p>
          <w:p w14:paraId="7F165313" w14:textId="731A02A2" w:rsidR="00E56453" w:rsidRDefault="009E4398" w:rsidP="00512852">
            <w:pPr>
              <w:pStyle w:val="ListParagraph"/>
              <w:numPr>
                <w:ilvl w:val="0"/>
                <w:numId w:val="42"/>
              </w:numPr>
              <w:spacing w:after="120"/>
              <w:rPr>
                <w:rStyle w:val="PageNumber"/>
                <w:rFonts w:asciiTheme="minorHAnsi" w:hAnsiTheme="minorHAnsi"/>
                <w:bCs/>
                <w:sz w:val="22"/>
                <w:szCs w:val="22"/>
                <w:lang w:val="en-US"/>
              </w:rPr>
            </w:pPr>
            <w:r w:rsidRPr="009E4398">
              <w:rPr>
                <w:rStyle w:val="PageNumber"/>
                <w:rFonts w:asciiTheme="minorHAnsi" w:hAnsiTheme="minorHAnsi"/>
                <w:b/>
                <w:sz w:val="22"/>
                <w:szCs w:val="22"/>
                <w:lang w:val="en-US"/>
              </w:rPr>
              <w:t>Sun Energy:</w:t>
            </w:r>
            <w:r>
              <w:rPr>
                <w:rStyle w:val="PageNumber"/>
                <w:rFonts w:asciiTheme="minorHAnsi" w:hAnsiTheme="minorHAnsi"/>
                <w:bCs/>
                <w:sz w:val="22"/>
                <w:szCs w:val="22"/>
                <w:lang w:val="en-US"/>
              </w:rPr>
              <w:t xml:space="preserve"> manufacturing of solar cookers, installation of SWH, solar pumps</w:t>
            </w:r>
          </w:p>
          <w:p w14:paraId="5753316B" w14:textId="67CB08B5" w:rsidR="009D0248" w:rsidRPr="00B04E0E" w:rsidRDefault="002E535B" w:rsidP="00512852">
            <w:pPr>
              <w:pStyle w:val="ListParagraph"/>
              <w:numPr>
                <w:ilvl w:val="0"/>
                <w:numId w:val="42"/>
              </w:numPr>
              <w:spacing w:after="120"/>
              <w:rPr>
                <w:rStyle w:val="PageNumber"/>
                <w:rFonts w:asciiTheme="minorHAnsi" w:hAnsiTheme="minorHAnsi"/>
                <w:bCs/>
                <w:sz w:val="22"/>
                <w:szCs w:val="22"/>
                <w:lang w:val="en-US"/>
              </w:rPr>
            </w:pPr>
            <w:r w:rsidRPr="002E535B">
              <w:rPr>
                <w:rStyle w:val="PageNumber"/>
                <w:rFonts w:asciiTheme="minorHAnsi" w:hAnsiTheme="minorHAnsi"/>
                <w:b/>
                <w:sz w:val="22"/>
                <w:szCs w:val="22"/>
                <w:lang w:val="en-US"/>
              </w:rPr>
              <w:t>ACT Green Energy Solutions</w:t>
            </w:r>
            <w:r>
              <w:rPr>
                <w:rStyle w:val="PageNumber"/>
                <w:rFonts w:asciiTheme="minorHAnsi" w:hAnsiTheme="minorHAnsi"/>
                <w:bCs/>
                <w:sz w:val="22"/>
                <w:szCs w:val="22"/>
                <w:lang w:val="en-US"/>
              </w:rPr>
              <w:t>: Development &amp; Building of SWH, lighting, solar w</w:t>
            </w:r>
            <w:r w:rsidR="00512852">
              <w:rPr>
                <w:rStyle w:val="PageNumber"/>
                <w:rFonts w:asciiTheme="minorHAnsi" w:hAnsiTheme="minorHAnsi"/>
                <w:bCs/>
                <w:sz w:val="22"/>
                <w:szCs w:val="22"/>
                <w:lang w:val="en-US"/>
              </w:rPr>
              <w:t>ater pumps, wind power stations</w:t>
            </w:r>
          </w:p>
        </w:tc>
      </w:tr>
      <w:tr w:rsidR="005068DC" w:rsidRPr="00A55E82" w14:paraId="44C6521E" w14:textId="77777777" w:rsidTr="00A2385F">
        <w:tc>
          <w:tcPr>
            <w:tcW w:w="2864" w:type="dxa"/>
          </w:tcPr>
          <w:p w14:paraId="4BCA0718" w14:textId="10D89CC1"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Open Issues / Reforms</w:t>
            </w:r>
          </w:p>
        </w:tc>
        <w:tc>
          <w:tcPr>
            <w:tcW w:w="11162" w:type="dxa"/>
          </w:tcPr>
          <w:p w14:paraId="7A8083A2" w14:textId="4C4036BA" w:rsidR="00A55E82" w:rsidRDefault="00A55E82" w:rsidP="00A55E82">
            <w:pPr>
              <w:pStyle w:val="ListParagraph"/>
              <w:numPr>
                <w:ilvl w:val="0"/>
                <w:numId w:val="37"/>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E</w:t>
            </w:r>
            <w:r w:rsidRPr="00911C7F">
              <w:rPr>
                <w:rStyle w:val="PageNumber"/>
                <w:rFonts w:asciiTheme="minorHAnsi" w:hAnsiTheme="minorHAnsi"/>
                <w:bCs/>
                <w:sz w:val="22"/>
                <w:szCs w:val="22"/>
                <w:lang w:val="en-US"/>
              </w:rPr>
              <w:t>ducation/employment strategy for RE/EE</w:t>
            </w:r>
          </w:p>
          <w:p w14:paraId="207F0A99" w14:textId="15B73C89" w:rsidR="005068DC" w:rsidRPr="00A55E82" w:rsidRDefault="00A55E82" w:rsidP="00A55E82">
            <w:pPr>
              <w:pStyle w:val="ListParagraph"/>
              <w:numPr>
                <w:ilvl w:val="0"/>
                <w:numId w:val="37"/>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Coordination across sectors/policy fields</w:t>
            </w:r>
          </w:p>
        </w:tc>
      </w:tr>
      <w:tr w:rsidR="005068DC" w:rsidRPr="000356FB" w14:paraId="67C1A3C1" w14:textId="77777777" w:rsidTr="00A2385F">
        <w:tc>
          <w:tcPr>
            <w:tcW w:w="2864" w:type="dxa"/>
          </w:tcPr>
          <w:p w14:paraId="07492E21" w14:textId="77777777" w:rsidR="005068DC" w:rsidRPr="00972104" w:rsidRDefault="005068DC" w:rsidP="00B7512F">
            <w:pPr>
              <w:spacing w:after="120"/>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Main Obstacles</w:t>
            </w:r>
            <w:r>
              <w:rPr>
                <w:rStyle w:val="PageNumber"/>
                <w:rFonts w:asciiTheme="minorHAnsi" w:hAnsiTheme="minorHAnsi"/>
                <w:b/>
                <w:sz w:val="22"/>
                <w:szCs w:val="22"/>
                <w:lang w:val="en-US"/>
              </w:rPr>
              <w:t xml:space="preserve"> </w:t>
            </w:r>
            <w:r w:rsidRPr="00972104">
              <w:rPr>
                <w:rStyle w:val="PageNumber"/>
                <w:rFonts w:asciiTheme="minorHAnsi" w:hAnsiTheme="minorHAnsi"/>
                <w:b/>
                <w:sz w:val="22"/>
                <w:szCs w:val="22"/>
                <w:lang w:val="en-US"/>
              </w:rPr>
              <w:t>/</w:t>
            </w:r>
            <w:r>
              <w:rPr>
                <w:rStyle w:val="PageNumber"/>
                <w:rFonts w:asciiTheme="minorHAnsi" w:hAnsiTheme="minorHAnsi"/>
                <w:b/>
                <w:sz w:val="22"/>
                <w:szCs w:val="22"/>
                <w:lang w:val="en-US"/>
              </w:rPr>
              <w:t xml:space="preserve"> </w:t>
            </w:r>
            <w:r w:rsidRPr="00972104">
              <w:rPr>
                <w:rStyle w:val="PageNumber"/>
                <w:rFonts w:asciiTheme="minorHAnsi" w:hAnsiTheme="minorHAnsi"/>
                <w:b/>
                <w:sz w:val="22"/>
                <w:szCs w:val="22"/>
                <w:lang w:val="en-US"/>
              </w:rPr>
              <w:t xml:space="preserve">Gaps </w:t>
            </w:r>
          </w:p>
        </w:tc>
        <w:tc>
          <w:tcPr>
            <w:tcW w:w="11162" w:type="dxa"/>
          </w:tcPr>
          <w:p w14:paraId="1D7B6AAD" w14:textId="77777777" w:rsidR="00911C7F" w:rsidRPr="00911C7F" w:rsidRDefault="00822331" w:rsidP="00911C7F">
            <w:pPr>
              <w:pStyle w:val="ListParagraph"/>
              <w:numPr>
                <w:ilvl w:val="0"/>
                <w:numId w:val="37"/>
              </w:numPr>
              <w:spacing w:after="120"/>
              <w:rPr>
                <w:rStyle w:val="PageNumber"/>
                <w:rFonts w:asciiTheme="minorHAnsi" w:hAnsiTheme="minorHAnsi"/>
                <w:bCs/>
                <w:sz w:val="22"/>
                <w:szCs w:val="22"/>
                <w:lang w:val="en-US"/>
              </w:rPr>
            </w:pPr>
            <w:r w:rsidRPr="00911C7F">
              <w:rPr>
                <w:rStyle w:val="PageNumber"/>
                <w:rFonts w:asciiTheme="minorHAnsi" w:hAnsiTheme="minorHAnsi"/>
                <w:bCs/>
                <w:sz w:val="22"/>
                <w:szCs w:val="22"/>
                <w:lang w:val="en-US"/>
              </w:rPr>
              <w:t>Trainings not adequate</w:t>
            </w:r>
          </w:p>
          <w:p w14:paraId="22B83BA7" w14:textId="77777777" w:rsidR="00911C7F" w:rsidRPr="00911C7F" w:rsidRDefault="00911C7F" w:rsidP="000D175B">
            <w:pPr>
              <w:pStyle w:val="ListParagraph"/>
              <w:numPr>
                <w:ilvl w:val="0"/>
                <w:numId w:val="37"/>
              </w:numPr>
              <w:spacing w:after="120"/>
              <w:rPr>
                <w:rStyle w:val="PageNumber"/>
                <w:rFonts w:asciiTheme="minorHAnsi" w:hAnsiTheme="minorHAnsi"/>
                <w:bCs/>
                <w:sz w:val="22"/>
                <w:szCs w:val="22"/>
                <w:lang w:val="en-US"/>
              </w:rPr>
            </w:pPr>
            <w:r w:rsidRPr="00911C7F">
              <w:rPr>
                <w:rStyle w:val="PageNumber"/>
                <w:rFonts w:asciiTheme="minorHAnsi" w:hAnsiTheme="minorHAnsi"/>
                <w:bCs/>
                <w:sz w:val="22"/>
                <w:szCs w:val="22"/>
                <w:lang w:val="en-US"/>
              </w:rPr>
              <w:t>T</w:t>
            </w:r>
            <w:r w:rsidR="005B5BDA" w:rsidRPr="00911C7F">
              <w:rPr>
                <w:rStyle w:val="PageNumber"/>
                <w:rFonts w:asciiTheme="minorHAnsi" w:hAnsiTheme="minorHAnsi"/>
                <w:bCs/>
                <w:sz w:val="22"/>
                <w:szCs w:val="22"/>
                <w:lang w:val="en-US"/>
              </w:rPr>
              <w:t>raining development structure complex</w:t>
            </w:r>
            <w:r w:rsidRPr="00911C7F">
              <w:rPr>
                <w:rStyle w:val="PageNumber"/>
                <w:rFonts w:asciiTheme="minorHAnsi" w:hAnsiTheme="minorHAnsi"/>
                <w:bCs/>
                <w:sz w:val="22"/>
                <w:szCs w:val="22"/>
                <w:lang w:val="en-US"/>
              </w:rPr>
              <w:t xml:space="preserve"> (several </w:t>
            </w:r>
            <w:r w:rsidR="000D175B">
              <w:rPr>
                <w:rStyle w:val="PageNumber"/>
                <w:rFonts w:asciiTheme="minorHAnsi" w:hAnsiTheme="minorHAnsi"/>
                <w:bCs/>
                <w:sz w:val="22"/>
                <w:szCs w:val="22"/>
                <w:lang w:val="en-US"/>
              </w:rPr>
              <w:t>M</w:t>
            </w:r>
            <w:r w:rsidRPr="00911C7F">
              <w:rPr>
                <w:rStyle w:val="PageNumber"/>
                <w:rFonts w:asciiTheme="minorHAnsi" w:hAnsiTheme="minorHAnsi"/>
                <w:bCs/>
                <w:sz w:val="22"/>
                <w:szCs w:val="22"/>
                <w:lang w:val="en-US"/>
              </w:rPr>
              <w:t>inistries involved)</w:t>
            </w:r>
          </w:p>
          <w:p w14:paraId="7A5CA588" w14:textId="13475434" w:rsidR="00DB100F" w:rsidRPr="00911C7F" w:rsidRDefault="00DB100F" w:rsidP="00911C7F">
            <w:pPr>
              <w:pStyle w:val="ListParagraph"/>
              <w:numPr>
                <w:ilvl w:val="0"/>
                <w:numId w:val="37"/>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Government preference for large projects requiring expertise for and experience with such projects</w:t>
            </w:r>
          </w:p>
          <w:p w14:paraId="2A0AC7D3" w14:textId="3A40CB77" w:rsidR="00911C7F" w:rsidRDefault="00911C7F" w:rsidP="00911C7F">
            <w:pPr>
              <w:pStyle w:val="ListParagraph"/>
              <w:numPr>
                <w:ilvl w:val="0"/>
                <w:numId w:val="37"/>
              </w:numPr>
              <w:spacing w:after="120"/>
              <w:rPr>
                <w:rStyle w:val="PageNumber"/>
                <w:rFonts w:asciiTheme="minorHAnsi" w:hAnsiTheme="minorHAnsi"/>
                <w:bCs/>
                <w:sz w:val="22"/>
                <w:szCs w:val="22"/>
                <w:lang w:val="en-US"/>
              </w:rPr>
            </w:pPr>
            <w:r w:rsidRPr="00911C7F">
              <w:rPr>
                <w:rStyle w:val="PageNumber"/>
                <w:rFonts w:asciiTheme="minorHAnsi" w:hAnsiTheme="minorHAnsi"/>
                <w:bCs/>
                <w:sz w:val="22"/>
                <w:szCs w:val="22"/>
                <w:lang w:val="en-US"/>
              </w:rPr>
              <w:t xml:space="preserve">Few </w:t>
            </w:r>
            <w:r w:rsidR="00DB100F">
              <w:rPr>
                <w:rStyle w:val="PageNumber"/>
                <w:rFonts w:asciiTheme="minorHAnsi" w:hAnsiTheme="minorHAnsi"/>
                <w:bCs/>
                <w:sz w:val="22"/>
                <w:szCs w:val="22"/>
                <w:lang w:val="en-US"/>
              </w:rPr>
              <w:t xml:space="preserve">local RE </w:t>
            </w:r>
            <w:r w:rsidRPr="00911C7F">
              <w:rPr>
                <w:rStyle w:val="PageNumber"/>
                <w:rFonts w:asciiTheme="minorHAnsi" w:hAnsiTheme="minorHAnsi"/>
                <w:bCs/>
                <w:sz w:val="22"/>
                <w:szCs w:val="22"/>
                <w:lang w:val="en-US"/>
              </w:rPr>
              <w:t>manufacturers on the market</w:t>
            </w:r>
          </w:p>
          <w:p w14:paraId="5DA39616" w14:textId="2DCC534A" w:rsidR="00DB100F" w:rsidRPr="00911C7F" w:rsidRDefault="00DB100F" w:rsidP="00DB100F">
            <w:pPr>
              <w:pStyle w:val="ListParagraph"/>
              <w:numPr>
                <w:ilvl w:val="0"/>
                <w:numId w:val="37"/>
              </w:numPr>
              <w:spacing w:after="120"/>
              <w:rPr>
                <w:rStyle w:val="PageNumber"/>
                <w:rFonts w:asciiTheme="minorHAnsi" w:hAnsiTheme="minorHAnsi"/>
                <w:bCs/>
                <w:sz w:val="22"/>
                <w:szCs w:val="22"/>
                <w:lang w:val="en-US"/>
              </w:rPr>
            </w:pPr>
            <w:r>
              <w:rPr>
                <w:rStyle w:val="PageNumber"/>
                <w:rFonts w:asciiTheme="minorHAnsi" w:hAnsiTheme="minorHAnsi"/>
                <w:bCs/>
                <w:sz w:val="22"/>
                <w:szCs w:val="22"/>
                <w:lang w:val="en-US"/>
              </w:rPr>
              <w:t>Preferential customs rates for imported RE equipment</w:t>
            </w:r>
          </w:p>
        </w:tc>
      </w:tr>
    </w:tbl>
    <w:p w14:paraId="0AB4142F" w14:textId="77777777" w:rsidR="005068DC" w:rsidRPr="00972104" w:rsidRDefault="005068DC" w:rsidP="00972104">
      <w:pPr>
        <w:spacing w:line="360" w:lineRule="auto"/>
        <w:rPr>
          <w:rStyle w:val="PageNumber"/>
          <w:rFonts w:asciiTheme="minorHAnsi" w:hAnsiTheme="minorHAnsi"/>
          <w:b/>
          <w:lang w:val="en-US"/>
        </w:rPr>
      </w:pPr>
    </w:p>
    <w:p w14:paraId="39770639" w14:textId="77777777" w:rsidR="005068DC" w:rsidRPr="00972104" w:rsidRDefault="005068DC" w:rsidP="00972104">
      <w:pPr>
        <w:spacing w:line="360" w:lineRule="auto"/>
        <w:rPr>
          <w:rStyle w:val="PageNumber"/>
          <w:rFonts w:asciiTheme="minorHAnsi" w:hAnsiTheme="minorHAnsi"/>
          <w:b/>
          <w:lang w:val="en-US"/>
        </w:rPr>
      </w:pPr>
    </w:p>
    <w:p w14:paraId="1F52CB4A" w14:textId="77777777" w:rsidR="00810587" w:rsidRPr="005D0E3A" w:rsidRDefault="00810587">
      <w:pPr>
        <w:rPr>
          <w:lang w:val="en-US"/>
        </w:rPr>
      </w:pPr>
      <w:r w:rsidRPr="005D0E3A">
        <w:rPr>
          <w:lang w:val="en-US"/>
        </w:rPr>
        <w:br w:type="page"/>
      </w:r>
    </w:p>
    <w:tbl>
      <w:tblPr>
        <w:tblStyle w:val="TableGrid"/>
        <w:tblW w:w="0" w:type="auto"/>
        <w:tblInd w:w="108" w:type="dxa"/>
        <w:tblLook w:val="04A0" w:firstRow="1" w:lastRow="0" w:firstColumn="1" w:lastColumn="0" w:noHBand="0" w:noVBand="1"/>
      </w:tblPr>
      <w:tblGrid>
        <w:gridCol w:w="3428"/>
        <w:gridCol w:w="3526"/>
        <w:gridCol w:w="3537"/>
        <w:gridCol w:w="3535"/>
      </w:tblGrid>
      <w:tr w:rsidR="005068DC" w:rsidRPr="006C30E5" w14:paraId="14D4EB3A" w14:textId="77777777" w:rsidTr="006330AE">
        <w:tc>
          <w:tcPr>
            <w:tcW w:w="14026" w:type="dxa"/>
            <w:gridSpan w:val="4"/>
          </w:tcPr>
          <w:p w14:paraId="2636868F" w14:textId="3D2074CD" w:rsidR="005068DC" w:rsidRPr="00972104" w:rsidRDefault="005068DC" w:rsidP="003030FC">
            <w:pPr>
              <w:spacing w:line="360" w:lineRule="auto"/>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lastRenderedPageBreak/>
              <w:t>Part 4: Anticipated Market Development</w:t>
            </w:r>
          </w:p>
        </w:tc>
      </w:tr>
      <w:tr w:rsidR="00092D18" w:rsidRPr="00972104" w14:paraId="03FD0AAC" w14:textId="77777777" w:rsidTr="00092D18">
        <w:tc>
          <w:tcPr>
            <w:tcW w:w="3428" w:type="dxa"/>
            <w:shd w:val="clear" w:color="auto" w:fill="D9D9D9" w:themeFill="background1" w:themeFillShade="D9"/>
          </w:tcPr>
          <w:p w14:paraId="4750CA4A" w14:textId="77777777" w:rsidR="00092D18" w:rsidRPr="00972104" w:rsidRDefault="00092D18"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Generation</w:t>
            </w:r>
          </w:p>
        </w:tc>
        <w:tc>
          <w:tcPr>
            <w:tcW w:w="3526" w:type="dxa"/>
            <w:shd w:val="clear" w:color="auto" w:fill="D9D9D9" w:themeFill="background1" w:themeFillShade="D9"/>
          </w:tcPr>
          <w:p w14:paraId="016D57E5" w14:textId="41EA519D" w:rsidR="00092D18" w:rsidRPr="00972104" w:rsidRDefault="00092D18" w:rsidP="00092D18">
            <w:pPr>
              <w:rPr>
                <w:rStyle w:val="PageNumber"/>
                <w:rFonts w:asciiTheme="minorHAnsi" w:hAnsiTheme="minorHAnsi"/>
                <w:b/>
                <w:sz w:val="22"/>
                <w:szCs w:val="22"/>
                <w:lang w:val="en-US"/>
              </w:rPr>
            </w:pPr>
            <w:r>
              <w:rPr>
                <w:rStyle w:val="PageNumber"/>
                <w:rFonts w:asciiTheme="minorHAnsi" w:hAnsiTheme="minorHAnsi"/>
                <w:b/>
                <w:sz w:val="22"/>
                <w:szCs w:val="22"/>
                <w:lang w:val="en-US"/>
              </w:rPr>
              <w:t>E</w:t>
            </w:r>
            <w:r w:rsidRPr="006F01A2">
              <w:rPr>
                <w:rStyle w:val="PageNumber"/>
                <w:rFonts w:asciiTheme="minorHAnsi" w:hAnsiTheme="minorHAnsi"/>
                <w:b/>
                <w:sz w:val="22"/>
                <w:szCs w:val="22"/>
                <w:lang w:val="en-US"/>
              </w:rPr>
              <w:t xml:space="preserve">xisting </w:t>
            </w:r>
            <w:r>
              <w:rPr>
                <w:rStyle w:val="PageNumber"/>
                <w:rFonts w:asciiTheme="minorHAnsi" w:hAnsiTheme="minorHAnsi"/>
                <w:b/>
                <w:sz w:val="22"/>
                <w:szCs w:val="22"/>
                <w:lang w:val="en-US"/>
              </w:rPr>
              <w:t>C</w:t>
            </w:r>
            <w:r w:rsidRPr="006F01A2">
              <w:rPr>
                <w:rStyle w:val="PageNumber"/>
                <w:rFonts w:asciiTheme="minorHAnsi" w:hAnsiTheme="minorHAnsi"/>
                <w:b/>
                <w:sz w:val="22"/>
                <w:szCs w:val="22"/>
                <w:lang w:val="en-US"/>
              </w:rPr>
              <w:t>apacity</w:t>
            </w:r>
          </w:p>
        </w:tc>
        <w:tc>
          <w:tcPr>
            <w:tcW w:w="3537" w:type="dxa"/>
            <w:shd w:val="clear" w:color="auto" w:fill="D9D9D9" w:themeFill="background1" w:themeFillShade="D9"/>
          </w:tcPr>
          <w:p w14:paraId="5AD1ABF4" w14:textId="0988F1C7" w:rsidR="00092D18" w:rsidRPr="0076656E" w:rsidRDefault="00092D18" w:rsidP="00092D18">
            <w:pPr>
              <w:rPr>
                <w:rStyle w:val="PageNumber"/>
                <w:rFonts w:asciiTheme="minorHAnsi" w:hAnsiTheme="minorHAnsi"/>
                <w:b/>
                <w:sz w:val="22"/>
                <w:szCs w:val="22"/>
                <w:lang w:val="en-US"/>
              </w:rPr>
            </w:pPr>
            <w:r>
              <w:rPr>
                <w:rStyle w:val="PageNumber"/>
                <w:rFonts w:asciiTheme="minorHAnsi" w:hAnsiTheme="minorHAnsi"/>
                <w:b/>
                <w:sz w:val="22"/>
                <w:szCs w:val="22"/>
                <w:lang w:val="en-US"/>
              </w:rPr>
              <w:t xml:space="preserve">Additionally </w:t>
            </w:r>
            <w:r w:rsidRPr="006F01A2">
              <w:rPr>
                <w:rStyle w:val="PageNumber"/>
                <w:rFonts w:asciiTheme="minorHAnsi" w:hAnsiTheme="minorHAnsi"/>
                <w:b/>
                <w:sz w:val="22"/>
                <w:szCs w:val="22"/>
                <w:lang w:val="en-US"/>
              </w:rPr>
              <w:t>planned</w:t>
            </w:r>
            <w:r>
              <w:rPr>
                <w:rStyle w:val="PageNumber"/>
                <w:rFonts w:asciiTheme="minorHAnsi" w:hAnsiTheme="minorHAnsi"/>
                <w:b/>
                <w:sz w:val="22"/>
                <w:szCs w:val="22"/>
                <w:lang w:val="en-US"/>
              </w:rPr>
              <w:t xml:space="preserve"> projects</w:t>
            </w:r>
          </w:p>
        </w:tc>
        <w:tc>
          <w:tcPr>
            <w:tcW w:w="3535" w:type="dxa"/>
            <w:shd w:val="clear" w:color="auto" w:fill="D9D9D9" w:themeFill="background1" w:themeFillShade="D9"/>
          </w:tcPr>
          <w:p w14:paraId="38BE9F96" w14:textId="2F009EE9" w:rsidR="00092D18" w:rsidRPr="0076656E" w:rsidRDefault="00092D18" w:rsidP="00092D18">
            <w:pPr>
              <w:rPr>
                <w:rStyle w:val="PageNumber"/>
                <w:rFonts w:asciiTheme="minorHAnsi" w:hAnsiTheme="minorHAnsi"/>
                <w:b/>
                <w:sz w:val="22"/>
                <w:szCs w:val="22"/>
                <w:lang w:val="en-US"/>
              </w:rPr>
            </w:pPr>
            <w:r>
              <w:rPr>
                <w:rStyle w:val="PageNumber"/>
                <w:rFonts w:asciiTheme="minorHAnsi" w:hAnsiTheme="minorHAnsi"/>
                <w:b/>
                <w:sz w:val="22"/>
                <w:szCs w:val="22"/>
                <w:lang w:val="en-US"/>
              </w:rPr>
              <w:t>T</w:t>
            </w:r>
            <w:r w:rsidRPr="006F01A2">
              <w:rPr>
                <w:rStyle w:val="PageNumber"/>
                <w:rFonts w:asciiTheme="minorHAnsi" w:hAnsiTheme="minorHAnsi"/>
                <w:b/>
                <w:sz w:val="22"/>
                <w:szCs w:val="22"/>
                <w:lang w:val="en-US"/>
              </w:rPr>
              <w:t>argets</w:t>
            </w:r>
          </w:p>
        </w:tc>
      </w:tr>
      <w:tr w:rsidR="00AF071F" w:rsidRPr="0076656E" w14:paraId="020D2A61" w14:textId="77777777" w:rsidTr="006330AE">
        <w:tc>
          <w:tcPr>
            <w:tcW w:w="3428" w:type="dxa"/>
          </w:tcPr>
          <w:p w14:paraId="1D8F1F69" w14:textId="77777777" w:rsidR="005068DC" w:rsidRPr="00972104" w:rsidRDefault="005068DC"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PV</w:t>
            </w:r>
          </w:p>
        </w:tc>
        <w:tc>
          <w:tcPr>
            <w:tcW w:w="3526" w:type="dxa"/>
          </w:tcPr>
          <w:p w14:paraId="16B4B818" w14:textId="62D5CBB4" w:rsidR="005068DC" w:rsidRPr="004C6EA1" w:rsidRDefault="00215C17"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3</w:t>
            </w:r>
            <w:r w:rsidR="0076656E">
              <w:rPr>
                <w:rStyle w:val="PageNumber"/>
                <w:rFonts w:asciiTheme="minorHAnsi" w:hAnsiTheme="minorHAnsi"/>
                <w:bCs/>
                <w:sz w:val="22"/>
                <w:szCs w:val="22"/>
                <w:lang w:val="en-US"/>
              </w:rPr>
              <w:t>5 MW</w:t>
            </w:r>
          </w:p>
        </w:tc>
        <w:tc>
          <w:tcPr>
            <w:tcW w:w="3537" w:type="dxa"/>
          </w:tcPr>
          <w:p w14:paraId="2E0725FF" w14:textId="46DA99B3" w:rsidR="0076656E" w:rsidRPr="004C6EA1" w:rsidRDefault="004B7CB1"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240 MW</w:t>
            </w:r>
          </w:p>
        </w:tc>
        <w:tc>
          <w:tcPr>
            <w:tcW w:w="3535" w:type="dxa"/>
          </w:tcPr>
          <w:p w14:paraId="4CF58571" w14:textId="6F2CF8CD" w:rsidR="00123970" w:rsidRPr="004C6EA1"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2,777 MW (by 2022)</w:t>
            </w:r>
          </w:p>
        </w:tc>
      </w:tr>
      <w:tr w:rsidR="00AF071F" w:rsidRPr="0076656E" w14:paraId="56E85E41" w14:textId="77777777" w:rsidTr="006330AE">
        <w:tc>
          <w:tcPr>
            <w:tcW w:w="3428" w:type="dxa"/>
          </w:tcPr>
          <w:p w14:paraId="4E1F750C" w14:textId="77777777" w:rsidR="00E7638C" w:rsidRPr="00972104" w:rsidRDefault="00E7638C" w:rsidP="00092D18">
            <w:pPr>
              <w:rPr>
                <w:rStyle w:val="PageNumber"/>
                <w:rFonts w:asciiTheme="minorHAnsi" w:hAnsiTheme="minorHAnsi"/>
                <w:b/>
                <w:lang w:val="en-US"/>
              </w:rPr>
            </w:pPr>
            <w:r w:rsidRPr="0076656E">
              <w:rPr>
                <w:rStyle w:val="PageNumber"/>
                <w:rFonts w:asciiTheme="minorHAnsi" w:hAnsiTheme="minorHAnsi"/>
                <w:b/>
                <w:sz w:val="22"/>
                <w:szCs w:val="22"/>
                <w:lang w:val="en-US"/>
              </w:rPr>
              <w:t>CSP</w:t>
            </w:r>
          </w:p>
        </w:tc>
        <w:tc>
          <w:tcPr>
            <w:tcW w:w="3526" w:type="dxa"/>
          </w:tcPr>
          <w:p w14:paraId="27DA34D7" w14:textId="4F9C9031" w:rsidR="00E7638C" w:rsidRPr="00CF51BE" w:rsidRDefault="0076656E" w:rsidP="00092D18">
            <w:pPr>
              <w:rPr>
                <w:rStyle w:val="PageNumber"/>
                <w:rFonts w:asciiTheme="minorHAnsi" w:hAnsiTheme="minorHAnsi"/>
                <w:bCs/>
                <w:sz w:val="24"/>
                <w:szCs w:val="22"/>
                <w:lang w:val="en-US"/>
              </w:rPr>
            </w:pPr>
            <w:r>
              <w:rPr>
                <w:rStyle w:val="PageNumber"/>
                <w:rFonts w:asciiTheme="minorHAnsi" w:hAnsiTheme="minorHAnsi"/>
                <w:bCs/>
                <w:sz w:val="24"/>
                <w:szCs w:val="22"/>
                <w:lang w:val="en-US"/>
              </w:rPr>
              <w:t>20 MW</w:t>
            </w:r>
          </w:p>
        </w:tc>
        <w:tc>
          <w:tcPr>
            <w:tcW w:w="3537" w:type="dxa"/>
          </w:tcPr>
          <w:p w14:paraId="7929E0A9" w14:textId="6B271675" w:rsidR="00E7638C" w:rsidRPr="004C6EA1" w:rsidRDefault="00215C17"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50 – 150 MW</w:t>
            </w:r>
          </w:p>
        </w:tc>
        <w:tc>
          <w:tcPr>
            <w:tcW w:w="3535" w:type="dxa"/>
          </w:tcPr>
          <w:p w14:paraId="61F6DF7B" w14:textId="404D5A7C" w:rsidR="00123970" w:rsidRPr="002935EC" w:rsidRDefault="00DE469D"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1</w:t>
            </w:r>
            <w:r w:rsidR="003C7502">
              <w:rPr>
                <w:rStyle w:val="PageNumber"/>
                <w:rFonts w:asciiTheme="minorHAnsi" w:hAnsiTheme="minorHAnsi"/>
                <w:bCs/>
                <w:sz w:val="22"/>
                <w:szCs w:val="22"/>
                <w:lang w:val="en-US"/>
              </w:rPr>
              <w:t>50 MW (by 2022)</w:t>
            </w:r>
          </w:p>
        </w:tc>
      </w:tr>
      <w:tr w:rsidR="00AF071F" w:rsidRPr="00A44C3B" w14:paraId="78D19EAB" w14:textId="77777777" w:rsidTr="006330AE">
        <w:tc>
          <w:tcPr>
            <w:tcW w:w="3428" w:type="dxa"/>
          </w:tcPr>
          <w:p w14:paraId="2B74C506" w14:textId="77777777" w:rsidR="005068DC" w:rsidRPr="00972104" w:rsidRDefault="005068DC"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SWH</w:t>
            </w:r>
          </w:p>
        </w:tc>
        <w:tc>
          <w:tcPr>
            <w:tcW w:w="3526" w:type="dxa"/>
          </w:tcPr>
          <w:p w14:paraId="39B72FC0" w14:textId="70755CA4" w:rsidR="005068DC" w:rsidRPr="0076656E" w:rsidRDefault="0076656E"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800,000 m</w:t>
            </w:r>
            <w:r>
              <w:rPr>
                <w:rStyle w:val="PageNumber"/>
                <w:rFonts w:asciiTheme="minorHAnsi" w:hAnsiTheme="minorHAnsi"/>
                <w:bCs/>
                <w:sz w:val="22"/>
                <w:szCs w:val="22"/>
                <w:vertAlign w:val="superscript"/>
                <w:lang w:val="en-US"/>
              </w:rPr>
              <w:t>2</w:t>
            </w:r>
          </w:p>
        </w:tc>
        <w:tc>
          <w:tcPr>
            <w:tcW w:w="3537" w:type="dxa"/>
          </w:tcPr>
          <w:p w14:paraId="43AFB7E9" w14:textId="77777777" w:rsidR="005068DC" w:rsidRPr="004C6EA1" w:rsidRDefault="005068DC" w:rsidP="00092D18">
            <w:pPr>
              <w:rPr>
                <w:rStyle w:val="PageNumber"/>
                <w:rFonts w:asciiTheme="minorHAnsi" w:hAnsiTheme="minorHAnsi"/>
                <w:bCs/>
                <w:sz w:val="22"/>
                <w:szCs w:val="22"/>
                <w:lang w:val="en-US"/>
              </w:rPr>
            </w:pPr>
          </w:p>
        </w:tc>
        <w:tc>
          <w:tcPr>
            <w:tcW w:w="3535" w:type="dxa"/>
          </w:tcPr>
          <w:p w14:paraId="472F3358" w14:textId="3CC9F52C" w:rsidR="00A026BA" w:rsidRPr="004C6EA1" w:rsidRDefault="00A026BA" w:rsidP="00092D18">
            <w:pPr>
              <w:rPr>
                <w:rStyle w:val="PageNumber"/>
                <w:rFonts w:asciiTheme="minorHAnsi" w:hAnsiTheme="minorHAnsi"/>
                <w:bCs/>
                <w:sz w:val="22"/>
                <w:szCs w:val="22"/>
                <w:lang w:val="en-US"/>
              </w:rPr>
            </w:pPr>
          </w:p>
        </w:tc>
      </w:tr>
      <w:tr w:rsidR="003C7502" w:rsidRPr="00A44C3B" w14:paraId="661D1067" w14:textId="77777777" w:rsidTr="006330AE">
        <w:tc>
          <w:tcPr>
            <w:tcW w:w="3428" w:type="dxa"/>
          </w:tcPr>
          <w:p w14:paraId="1CC0EEF3"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Wind</w:t>
            </w:r>
          </w:p>
        </w:tc>
        <w:tc>
          <w:tcPr>
            <w:tcW w:w="3526" w:type="dxa"/>
          </w:tcPr>
          <w:p w14:paraId="309B9840" w14:textId="5CFA72A5" w:rsidR="003C7502" w:rsidRPr="004C6EA1"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750 MW</w:t>
            </w:r>
          </w:p>
        </w:tc>
        <w:tc>
          <w:tcPr>
            <w:tcW w:w="3537" w:type="dxa"/>
          </w:tcPr>
          <w:p w14:paraId="5C2C9D06" w14:textId="3C4EEE00" w:rsidR="003C7502" w:rsidRPr="004C6EA1" w:rsidRDefault="00934F0F"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250 MW</w:t>
            </w:r>
          </w:p>
        </w:tc>
        <w:tc>
          <w:tcPr>
            <w:tcW w:w="3535" w:type="dxa"/>
          </w:tcPr>
          <w:p w14:paraId="6E9BB288" w14:textId="22E68F5D" w:rsidR="003C7502" w:rsidRPr="004C6EA1"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6,810 MW (by 2023)</w:t>
            </w:r>
          </w:p>
        </w:tc>
      </w:tr>
      <w:tr w:rsidR="003C7502" w:rsidRPr="00797961" w14:paraId="5AFFD5CE" w14:textId="77777777" w:rsidTr="006330AE">
        <w:tc>
          <w:tcPr>
            <w:tcW w:w="3428" w:type="dxa"/>
          </w:tcPr>
          <w:p w14:paraId="040B2925"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Biomass</w:t>
            </w:r>
          </w:p>
        </w:tc>
        <w:tc>
          <w:tcPr>
            <w:tcW w:w="3526" w:type="dxa"/>
          </w:tcPr>
          <w:p w14:paraId="3B362F3B" w14:textId="2CFC71E6" w:rsidR="003C7502" w:rsidRPr="004C6EA1" w:rsidRDefault="00FB1BF8"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23 MW biogas</w:t>
            </w:r>
          </w:p>
        </w:tc>
        <w:tc>
          <w:tcPr>
            <w:tcW w:w="3537" w:type="dxa"/>
          </w:tcPr>
          <w:p w14:paraId="28BECC84" w14:textId="77777777" w:rsidR="003C7502" w:rsidRPr="004C6EA1" w:rsidRDefault="003C7502" w:rsidP="00092D18">
            <w:pPr>
              <w:rPr>
                <w:rStyle w:val="PageNumber"/>
                <w:rFonts w:asciiTheme="minorHAnsi" w:hAnsiTheme="minorHAnsi"/>
                <w:bCs/>
                <w:sz w:val="22"/>
                <w:szCs w:val="22"/>
                <w:lang w:val="en-US"/>
              </w:rPr>
            </w:pPr>
          </w:p>
        </w:tc>
        <w:tc>
          <w:tcPr>
            <w:tcW w:w="3535" w:type="dxa"/>
          </w:tcPr>
          <w:p w14:paraId="3AB8B4E0" w14:textId="6BAA5DA4" w:rsidR="003C7502" w:rsidRPr="004C6EA1" w:rsidRDefault="003C7502" w:rsidP="00092D18">
            <w:pPr>
              <w:rPr>
                <w:rStyle w:val="PageNumber"/>
                <w:rFonts w:asciiTheme="minorHAnsi" w:hAnsiTheme="minorHAnsi"/>
                <w:bCs/>
                <w:sz w:val="22"/>
                <w:szCs w:val="22"/>
                <w:lang w:val="en-US"/>
              </w:rPr>
            </w:pPr>
          </w:p>
        </w:tc>
      </w:tr>
      <w:tr w:rsidR="003C7502" w:rsidRPr="00797961" w14:paraId="29E42EC4" w14:textId="77777777" w:rsidTr="00092D18">
        <w:tc>
          <w:tcPr>
            <w:tcW w:w="3428" w:type="dxa"/>
            <w:shd w:val="clear" w:color="auto" w:fill="D9D9D9" w:themeFill="background1" w:themeFillShade="D9"/>
          </w:tcPr>
          <w:p w14:paraId="23BA3746"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Efficiency</w:t>
            </w:r>
          </w:p>
        </w:tc>
        <w:tc>
          <w:tcPr>
            <w:tcW w:w="3526" w:type="dxa"/>
            <w:shd w:val="clear" w:color="auto" w:fill="D9D9D9" w:themeFill="background1" w:themeFillShade="D9"/>
          </w:tcPr>
          <w:p w14:paraId="39E74070"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Low</w:t>
            </w:r>
          </w:p>
        </w:tc>
        <w:tc>
          <w:tcPr>
            <w:tcW w:w="3537" w:type="dxa"/>
            <w:shd w:val="clear" w:color="auto" w:fill="D9D9D9" w:themeFill="background1" w:themeFillShade="D9"/>
          </w:tcPr>
          <w:p w14:paraId="779FD184"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Moderate (BAU)</w:t>
            </w:r>
          </w:p>
        </w:tc>
        <w:tc>
          <w:tcPr>
            <w:tcW w:w="3535" w:type="dxa"/>
            <w:shd w:val="clear" w:color="auto" w:fill="D9D9D9" w:themeFill="background1" w:themeFillShade="D9"/>
          </w:tcPr>
          <w:p w14:paraId="4935A412"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High</w:t>
            </w:r>
          </w:p>
        </w:tc>
      </w:tr>
      <w:tr w:rsidR="00DD5689" w:rsidRPr="000356FB" w14:paraId="1CF558D8" w14:textId="77777777" w:rsidTr="00DD5689">
        <w:tc>
          <w:tcPr>
            <w:tcW w:w="3428" w:type="dxa"/>
          </w:tcPr>
          <w:p w14:paraId="31E2E215" w14:textId="77777777" w:rsidR="00DD5689" w:rsidRPr="00972104" w:rsidRDefault="00DD5689"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Buildings</w:t>
            </w:r>
          </w:p>
        </w:tc>
        <w:tc>
          <w:tcPr>
            <w:tcW w:w="3526" w:type="dxa"/>
          </w:tcPr>
          <w:p w14:paraId="6808010A" w14:textId="77777777" w:rsidR="00DD5689" w:rsidRPr="00972104" w:rsidRDefault="00DD5689" w:rsidP="00092D18">
            <w:pPr>
              <w:rPr>
                <w:rStyle w:val="PageNumber"/>
                <w:rFonts w:asciiTheme="minorHAnsi" w:hAnsiTheme="minorHAnsi"/>
                <w:b/>
                <w:sz w:val="22"/>
                <w:szCs w:val="22"/>
                <w:lang w:val="en-US"/>
              </w:rPr>
            </w:pPr>
          </w:p>
        </w:tc>
        <w:tc>
          <w:tcPr>
            <w:tcW w:w="3537" w:type="dxa"/>
          </w:tcPr>
          <w:p w14:paraId="161CCC6E" w14:textId="77777777" w:rsidR="00DD5689" w:rsidRPr="00972104" w:rsidRDefault="00DD5689" w:rsidP="00092D18">
            <w:pPr>
              <w:rPr>
                <w:rStyle w:val="PageNumber"/>
                <w:rFonts w:asciiTheme="minorHAnsi" w:hAnsiTheme="minorHAnsi"/>
                <w:b/>
                <w:sz w:val="22"/>
                <w:szCs w:val="22"/>
                <w:lang w:val="en-US"/>
              </w:rPr>
            </w:pPr>
          </w:p>
        </w:tc>
        <w:tc>
          <w:tcPr>
            <w:tcW w:w="3535" w:type="dxa"/>
            <w:vMerge w:val="restart"/>
            <w:vAlign w:val="center"/>
          </w:tcPr>
          <w:p w14:paraId="69DB4BBC" w14:textId="765D9531" w:rsidR="00DD5689" w:rsidRPr="00DD5689" w:rsidRDefault="00D46FE6" w:rsidP="00D46FE6">
            <w:pPr>
              <w:rPr>
                <w:rStyle w:val="PageNumber"/>
                <w:rFonts w:asciiTheme="minorHAnsi" w:hAnsiTheme="minorHAnsi"/>
                <w:sz w:val="22"/>
                <w:szCs w:val="22"/>
                <w:lang w:val="en-US"/>
              </w:rPr>
            </w:pPr>
            <w:r w:rsidRPr="00CA49FC">
              <w:rPr>
                <w:rStyle w:val="PageNumber"/>
                <w:rFonts w:asciiTheme="minorHAnsi" w:hAnsiTheme="minorHAnsi"/>
                <w:sz w:val="22"/>
                <w:szCs w:val="22"/>
                <w:lang w:val="en-US"/>
              </w:rPr>
              <w:t xml:space="preserve">EE to contribute by </w:t>
            </w:r>
            <w:r w:rsidRPr="00D46FE6">
              <w:rPr>
                <w:rStyle w:val="PageNumber"/>
                <w:rFonts w:asciiTheme="minorHAnsi" w:hAnsiTheme="minorHAnsi"/>
                <w:sz w:val="22"/>
                <w:szCs w:val="22"/>
                <w:lang w:val="en-US"/>
              </w:rPr>
              <w:t>8%</w:t>
            </w:r>
            <w:r w:rsidRPr="00CA49FC">
              <w:rPr>
                <w:rStyle w:val="PageNumber"/>
                <w:rFonts w:asciiTheme="minorHAnsi" w:hAnsiTheme="minorHAnsi"/>
                <w:sz w:val="22"/>
                <w:szCs w:val="22"/>
                <w:lang w:val="en-US"/>
              </w:rPr>
              <w:t xml:space="preserve"> </w:t>
            </w:r>
            <w:r>
              <w:rPr>
                <w:rStyle w:val="PageNumber"/>
                <w:rFonts w:asciiTheme="minorHAnsi" w:hAnsiTheme="minorHAnsi"/>
                <w:sz w:val="22"/>
                <w:szCs w:val="22"/>
                <w:lang w:val="en-US"/>
              </w:rPr>
              <w:t xml:space="preserve">to the </w:t>
            </w:r>
            <w:r w:rsidRPr="00CA49FC">
              <w:rPr>
                <w:rStyle w:val="PageNumber"/>
                <w:rFonts w:asciiTheme="minorHAnsi" w:hAnsiTheme="minorHAnsi"/>
                <w:sz w:val="22"/>
                <w:szCs w:val="22"/>
                <w:lang w:val="en-US"/>
              </w:rPr>
              <w:t xml:space="preserve">reduction of </w:t>
            </w:r>
            <w:r>
              <w:rPr>
                <w:rStyle w:val="PageNumber"/>
                <w:rFonts w:asciiTheme="minorHAnsi" w:hAnsiTheme="minorHAnsi"/>
                <w:sz w:val="22"/>
                <w:szCs w:val="22"/>
                <w:lang w:val="en-US"/>
              </w:rPr>
              <w:t xml:space="preserve">energy </w:t>
            </w:r>
            <w:r w:rsidRPr="00CA49FC">
              <w:rPr>
                <w:rStyle w:val="PageNumber"/>
                <w:rFonts w:asciiTheme="minorHAnsi" w:hAnsiTheme="minorHAnsi"/>
                <w:sz w:val="22"/>
                <w:szCs w:val="22"/>
                <w:lang w:val="en-US"/>
              </w:rPr>
              <w:t>needs</w:t>
            </w:r>
            <w:r>
              <w:rPr>
                <w:rStyle w:val="PageNumber"/>
                <w:rFonts w:asciiTheme="minorHAnsi" w:hAnsiTheme="minorHAnsi"/>
                <w:sz w:val="22"/>
                <w:szCs w:val="22"/>
                <w:lang w:val="en-US"/>
              </w:rPr>
              <w:t xml:space="preserve"> </w:t>
            </w:r>
            <w:r w:rsidRPr="00DD5689">
              <w:rPr>
                <w:rStyle w:val="PageNumber"/>
                <w:rFonts w:asciiTheme="minorHAnsi" w:hAnsiTheme="minorHAnsi"/>
                <w:sz w:val="22"/>
                <w:szCs w:val="22"/>
                <w:lang w:val="en-US"/>
              </w:rPr>
              <w:t>(by 2022)</w:t>
            </w:r>
            <w:r w:rsidRPr="00CA49FC">
              <w:rPr>
                <w:rStyle w:val="PageNumber"/>
                <w:rFonts w:asciiTheme="minorHAnsi" w:hAnsiTheme="minorHAnsi"/>
                <w:sz w:val="22"/>
                <w:szCs w:val="22"/>
                <w:lang w:val="en-US"/>
              </w:rPr>
              <w:t xml:space="preserve"> </w:t>
            </w:r>
            <w:r>
              <w:rPr>
                <w:rStyle w:val="PageNumber"/>
                <w:rFonts w:asciiTheme="minorHAnsi" w:hAnsiTheme="minorHAnsi"/>
                <w:sz w:val="22"/>
                <w:szCs w:val="22"/>
                <w:lang w:val="en-US"/>
              </w:rPr>
              <w:t xml:space="preserve"> = </w:t>
            </w:r>
            <w:r w:rsidR="00DD5689" w:rsidRPr="00DD5689">
              <w:rPr>
                <w:rStyle w:val="PageNumber"/>
                <w:rFonts w:asciiTheme="minorHAnsi" w:hAnsiTheme="minorHAnsi"/>
                <w:sz w:val="22"/>
                <w:szCs w:val="22"/>
                <w:lang w:val="en-US"/>
              </w:rPr>
              <w:t xml:space="preserve">20% of current </w:t>
            </w:r>
            <w:r>
              <w:rPr>
                <w:rStyle w:val="PageNumber"/>
                <w:rFonts w:asciiTheme="minorHAnsi" w:hAnsiTheme="minorHAnsi"/>
                <w:sz w:val="22"/>
                <w:szCs w:val="22"/>
                <w:lang w:val="en-US"/>
              </w:rPr>
              <w:t>usage</w:t>
            </w:r>
            <w:r w:rsidR="00DD5689" w:rsidRPr="00DD5689">
              <w:rPr>
                <w:rStyle w:val="PageNumber"/>
                <w:rFonts w:asciiTheme="minorHAnsi" w:hAnsiTheme="minorHAnsi"/>
                <w:sz w:val="22"/>
                <w:szCs w:val="22"/>
                <w:lang w:val="en-US"/>
              </w:rPr>
              <w:t xml:space="preserve"> </w:t>
            </w:r>
          </w:p>
        </w:tc>
      </w:tr>
      <w:tr w:rsidR="00DD5689" w:rsidRPr="00797961" w14:paraId="0D0B66CE" w14:textId="77777777" w:rsidTr="006330AE">
        <w:tc>
          <w:tcPr>
            <w:tcW w:w="3428" w:type="dxa"/>
          </w:tcPr>
          <w:p w14:paraId="0B5E1F61" w14:textId="77777777" w:rsidR="00DD5689" w:rsidRPr="00972104" w:rsidRDefault="00DD5689"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Industry</w:t>
            </w:r>
          </w:p>
        </w:tc>
        <w:tc>
          <w:tcPr>
            <w:tcW w:w="3526" w:type="dxa"/>
          </w:tcPr>
          <w:p w14:paraId="34E6759A" w14:textId="77777777" w:rsidR="00DD5689" w:rsidRPr="00972104" w:rsidRDefault="00DD5689" w:rsidP="00092D18">
            <w:pPr>
              <w:rPr>
                <w:rStyle w:val="PageNumber"/>
                <w:rFonts w:asciiTheme="minorHAnsi" w:hAnsiTheme="minorHAnsi"/>
                <w:b/>
                <w:sz w:val="22"/>
                <w:szCs w:val="22"/>
                <w:lang w:val="en-US"/>
              </w:rPr>
            </w:pPr>
          </w:p>
        </w:tc>
        <w:tc>
          <w:tcPr>
            <w:tcW w:w="3537" w:type="dxa"/>
          </w:tcPr>
          <w:p w14:paraId="083A529D" w14:textId="77777777" w:rsidR="00DD5689" w:rsidRPr="00972104" w:rsidRDefault="00DD5689" w:rsidP="00092D18">
            <w:pPr>
              <w:rPr>
                <w:rStyle w:val="PageNumber"/>
                <w:rFonts w:asciiTheme="minorHAnsi" w:hAnsiTheme="minorHAnsi"/>
                <w:b/>
                <w:sz w:val="22"/>
                <w:szCs w:val="22"/>
                <w:lang w:val="en-US"/>
              </w:rPr>
            </w:pPr>
          </w:p>
        </w:tc>
        <w:tc>
          <w:tcPr>
            <w:tcW w:w="3535" w:type="dxa"/>
            <w:vMerge/>
          </w:tcPr>
          <w:p w14:paraId="40801751" w14:textId="77777777" w:rsidR="00DD5689" w:rsidRPr="00972104" w:rsidRDefault="00DD5689" w:rsidP="00092D18">
            <w:pPr>
              <w:rPr>
                <w:rStyle w:val="PageNumber"/>
                <w:rFonts w:asciiTheme="minorHAnsi" w:hAnsiTheme="minorHAnsi"/>
                <w:b/>
                <w:sz w:val="22"/>
                <w:szCs w:val="22"/>
                <w:lang w:val="en-US"/>
              </w:rPr>
            </w:pPr>
          </w:p>
        </w:tc>
      </w:tr>
      <w:tr w:rsidR="00DD5689" w:rsidRPr="00797961" w14:paraId="65654FCE" w14:textId="77777777" w:rsidTr="006330AE">
        <w:tc>
          <w:tcPr>
            <w:tcW w:w="3428" w:type="dxa"/>
          </w:tcPr>
          <w:p w14:paraId="0973A14A" w14:textId="77777777" w:rsidR="00DD5689" w:rsidRPr="00972104" w:rsidRDefault="00DD5689"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Agriculture</w:t>
            </w:r>
          </w:p>
        </w:tc>
        <w:tc>
          <w:tcPr>
            <w:tcW w:w="3526" w:type="dxa"/>
          </w:tcPr>
          <w:p w14:paraId="33FF4D0E" w14:textId="77777777" w:rsidR="00DD5689" w:rsidRPr="00972104" w:rsidRDefault="00DD5689" w:rsidP="00092D18">
            <w:pPr>
              <w:rPr>
                <w:rStyle w:val="PageNumber"/>
                <w:rFonts w:asciiTheme="minorHAnsi" w:hAnsiTheme="minorHAnsi"/>
                <w:b/>
                <w:sz w:val="22"/>
                <w:szCs w:val="22"/>
                <w:lang w:val="en-US"/>
              </w:rPr>
            </w:pPr>
          </w:p>
        </w:tc>
        <w:tc>
          <w:tcPr>
            <w:tcW w:w="3537" w:type="dxa"/>
          </w:tcPr>
          <w:p w14:paraId="643BDC43" w14:textId="77777777" w:rsidR="00DD5689" w:rsidRPr="00972104" w:rsidRDefault="00DD5689" w:rsidP="00092D18">
            <w:pPr>
              <w:rPr>
                <w:rStyle w:val="PageNumber"/>
                <w:rFonts w:asciiTheme="minorHAnsi" w:hAnsiTheme="minorHAnsi"/>
                <w:b/>
                <w:sz w:val="22"/>
                <w:szCs w:val="22"/>
                <w:lang w:val="en-US"/>
              </w:rPr>
            </w:pPr>
          </w:p>
        </w:tc>
        <w:tc>
          <w:tcPr>
            <w:tcW w:w="3535" w:type="dxa"/>
            <w:vMerge/>
          </w:tcPr>
          <w:p w14:paraId="677DEFCC" w14:textId="77777777" w:rsidR="00DD5689" w:rsidRPr="00972104" w:rsidRDefault="00DD5689" w:rsidP="00092D18">
            <w:pPr>
              <w:rPr>
                <w:rStyle w:val="PageNumber"/>
                <w:rFonts w:asciiTheme="minorHAnsi" w:hAnsiTheme="minorHAnsi"/>
                <w:b/>
                <w:sz w:val="22"/>
                <w:szCs w:val="22"/>
                <w:lang w:val="en-US"/>
              </w:rPr>
            </w:pPr>
          </w:p>
        </w:tc>
      </w:tr>
      <w:tr w:rsidR="00DD5689" w:rsidRPr="00797961" w14:paraId="10E951B4" w14:textId="77777777" w:rsidTr="006330AE">
        <w:tc>
          <w:tcPr>
            <w:tcW w:w="3428" w:type="dxa"/>
          </w:tcPr>
          <w:p w14:paraId="7AB384D9" w14:textId="77777777" w:rsidR="00DD5689" w:rsidRPr="00972104" w:rsidRDefault="00DD5689" w:rsidP="00092D18">
            <w:pPr>
              <w:rPr>
                <w:rStyle w:val="PageNumber"/>
                <w:rFonts w:asciiTheme="minorHAnsi" w:hAnsiTheme="minorHAnsi"/>
                <w:b/>
                <w:sz w:val="22"/>
                <w:szCs w:val="22"/>
                <w:lang w:val="en-US"/>
              </w:rPr>
            </w:pPr>
            <w:r>
              <w:rPr>
                <w:rStyle w:val="PageNumber"/>
                <w:rFonts w:asciiTheme="minorHAnsi" w:hAnsiTheme="minorHAnsi"/>
                <w:b/>
                <w:sz w:val="22"/>
                <w:szCs w:val="22"/>
                <w:lang w:val="en-US"/>
              </w:rPr>
              <w:t>Services</w:t>
            </w:r>
          </w:p>
        </w:tc>
        <w:tc>
          <w:tcPr>
            <w:tcW w:w="3526" w:type="dxa"/>
          </w:tcPr>
          <w:p w14:paraId="53FC7211" w14:textId="77777777" w:rsidR="00DD5689" w:rsidRPr="00972104" w:rsidRDefault="00DD5689" w:rsidP="00092D18">
            <w:pPr>
              <w:rPr>
                <w:rStyle w:val="PageNumber"/>
                <w:rFonts w:asciiTheme="minorHAnsi" w:hAnsiTheme="minorHAnsi"/>
                <w:b/>
                <w:sz w:val="22"/>
                <w:szCs w:val="22"/>
                <w:lang w:val="en-US"/>
              </w:rPr>
            </w:pPr>
          </w:p>
        </w:tc>
        <w:tc>
          <w:tcPr>
            <w:tcW w:w="3537" w:type="dxa"/>
          </w:tcPr>
          <w:p w14:paraId="16B0CC1F" w14:textId="77777777" w:rsidR="00DD5689" w:rsidRPr="00972104" w:rsidRDefault="00DD5689" w:rsidP="00092D18">
            <w:pPr>
              <w:rPr>
                <w:rStyle w:val="PageNumber"/>
                <w:rFonts w:asciiTheme="minorHAnsi" w:hAnsiTheme="minorHAnsi"/>
                <w:b/>
                <w:sz w:val="22"/>
                <w:szCs w:val="22"/>
                <w:lang w:val="en-US"/>
              </w:rPr>
            </w:pPr>
          </w:p>
        </w:tc>
        <w:tc>
          <w:tcPr>
            <w:tcW w:w="3535" w:type="dxa"/>
            <w:vMerge/>
          </w:tcPr>
          <w:p w14:paraId="179381DA" w14:textId="77777777" w:rsidR="00DD5689" w:rsidRPr="00972104" w:rsidRDefault="00DD5689" w:rsidP="00092D18">
            <w:pPr>
              <w:rPr>
                <w:rStyle w:val="PageNumber"/>
                <w:rFonts w:asciiTheme="minorHAnsi" w:hAnsiTheme="minorHAnsi"/>
                <w:b/>
                <w:sz w:val="22"/>
                <w:szCs w:val="22"/>
                <w:lang w:val="en-US"/>
              </w:rPr>
            </w:pPr>
          </w:p>
        </w:tc>
      </w:tr>
      <w:tr w:rsidR="003C7502" w:rsidRPr="00972104" w14:paraId="2D7359BC" w14:textId="77777777" w:rsidTr="00092D18">
        <w:tc>
          <w:tcPr>
            <w:tcW w:w="3428" w:type="dxa"/>
            <w:shd w:val="clear" w:color="auto" w:fill="D9D9D9" w:themeFill="background1" w:themeFillShade="D9"/>
          </w:tcPr>
          <w:p w14:paraId="61F02122"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Socio-Economic Impact</w:t>
            </w:r>
          </w:p>
        </w:tc>
        <w:tc>
          <w:tcPr>
            <w:tcW w:w="3526" w:type="dxa"/>
            <w:shd w:val="clear" w:color="auto" w:fill="D9D9D9" w:themeFill="background1" w:themeFillShade="D9"/>
          </w:tcPr>
          <w:p w14:paraId="5433FEC6"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Low</w:t>
            </w:r>
          </w:p>
        </w:tc>
        <w:tc>
          <w:tcPr>
            <w:tcW w:w="3537" w:type="dxa"/>
            <w:shd w:val="clear" w:color="auto" w:fill="D9D9D9" w:themeFill="background1" w:themeFillShade="D9"/>
          </w:tcPr>
          <w:p w14:paraId="69C1E192"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Moderate (BAU)</w:t>
            </w:r>
          </w:p>
        </w:tc>
        <w:tc>
          <w:tcPr>
            <w:tcW w:w="3535" w:type="dxa"/>
            <w:shd w:val="clear" w:color="auto" w:fill="D9D9D9" w:themeFill="background1" w:themeFillShade="D9"/>
          </w:tcPr>
          <w:p w14:paraId="4DF7909B" w14:textId="77777777" w:rsidR="003C7502" w:rsidRPr="00972104" w:rsidRDefault="003C7502" w:rsidP="00092D18">
            <w:pP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High</w:t>
            </w:r>
          </w:p>
        </w:tc>
      </w:tr>
      <w:tr w:rsidR="003C7502" w:rsidRPr="00AF071F" w14:paraId="17CC3A37" w14:textId="77777777" w:rsidTr="006330AE">
        <w:tc>
          <w:tcPr>
            <w:tcW w:w="3428" w:type="dxa"/>
          </w:tcPr>
          <w:p w14:paraId="3D464974" w14:textId="13B15631" w:rsidR="003C7502" w:rsidRPr="00697D90" w:rsidRDefault="003C7502" w:rsidP="00092D18">
            <w:pPr>
              <w:rPr>
                <w:rStyle w:val="PageNumber"/>
                <w:rFonts w:asciiTheme="minorHAnsi" w:hAnsiTheme="minorHAnsi"/>
                <w:bCs/>
                <w:sz w:val="22"/>
                <w:szCs w:val="22"/>
                <w:highlight w:val="yellow"/>
                <w:lang w:val="en-US"/>
              </w:rPr>
            </w:pPr>
            <w:r w:rsidRPr="00362E13">
              <w:rPr>
                <w:rStyle w:val="PageNumber"/>
                <w:rFonts w:asciiTheme="minorHAnsi" w:hAnsiTheme="minorHAnsi"/>
                <w:b/>
                <w:sz w:val="22"/>
                <w:szCs w:val="22"/>
                <w:lang w:val="en-US"/>
              </w:rPr>
              <w:t>GDP</w:t>
            </w:r>
            <w:r>
              <w:rPr>
                <w:rStyle w:val="PageNumber"/>
                <w:rFonts w:asciiTheme="minorHAnsi" w:hAnsiTheme="minorHAnsi"/>
                <w:b/>
                <w:sz w:val="22"/>
                <w:szCs w:val="22"/>
                <w:lang w:val="en-US"/>
              </w:rPr>
              <w:t xml:space="preserve"> </w:t>
            </w:r>
            <w:r w:rsidRPr="00697D90">
              <w:rPr>
                <w:rStyle w:val="PageNumber"/>
                <w:rFonts w:asciiTheme="minorHAnsi" w:hAnsiTheme="minorHAnsi"/>
                <w:b/>
                <w:sz w:val="22"/>
                <w:szCs w:val="22"/>
                <w:lang w:val="en-US"/>
              </w:rPr>
              <w:t>growth (% p. a.)</w:t>
            </w:r>
            <w:r w:rsidRPr="00697D90">
              <w:rPr>
                <w:rStyle w:val="PageNumber"/>
                <w:rFonts w:asciiTheme="minorHAnsi" w:hAnsiTheme="minorHAnsi"/>
                <w:bCs/>
                <w:sz w:val="22"/>
                <w:szCs w:val="22"/>
                <w:lang w:val="en-US"/>
              </w:rPr>
              <w:t xml:space="preserve"> </w:t>
            </w:r>
          </w:p>
        </w:tc>
        <w:tc>
          <w:tcPr>
            <w:tcW w:w="3526" w:type="dxa"/>
          </w:tcPr>
          <w:p w14:paraId="373F6B6F" w14:textId="517896B1" w:rsidR="003C7502" w:rsidRPr="00810066" w:rsidRDefault="003C7502" w:rsidP="00092D18">
            <w:pPr>
              <w:rPr>
                <w:rStyle w:val="PageNumber"/>
                <w:rFonts w:asciiTheme="minorHAnsi" w:hAnsiTheme="minorHAnsi"/>
                <w:bCs/>
                <w:lang w:val="en-US"/>
              </w:rPr>
            </w:pPr>
          </w:p>
        </w:tc>
        <w:tc>
          <w:tcPr>
            <w:tcW w:w="3537" w:type="dxa"/>
          </w:tcPr>
          <w:p w14:paraId="17094031" w14:textId="2694105F" w:rsidR="003C7502" w:rsidRPr="0044243F" w:rsidRDefault="003C7502" w:rsidP="00092D18">
            <w:pPr>
              <w:rPr>
                <w:rStyle w:val="PageNumber"/>
                <w:rFonts w:asciiTheme="minorHAnsi" w:hAnsiTheme="minorHAnsi"/>
                <w:bCs/>
                <w:lang w:val="en-US"/>
              </w:rPr>
            </w:pPr>
            <w:r w:rsidRPr="00CF51BE">
              <w:rPr>
                <w:rStyle w:val="PageNumber"/>
                <w:rFonts w:asciiTheme="minorHAnsi" w:hAnsiTheme="minorHAnsi"/>
                <w:bCs/>
                <w:sz w:val="22"/>
                <w:lang w:val="en-US"/>
              </w:rPr>
              <w:t xml:space="preserve">3.83% </w:t>
            </w:r>
            <w:r w:rsidR="00F84974">
              <w:rPr>
                <w:rStyle w:val="PageNumber"/>
                <w:rFonts w:asciiTheme="minorHAnsi" w:hAnsiTheme="minorHAnsi"/>
                <w:bCs/>
                <w:sz w:val="22"/>
                <w:lang w:val="en-US"/>
              </w:rPr>
              <w:t>(2020)</w:t>
            </w:r>
            <w:r w:rsidRPr="00CF51BE">
              <w:rPr>
                <w:rStyle w:val="EndnoteReference"/>
                <w:rFonts w:asciiTheme="minorHAnsi" w:hAnsiTheme="minorHAnsi"/>
                <w:bCs/>
                <w:sz w:val="24"/>
                <w:szCs w:val="22"/>
                <w:lang w:val="en-US"/>
              </w:rPr>
              <w:endnoteReference w:id="38"/>
            </w:r>
          </w:p>
        </w:tc>
        <w:tc>
          <w:tcPr>
            <w:tcW w:w="3535" w:type="dxa"/>
          </w:tcPr>
          <w:p w14:paraId="58F05A7C" w14:textId="77777777" w:rsidR="003C7502" w:rsidRPr="00810066" w:rsidRDefault="003C7502" w:rsidP="00092D18">
            <w:pPr>
              <w:rPr>
                <w:rStyle w:val="PageNumber"/>
                <w:rFonts w:asciiTheme="minorHAnsi" w:hAnsiTheme="minorHAnsi"/>
                <w:bCs/>
                <w:lang w:val="en-US"/>
              </w:rPr>
            </w:pPr>
          </w:p>
        </w:tc>
      </w:tr>
      <w:tr w:rsidR="003C7502" w:rsidRPr="00A44C3B" w14:paraId="61CB7188" w14:textId="77777777" w:rsidTr="006330AE">
        <w:tc>
          <w:tcPr>
            <w:tcW w:w="3428" w:type="dxa"/>
          </w:tcPr>
          <w:p w14:paraId="10E20A6E" w14:textId="7723A151" w:rsidR="003C7502" w:rsidRPr="00697D90" w:rsidRDefault="003C7502" w:rsidP="00092D18">
            <w:pPr>
              <w:rPr>
                <w:rStyle w:val="PageNumber"/>
                <w:lang w:val="en-US"/>
              </w:rPr>
            </w:pPr>
            <w:r w:rsidRPr="00362E13">
              <w:rPr>
                <w:rStyle w:val="PageNumber"/>
                <w:rFonts w:asciiTheme="minorHAnsi" w:hAnsiTheme="minorHAnsi"/>
                <w:b/>
                <w:sz w:val="22"/>
                <w:szCs w:val="22"/>
                <w:lang w:val="en-US"/>
              </w:rPr>
              <w:t>Value Added</w:t>
            </w:r>
            <w:r w:rsidRPr="00516644">
              <w:rPr>
                <w:lang w:val="en-US"/>
              </w:rPr>
              <w:t xml:space="preserve"> </w:t>
            </w:r>
          </w:p>
        </w:tc>
        <w:tc>
          <w:tcPr>
            <w:tcW w:w="3526" w:type="dxa"/>
          </w:tcPr>
          <w:p w14:paraId="4AB6C526" w14:textId="0CB76FD8" w:rsidR="003C7502" w:rsidRPr="00810066" w:rsidRDefault="003C7502" w:rsidP="00092D18">
            <w:pPr>
              <w:rPr>
                <w:rStyle w:val="PageNumber"/>
                <w:rFonts w:asciiTheme="minorHAnsi" w:hAnsiTheme="minorHAnsi"/>
                <w:bCs/>
                <w:sz w:val="22"/>
                <w:szCs w:val="22"/>
                <w:lang w:val="en-US"/>
              </w:rPr>
            </w:pPr>
          </w:p>
        </w:tc>
        <w:tc>
          <w:tcPr>
            <w:tcW w:w="3537" w:type="dxa"/>
          </w:tcPr>
          <w:p w14:paraId="60B61C91" w14:textId="77777777" w:rsidR="003C7502" w:rsidRPr="00810066" w:rsidRDefault="003C7502" w:rsidP="00092D18">
            <w:pPr>
              <w:rPr>
                <w:rStyle w:val="PageNumber"/>
                <w:rFonts w:asciiTheme="minorHAnsi" w:hAnsiTheme="minorHAnsi"/>
                <w:bCs/>
                <w:sz w:val="22"/>
                <w:szCs w:val="22"/>
                <w:lang w:val="en-US"/>
              </w:rPr>
            </w:pPr>
          </w:p>
        </w:tc>
        <w:tc>
          <w:tcPr>
            <w:tcW w:w="3535" w:type="dxa"/>
          </w:tcPr>
          <w:p w14:paraId="4572D7BE" w14:textId="77777777" w:rsidR="003C7502" w:rsidRPr="00810066" w:rsidRDefault="003C7502" w:rsidP="00092D18">
            <w:pPr>
              <w:rPr>
                <w:rStyle w:val="PageNumber"/>
                <w:rFonts w:asciiTheme="minorHAnsi" w:hAnsiTheme="minorHAnsi"/>
                <w:bCs/>
                <w:sz w:val="22"/>
                <w:szCs w:val="22"/>
                <w:lang w:val="en-US"/>
              </w:rPr>
            </w:pPr>
          </w:p>
        </w:tc>
      </w:tr>
      <w:tr w:rsidR="003C7502" w:rsidRPr="000356FB" w14:paraId="467027B0" w14:textId="77777777" w:rsidTr="006330AE">
        <w:tc>
          <w:tcPr>
            <w:tcW w:w="3428" w:type="dxa"/>
          </w:tcPr>
          <w:p w14:paraId="54CF629E" w14:textId="77777777" w:rsidR="003C7502" w:rsidRPr="00362E13" w:rsidRDefault="003C7502" w:rsidP="00092D18">
            <w:pPr>
              <w:rPr>
                <w:rStyle w:val="PageNumber"/>
                <w:rFonts w:asciiTheme="minorHAnsi" w:hAnsiTheme="minorHAnsi"/>
                <w:b/>
                <w:sz w:val="22"/>
                <w:szCs w:val="22"/>
                <w:lang w:val="en-US"/>
              </w:rPr>
            </w:pPr>
            <w:r w:rsidRPr="00362E13">
              <w:rPr>
                <w:rStyle w:val="PageNumber"/>
                <w:rFonts w:asciiTheme="minorHAnsi" w:hAnsiTheme="minorHAnsi"/>
                <w:b/>
                <w:sz w:val="22"/>
                <w:szCs w:val="22"/>
                <w:lang w:val="en-US"/>
              </w:rPr>
              <w:t>Employment</w:t>
            </w:r>
          </w:p>
        </w:tc>
        <w:tc>
          <w:tcPr>
            <w:tcW w:w="3526" w:type="dxa"/>
          </w:tcPr>
          <w:p w14:paraId="3A8ECB27" w14:textId="77777777" w:rsidR="003C7502" w:rsidRDefault="003C7502" w:rsidP="00092D18">
            <w:pPr>
              <w:rPr>
                <w:rStyle w:val="PageNumber"/>
                <w:rFonts w:asciiTheme="minorHAnsi" w:hAnsiTheme="minorHAnsi"/>
                <w:bCs/>
                <w:sz w:val="22"/>
                <w:szCs w:val="22"/>
                <w:lang w:val="en-US"/>
              </w:rPr>
            </w:pPr>
          </w:p>
          <w:p w14:paraId="131474AE" w14:textId="77777777" w:rsidR="003C7502" w:rsidRDefault="003C7502" w:rsidP="00092D18">
            <w:pPr>
              <w:rPr>
                <w:rStyle w:val="PageNumber"/>
                <w:rFonts w:asciiTheme="minorHAnsi" w:hAnsiTheme="minorHAnsi"/>
                <w:bCs/>
                <w:sz w:val="22"/>
                <w:szCs w:val="22"/>
                <w:lang w:val="en-US"/>
              </w:rPr>
            </w:pPr>
          </w:p>
          <w:p w14:paraId="7BBFC1C9" w14:textId="77777777" w:rsidR="003C7502" w:rsidRDefault="003C7502" w:rsidP="00092D18">
            <w:pPr>
              <w:rPr>
                <w:rStyle w:val="PageNumber"/>
                <w:rFonts w:asciiTheme="minorHAnsi" w:hAnsiTheme="minorHAnsi"/>
                <w:bCs/>
                <w:sz w:val="22"/>
                <w:szCs w:val="22"/>
                <w:lang w:val="en-US"/>
              </w:rPr>
            </w:pPr>
          </w:p>
          <w:p w14:paraId="33073D09" w14:textId="77777777"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EE in Buildings (2030): (Plan Bleu)</w:t>
            </w:r>
          </w:p>
          <w:p w14:paraId="37BD62DA" w14:textId="77777777" w:rsidR="003C7502" w:rsidRPr="00810066"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560,850 new jobs</w:t>
            </w:r>
          </w:p>
        </w:tc>
        <w:tc>
          <w:tcPr>
            <w:tcW w:w="3537" w:type="dxa"/>
          </w:tcPr>
          <w:p w14:paraId="12CD0511" w14:textId="7490B7E5"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Overall Unemployment Rate reduction from 12.8% to 9.8%</w:t>
            </w:r>
            <w:r w:rsidR="003030FC">
              <w:rPr>
                <w:rStyle w:val="PageNumber"/>
                <w:rFonts w:asciiTheme="minorHAnsi" w:hAnsiTheme="minorHAnsi"/>
                <w:bCs/>
                <w:sz w:val="22"/>
                <w:szCs w:val="22"/>
                <w:lang w:val="en-US"/>
              </w:rPr>
              <w:t xml:space="preserve"> (2020)</w:t>
            </w:r>
          </w:p>
          <w:p w14:paraId="5E480616" w14:textId="77777777" w:rsidR="003C7502" w:rsidRDefault="003C7502" w:rsidP="00092D18">
            <w:pPr>
              <w:rPr>
                <w:rStyle w:val="PageNumber"/>
                <w:rFonts w:asciiTheme="minorHAnsi" w:hAnsiTheme="minorHAnsi"/>
                <w:bCs/>
                <w:sz w:val="22"/>
                <w:szCs w:val="22"/>
                <w:lang w:val="en-US"/>
              </w:rPr>
            </w:pPr>
          </w:p>
          <w:p w14:paraId="77862434" w14:textId="77777777"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EE in Buildings (2030): (Plan Bleu)</w:t>
            </w:r>
          </w:p>
          <w:p w14:paraId="7027C504" w14:textId="77777777"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644,607 new jobs</w:t>
            </w:r>
          </w:p>
          <w:p w14:paraId="40BE1A79" w14:textId="77777777" w:rsidR="003C7502" w:rsidRDefault="003C7502" w:rsidP="00092D18">
            <w:pPr>
              <w:rPr>
                <w:rStyle w:val="PageNumber"/>
                <w:rFonts w:asciiTheme="minorHAnsi" w:hAnsiTheme="minorHAnsi"/>
                <w:bCs/>
                <w:sz w:val="22"/>
                <w:szCs w:val="22"/>
                <w:lang w:val="en-US"/>
              </w:rPr>
            </w:pPr>
          </w:p>
          <w:p w14:paraId="580A5CB6" w14:textId="77777777" w:rsidR="003C7502" w:rsidRDefault="003C7502" w:rsidP="00092D18">
            <w:pPr>
              <w:rPr>
                <w:rStyle w:val="PageNumber"/>
                <w:rFonts w:asciiTheme="minorHAnsi" w:hAnsiTheme="minorHAnsi"/>
                <w:bCs/>
                <w:sz w:val="22"/>
                <w:szCs w:val="22"/>
                <w:lang w:val="en-US"/>
              </w:rPr>
            </w:pPr>
            <w:r w:rsidRPr="00810066">
              <w:rPr>
                <w:rStyle w:val="PageNumber"/>
                <w:rFonts w:asciiTheme="minorHAnsi" w:hAnsiTheme="minorHAnsi"/>
                <w:bCs/>
                <w:sz w:val="22"/>
                <w:szCs w:val="22"/>
                <w:lang w:val="en-US"/>
              </w:rPr>
              <w:t>RE/EE</w:t>
            </w:r>
            <w:r>
              <w:rPr>
                <w:rStyle w:val="PageNumber"/>
                <w:rFonts w:asciiTheme="minorHAnsi" w:hAnsiTheme="minorHAnsi"/>
                <w:bCs/>
                <w:sz w:val="22"/>
                <w:szCs w:val="22"/>
                <w:lang w:val="en-US"/>
              </w:rPr>
              <w:t xml:space="preserve"> (2023): (NREA)</w:t>
            </w:r>
          </w:p>
          <w:p w14:paraId="20939A45" w14:textId="77777777" w:rsidR="003C7502" w:rsidRPr="00810066" w:rsidRDefault="003C7502" w:rsidP="00092D18">
            <w:pPr>
              <w:pStyle w:val="ListParagraph"/>
              <w:numPr>
                <w:ilvl w:val="0"/>
                <w:numId w:val="29"/>
              </w:numPr>
              <w:rPr>
                <w:rStyle w:val="PageNumber"/>
                <w:rFonts w:asciiTheme="minorHAnsi" w:hAnsiTheme="minorHAnsi"/>
                <w:bCs/>
                <w:sz w:val="22"/>
                <w:szCs w:val="22"/>
                <w:lang w:val="en-US"/>
              </w:rPr>
            </w:pPr>
            <w:r w:rsidRPr="00810066">
              <w:rPr>
                <w:rStyle w:val="PageNumber"/>
                <w:rFonts w:asciiTheme="minorHAnsi" w:hAnsiTheme="minorHAnsi"/>
                <w:bCs/>
                <w:sz w:val="22"/>
                <w:szCs w:val="22"/>
                <w:lang w:val="en-US"/>
              </w:rPr>
              <w:t>4</w:t>
            </w:r>
            <w:r>
              <w:rPr>
                <w:rStyle w:val="PageNumber"/>
                <w:rFonts w:asciiTheme="minorHAnsi" w:hAnsiTheme="minorHAnsi"/>
                <w:bCs/>
                <w:sz w:val="22"/>
                <w:szCs w:val="22"/>
                <w:lang w:val="en-US"/>
              </w:rPr>
              <w:t>8</w:t>
            </w:r>
            <w:r w:rsidRPr="00810066">
              <w:rPr>
                <w:rStyle w:val="PageNumber"/>
                <w:rFonts w:asciiTheme="minorHAnsi" w:hAnsiTheme="minorHAnsi"/>
                <w:bCs/>
                <w:sz w:val="22"/>
                <w:szCs w:val="22"/>
                <w:lang w:val="en-US"/>
              </w:rPr>
              <w:t>,</w:t>
            </w:r>
            <w:r>
              <w:rPr>
                <w:rStyle w:val="PageNumber"/>
                <w:rFonts w:asciiTheme="minorHAnsi" w:hAnsiTheme="minorHAnsi"/>
                <w:bCs/>
                <w:sz w:val="22"/>
                <w:szCs w:val="22"/>
                <w:lang w:val="en-US"/>
              </w:rPr>
              <w:t>1</w:t>
            </w:r>
            <w:r w:rsidRPr="00810066">
              <w:rPr>
                <w:rStyle w:val="PageNumber"/>
                <w:rFonts w:asciiTheme="minorHAnsi" w:hAnsiTheme="minorHAnsi"/>
                <w:bCs/>
                <w:sz w:val="22"/>
                <w:szCs w:val="22"/>
                <w:lang w:val="en-US"/>
              </w:rPr>
              <w:t xml:space="preserve">85 </w:t>
            </w:r>
            <w:r>
              <w:rPr>
                <w:rStyle w:val="PageNumber"/>
                <w:rFonts w:asciiTheme="minorHAnsi" w:hAnsiTheme="minorHAnsi"/>
                <w:bCs/>
                <w:sz w:val="22"/>
                <w:szCs w:val="22"/>
                <w:lang w:val="en-US"/>
              </w:rPr>
              <w:t xml:space="preserve">new </w:t>
            </w:r>
            <w:r w:rsidRPr="00810066">
              <w:rPr>
                <w:rStyle w:val="PageNumber"/>
                <w:rFonts w:asciiTheme="minorHAnsi" w:hAnsiTheme="minorHAnsi"/>
                <w:bCs/>
                <w:sz w:val="22"/>
                <w:szCs w:val="22"/>
                <w:lang w:val="en-US"/>
              </w:rPr>
              <w:t>direct jobs</w:t>
            </w:r>
          </w:p>
          <w:p w14:paraId="59920EF9" w14:textId="77777777" w:rsidR="003C7502" w:rsidRPr="00810066" w:rsidRDefault="003C7502" w:rsidP="00092D18">
            <w:pPr>
              <w:pStyle w:val="ListParagraph"/>
              <w:numPr>
                <w:ilvl w:val="0"/>
                <w:numId w:val="29"/>
              </w:numPr>
              <w:rPr>
                <w:rStyle w:val="PageNumber"/>
                <w:rFonts w:asciiTheme="minorHAnsi" w:hAnsiTheme="minorHAnsi"/>
                <w:bCs/>
                <w:sz w:val="22"/>
                <w:szCs w:val="22"/>
                <w:lang w:val="en-US"/>
              </w:rPr>
            </w:pPr>
            <w:r w:rsidRPr="00810066">
              <w:rPr>
                <w:rStyle w:val="PageNumber"/>
                <w:rFonts w:asciiTheme="minorHAnsi" w:hAnsiTheme="minorHAnsi"/>
                <w:bCs/>
                <w:sz w:val="22"/>
                <w:szCs w:val="22"/>
                <w:lang w:val="en-US"/>
              </w:rPr>
              <w:t>4,</w:t>
            </w:r>
            <w:r>
              <w:rPr>
                <w:rStyle w:val="PageNumber"/>
                <w:rFonts w:asciiTheme="minorHAnsi" w:hAnsiTheme="minorHAnsi"/>
                <w:bCs/>
                <w:sz w:val="22"/>
                <w:szCs w:val="22"/>
                <w:lang w:val="en-US"/>
              </w:rPr>
              <w:t>81</w:t>
            </w:r>
            <w:r w:rsidRPr="00810066">
              <w:rPr>
                <w:rStyle w:val="PageNumber"/>
                <w:rFonts w:asciiTheme="minorHAnsi" w:hAnsiTheme="minorHAnsi"/>
                <w:bCs/>
                <w:sz w:val="22"/>
                <w:szCs w:val="22"/>
                <w:lang w:val="en-US"/>
              </w:rPr>
              <w:t>8</w:t>
            </w:r>
            <w:r>
              <w:rPr>
                <w:rStyle w:val="PageNumber"/>
                <w:rFonts w:asciiTheme="minorHAnsi" w:hAnsiTheme="minorHAnsi"/>
                <w:bCs/>
                <w:sz w:val="22"/>
                <w:szCs w:val="22"/>
                <w:lang w:val="en-US"/>
              </w:rPr>
              <w:t xml:space="preserve"> new</w:t>
            </w:r>
            <w:r w:rsidRPr="00810066">
              <w:rPr>
                <w:rStyle w:val="PageNumber"/>
                <w:rFonts w:asciiTheme="minorHAnsi" w:hAnsiTheme="minorHAnsi"/>
                <w:bCs/>
                <w:sz w:val="22"/>
                <w:szCs w:val="22"/>
                <w:lang w:val="en-US"/>
              </w:rPr>
              <w:t xml:space="preserve"> indirect jobs</w:t>
            </w:r>
          </w:p>
        </w:tc>
        <w:tc>
          <w:tcPr>
            <w:tcW w:w="3535" w:type="dxa"/>
          </w:tcPr>
          <w:p w14:paraId="0C1E5A94" w14:textId="77777777" w:rsidR="003C7502" w:rsidRDefault="003C7502" w:rsidP="00092D18">
            <w:pPr>
              <w:rPr>
                <w:rStyle w:val="PageNumber"/>
                <w:rFonts w:asciiTheme="minorHAnsi" w:hAnsiTheme="minorHAnsi"/>
                <w:bCs/>
                <w:sz w:val="22"/>
                <w:szCs w:val="22"/>
                <w:lang w:val="en-US"/>
              </w:rPr>
            </w:pPr>
          </w:p>
          <w:p w14:paraId="067A2812" w14:textId="77777777" w:rsidR="003C7502" w:rsidRDefault="003C7502" w:rsidP="00092D18">
            <w:pPr>
              <w:rPr>
                <w:rStyle w:val="PageNumber"/>
                <w:rFonts w:asciiTheme="minorHAnsi" w:hAnsiTheme="minorHAnsi"/>
                <w:bCs/>
                <w:sz w:val="22"/>
                <w:szCs w:val="22"/>
                <w:lang w:val="en-US"/>
              </w:rPr>
            </w:pPr>
          </w:p>
          <w:p w14:paraId="0385986A" w14:textId="77777777" w:rsidR="003C7502" w:rsidRDefault="003C7502" w:rsidP="00092D18">
            <w:pPr>
              <w:rPr>
                <w:rStyle w:val="PageNumber"/>
                <w:rFonts w:asciiTheme="minorHAnsi" w:hAnsiTheme="minorHAnsi"/>
                <w:bCs/>
                <w:sz w:val="22"/>
                <w:szCs w:val="22"/>
                <w:lang w:val="en-US"/>
              </w:rPr>
            </w:pPr>
          </w:p>
          <w:p w14:paraId="5355525A" w14:textId="77777777"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EE in Buildings (2030): (Plan Bleu)</w:t>
            </w:r>
          </w:p>
          <w:p w14:paraId="0B45361E" w14:textId="77777777"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728,400 new jobs</w:t>
            </w:r>
          </w:p>
          <w:p w14:paraId="7939D431" w14:textId="77777777" w:rsidR="003C7502" w:rsidRDefault="003C7502" w:rsidP="00092D18">
            <w:pPr>
              <w:rPr>
                <w:rStyle w:val="PageNumber"/>
                <w:rFonts w:asciiTheme="minorHAnsi" w:hAnsiTheme="minorHAnsi"/>
                <w:bCs/>
                <w:sz w:val="22"/>
                <w:szCs w:val="22"/>
                <w:lang w:val="en-US"/>
              </w:rPr>
            </w:pPr>
          </w:p>
          <w:p w14:paraId="3A8E5DF4" w14:textId="77777777" w:rsidR="003C7502"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SWH (2030): (Plan Bleu)</w:t>
            </w:r>
          </w:p>
          <w:p w14:paraId="02B720C0" w14:textId="77777777" w:rsidR="003C7502" w:rsidRPr="00810066" w:rsidRDefault="003C7502" w:rsidP="00092D18">
            <w:pPr>
              <w:rPr>
                <w:rStyle w:val="PageNumber"/>
                <w:rFonts w:asciiTheme="minorHAnsi" w:hAnsiTheme="minorHAnsi"/>
                <w:bCs/>
                <w:sz w:val="22"/>
                <w:szCs w:val="22"/>
                <w:lang w:val="en-US"/>
              </w:rPr>
            </w:pPr>
            <w:r>
              <w:rPr>
                <w:rStyle w:val="PageNumber"/>
                <w:rFonts w:asciiTheme="minorHAnsi" w:hAnsiTheme="minorHAnsi"/>
                <w:bCs/>
                <w:sz w:val="22"/>
                <w:szCs w:val="22"/>
                <w:lang w:val="en-US"/>
              </w:rPr>
              <w:t>27,500 new jobs (13,750 in manufacturing and 13,750 in installation &amp; maintenance)</w:t>
            </w:r>
          </w:p>
        </w:tc>
      </w:tr>
      <w:tr w:rsidR="003C7502" w:rsidRPr="000356FB" w14:paraId="5C7FBC47" w14:textId="77777777" w:rsidTr="006330AE">
        <w:tc>
          <w:tcPr>
            <w:tcW w:w="3428" w:type="dxa"/>
          </w:tcPr>
          <w:p w14:paraId="53F597AC" w14:textId="3135D1D9" w:rsidR="003C7502" w:rsidRPr="00362E13" w:rsidRDefault="003C7502" w:rsidP="00092D18">
            <w:pPr>
              <w:rPr>
                <w:rStyle w:val="PageNumber"/>
                <w:rFonts w:asciiTheme="minorHAnsi" w:hAnsiTheme="minorHAnsi"/>
                <w:b/>
                <w:lang w:val="en-US"/>
              </w:rPr>
            </w:pPr>
            <w:r w:rsidRPr="00F84974">
              <w:rPr>
                <w:rStyle w:val="PageNumber"/>
                <w:rFonts w:asciiTheme="minorHAnsi" w:hAnsiTheme="minorHAnsi"/>
                <w:b/>
                <w:sz w:val="22"/>
                <w:szCs w:val="22"/>
                <w:lang w:val="en-US"/>
              </w:rPr>
              <w:t>General Observations</w:t>
            </w:r>
          </w:p>
        </w:tc>
        <w:tc>
          <w:tcPr>
            <w:tcW w:w="10598" w:type="dxa"/>
            <w:gridSpan w:val="3"/>
          </w:tcPr>
          <w:p w14:paraId="33E52A8B" w14:textId="77777777" w:rsidR="003C7502" w:rsidRPr="000F18AD" w:rsidRDefault="003C7502" w:rsidP="00092D18">
            <w:pPr>
              <w:spacing w:after="120"/>
              <w:rPr>
                <w:rStyle w:val="PageNumber"/>
                <w:rFonts w:asciiTheme="minorHAnsi" w:hAnsiTheme="minorHAnsi"/>
                <w:bCs/>
                <w:sz w:val="22"/>
                <w:szCs w:val="22"/>
                <w:lang w:val="en-US"/>
              </w:rPr>
            </w:pPr>
            <w:r w:rsidRPr="000F18AD">
              <w:rPr>
                <w:rStyle w:val="PageNumber"/>
                <w:rFonts w:asciiTheme="minorHAnsi" w:hAnsiTheme="minorHAnsi"/>
                <w:b/>
                <w:sz w:val="22"/>
                <w:szCs w:val="22"/>
                <w:lang w:val="en-US"/>
              </w:rPr>
              <w:t xml:space="preserve">Two </w:t>
            </w:r>
            <w:r w:rsidRPr="00B91B89">
              <w:rPr>
                <w:rStyle w:val="PageNumber"/>
                <w:rFonts w:asciiTheme="minorHAnsi" w:hAnsiTheme="minorHAnsi"/>
                <w:b/>
                <w:sz w:val="22"/>
                <w:szCs w:val="22"/>
                <w:lang w:val="en-US"/>
              </w:rPr>
              <w:t>transitions in the next few years:</w:t>
            </w:r>
            <w:r>
              <w:rPr>
                <w:rStyle w:val="EndnoteReference"/>
                <w:rFonts w:asciiTheme="minorHAnsi" w:hAnsiTheme="minorHAnsi"/>
                <w:b/>
                <w:sz w:val="22"/>
                <w:szCs w:val="22"/>
                <w:lang w:val="en-US"/>
              </w:rPr>
              <w:endnoteReference w:id="39"/>
            </w:r>
            <w:r>
              <w:rPr>
                <w:rStyle w:val="PageNumber"/>
                <w:rFonts w:asciiTheme="minorHAnsi" w:hAnsiTheme="minorHAnsi"/>
                <w:bCs/>
                <w:sz w:val="22"/>
                <w:szCs w:val="22"/>
                <w:lang w:val="en-US"/>
              </w:rPr>
              <w:t xml:space="preserve"> </w:t>
            </w:r>
          </w:p>
          <w:p w14:paraId="799DE2B2" w14:textId="77777777" w:rsidR="003C7502" w:rsidRPr="000F18AD" w:rsidRDefault="003C7502" w:rsidP="00092D18">
            <w:pPr>
              <w:pStyle w:val="ListParagraph"/>
              <w:numPr>
                <w:ilvl w:val="0"/>
                <w:numId w:val="36"/>
              </w:numPr>
              <w:spacing w:after="120"/>
              <w:rPr>
                <w:rStyle w:val="PageNumber"/>
                <w:rFonts w:asciiTheme="minorHAnsi" w:hAnsiTheme="minorHAnsi"/>
                <w:bCs/>
                <w:sz w:val="22"/>
                <w:szCs w:val="22"/>
                <w:lang w:val="en-US"/>
              </w:rPr>
            </w:pPr>
            <w:r w:rsidRPr="000F18AD">
              <w:rPr>
                <w:rStyle w:val="PageNumber"/>
                <w:rFonts w:asciiTheme="minorHAnsi" w:hAnsiTheme="minorHAnsi"/>
                <w:bCs/>
                <w:sz w:val="22"/>
                <w:szCs w:val="22"/>
                <w:lang w:val="en-US"/>
              </w:rPr>
              <w:t xml:space="preserve">A </w:t>
            </w:r>
            <w:r w:rsidRPr="000F18AD">
              <w:rPr>
                <w:rStyle w:val="PageNumber"/>
                <w:rFonts w:asciiTheme="minorHAnsi" w:hAnsiTheme="minorHAnsi"/>
                <w:b/>
                <w:sz w:val="22"/>
                <w:szCs w:val="22"/>
                <w:lang w:val="en-US"/>
              </w:rPr>
              <w:t>physical transition</w:t>
            </w:r>
            <w:r w:rsidRPr="000F18AD">
              <w:rPr>
                <w:rStyle w:val="PageNumber"/>
                <w:rFonts w:asciiTheme="minorHAnsi" w:hAnsiTheme="minorHAnsi"/>
                <w:bCs/>
                <w:sz w:val="22"/>
                <w:szCs w:val="22"/>
                <w:lang w:val="en-US"/>
              </w:rPr>
              <w:t xml:space="preserve"> as Egypt moves from generation that is overwhelmingly fueled by oil and gas, supplemented by the Aswan dam, to significant, and growing, reliance on </w:t>
            </w:r>
            <w:r w:rsidRPr="000F18AD">
              <w:rPr>
                <w:rStyle w:val="PageNumber"/>
                <w:rFonts w:asciiTheme="minorHAnsi" w:hAnsiTheme="minorHAnsi"/>
                <w:b/>
                <w:sz w:val="22"/>
                <w:szCs w:val="22"/>
                <w:lang w:val="en-US"/>
              </w:rPr>
              <w:t>wind and solar</w:t>
            </w:r>
            <w:r w:rsidRPr="000F18AD">
              <w:rPr>
                <w:rStyle w:val="PageNumber"/>
                <w:rFonts w:asciiTheme="minorHAnsi" w:hAnsiTheme="minorHAnsi"/>
                <w:bCs/>
                <w:sz w:val="22"/>
                <w:szCs w:val="22"/>
                <w:lang w:val="en-US"/>
              </w:rPr>
              <w:t>.</w:t>
            </w:r>
          </w:p>
          <w:p w14:paraId="390EBC74" w14:textId="77777777" w:rsidR="003C7502" w:rsidRPr="000F18AD" w:rsidRDefault="003C7502" w:rsidP="00092D18">
            <w:pPr>
              <w:pStyle w:val="ListParagraph"/>
              <w:numPr>
                <w:ilvl w:val="0"/>
                <w:numId w:val="36"/>
              </w:numPr>
              <w:spacing w:after="120"/>
              <w:rPr>
                <w:rStyle w:val="PageNumber"/>
                <w:rFonts w:asciiTheme="minorHAnsi" w:hAnsiTheme="minorHAnsi"/>
                <w:b/>
                <w:sz w:val="22"/>
                <w:szCs w:val="22"/>
                <w:lang w:val="en-US"/>
              </w:rPr>
            </w:pPr>
            <w:r w:rsidRPr="000F18AD">
              <w:rPr>
                <w:rStyle w:val="PageNumber"/>
                <w:rFonts w:asciiTheme="minorHAnsi" w:hAnsiTheme="minorHAnsi"/>
                <w:bCs/>
                <w:sz w:val="22"/>
                <w:szCs w:val="22"/>
                <w:lang w:val="en-US"/>
              </w:rPr>
              <w:t xml:space="preserve">A </w:t>
            </w:r>
            <w:r w:rsidRPr="000F18AD">
              <w:rPr>
                <w:rStyle w:val="PageNumber"/>
                <w:rFonts w:asciiTheme="minorHAnsi" w:hAnsiTheme="minorHAnsi"/>
                <w:b/>
                <w:sz w:val="22"/>
                <w:szCs w:val="22"/>
                <w:lang w:val="en-US"/>
              </w:rPr>
              <w:t>structural transition</w:t>
            </w:r>
            <w:r w:rsidRPr="000F18AD">
              <w:rPr>
                <w:rStyle w:val="PageNumber"/>
                <w:rFonts w:asciiTheme="minorHAnsi" w:hAnsiTheme="minorHAnsi"/>
                <w:bCs/>
                <w:sz w:val="22"/>
                <w:szCs w:val="22"/>
                <w:lang w:val="en-US"/>
              </w:rPr>
              <w:t xml:space="preserve"> as Egypt moves from a sector that is centralized, fully regulated and state-dominated </w:t>
            </w:r>
            <w:r w:rsidRPr="000F18AD">
              <w:rPr>
                <w:rStyle w:val="PageNumber"/>
                <w:rFonts w:asciiTheme="minorHAnsi" w:hAnsiTheme="minorHAnsi"/>
                <w:bCs/>
                <w:sz w:val="22"/>
                <w:szCs w:val="22"/>
                <w:lang w:val="en-US"/>
              </w:rPr>
              <w:lastRenderedPageBreak/>
              <w:t xml:space="preserve">to one that is </w:t>
            </w:r>
            <w:r w:rsidRPr="000F18AD">
              <w:rPr>
                <w:rStyle w:val="PageNumber"/>
                <w:rFonts w:asciiTheme="minorHAnsi" w:hAnsiTheme="minorHAnsi"/>
                <w:b/>
                <w:sz w:val="22"/>
                <w:szCs w:val="22"/>
                <w:lang w:val="en-US"/>
              </w:rPr>
              <w:t>diverse, deregulated and with a growing private participation.</w:t>
            </w:r>
          </w:p>
          <w:p w14:paraId="7666B020" w14:textId="0560764D" w:rsidR="003C7502" w:rsidRPr="00810066" w:rsidRDefault="003C7502" w:rsidP="00092D18">
            <w:pPr>
              <w:rPr>
                <w:rStyle w:val="PageNumber"/>
                <w:rFonts w:asciiTheme="minorHAnsi" w:hAnsiTheme="minorHAnsi"/>
                <w:bCs/>
                <w:lang w:val="en-US"/>
              </w:rPr>
            </w:pPr>
            <w:r w:rsidRPr="003D1361">
              <w:rPr>
                <w:rStyle w:val="PageNumber"/>
                <w:rFonts w:asciiTheme="minorHAnsi" w:hAnsiTheme="minorHAnsi"/>
                <w:bCs/>
                <w:sz w:val="22"/>
                <w:szCs w:val="22"/>
                <w:lang w:val="en-US"/>
              </w:rPr>
              <w:t>In 2018, there could be 80 or more private energy generators, most of them renewable. This is supported by the FiT scheme, which is deliberately designed to ensure the introduction of a diverse range of participants to the sector.</w:t>
            </w:r>
          </w:p>
        </w:tc>
      </w:tr>
    </w:tbl>
    <w:p w14:paraId="31EDC301" w14:textId="77777777" w:rsidR="005068DC" w:rsidRPr="00972104" w:rsidRDefault="005068DC" w:rsidP="00972104">
      <w:pPr>
        <w:spacing w:line="360" w:lineRule="auto"/>
        <w:rPr>
          <w:rStyle w:val="PageNumber"/>
          <w:rFonts w:asciiTheme="minorHAnsi" w:hAnsiTheme="minorHAnsi"/>
          <w:b/>
          <w:lang w:val="en-US"/>
        </w:rPr>
      </w:pPr>
    </w:p>
    <w:p w14:paraId="095EBF9B" w14:textId="77777777" w:rsidR="005068DC" w:rsidRPr="00972104" w:rsidRDefault="005068DC" w:rsidP="00972104">
      <w:pPr>
        <w:spacing w:line="360" w:lineRule="auto"/>
        <w:rPr>
          <w:rStyle w:val="PageNumber"/>
          <w:rFonts w:asciiTheme="minorHAnsi" w:hAnsiTheme="minorHAnsi"/>
          <w:b/>
          <w:lang w:val="en-US"/>
        </w:rPr>
      </w:pPr>
    </w:p>
    <w:p w14:paraId="2BC5D01E" w14:textId="77777777" w:rsidR="00810587" w:rsidRPr="005D0E3A" w:rsidRDefault="00810587">
      <w:pPr>
        <w:rPr>
          <w:lang w:val="en-US"/>
        </w:rPr>
      </w:pPr>
      <w:r w:rsidRPr="005D0E3A">
        <w:rPr>
          <w:lang w:val="en-US"/>
        </w:rPr>
        <w:br w:type="page"/>
      </w:r>
    </w:p>
    <w:tbl>
      <w:tblPr>
        <w:tblStyle w:val="TableGrid"/>
        <w:tblW w:w="14175" w:type="dxa"/>
        <w:tblInd w:w="108" w:type="dxa"/>
        <w:tblLayout w:type="fixed"/>
        <w:tblLook w:val="04A0" w:firstRow="1" w:lastRow="0" w:firstColumn="1" w:lastColumn="0" w:noHBand="0" w:noVBand="1"/>
      </w:tblPr>
      <w:tblGrid>
        <w:gridCol w:w="3543"/>
        <w:gridCol w:w="3544"/>
        <w:gridCol w:w="3544"/>
        <w:gridCol w:w="3544"/>
      </w:tblGrid>
      <w:tr w:rsidR="005068DC" w:rsidRPr="000356FB" w14:paraId="19549D25" w14:textId="77777777" w:rsidTr="00810587">
        <w:tc>
          <w:tcPr>
            <w:tcW w:w="14175" w:type="dxa"/>
            <w:gridSpan w:val="4"/>
          </w:tcPr>
          <w:p w14:paraId="12E9404E" w14:textId="464DA528" w:rsidR="005068DC" w:rsidRPr="00972104" w:rsidRDefault="005068DC" w:rsidP="00362E13">
            <w:pPr>
              <w:tabs>
                <w:tab w:val="left" w:pos="8080"/>
                <w:tab w:val="left" w:pos="8222"/>
              </w:tabs>
              <w:spacing w:line="360" w:lineRule="auto"/>
              <w:jc w:val="center"/>
              <w:rPr>
                <w:rStyle w:val="PageNumber"/>
                <w:rFonts w:asciiTheme="minorHAnsi" w:hAnsiTheme="minorHAnsi"/>
                <w:sz w:val="22"/>
                <w:szCs w:val="22"/>
                <w:lang w:val="en-US"/>
              </w:rPr>
            </w:pPr>
            <w:r>
              <w:rPr>
                <w:rStyle w:val="PageNumber"/>
                <w:rFonts w:asciiTheme="minorHAnsi" w:hAnsiTheme="minorHAnsi"/>
                <w:b/>
                <w:sz w:val="22"/>
                <w:szCs w:val="22"/>
                <w:lang w:val="en-US"/>
              </w:rPr>
              <w:lastRenderedPageBreak/>
              <w:t>Part 5</w:t>
            </w:r>
            <w:r w:rsidRPr="00972104">
              <w:rPr>
                <w:rStyle w:val="PageNumber"/>
                <w:rFonts w:asciiTheme="minorHAnsi" w:hAnsiTheme="minorHAnsi"/>
                <w:b/>
                <w:sz w:val="22"/>
                <w:szCs w:val="22"/>
                <w:lang w:val="en-US"/>
              </w:rPr>
              <w:t xml:space="preserve">: </w:t>
            </w:r>
            <w:r>
              <w:rPr>
                <w:rStyle w:val="PageNumber"/>
                <w:rFonts w:asciiTheme="minorHAnsi" w:hAnsiTheme="minorHAnsi"/>
                <w:b/>
                <w:sz w:val="22"/>
                <w:szCs w:val="22"/>
                <w:lang w:val="en-US"/>
              </w:rPr>
              <w:t xml:space="preserve">Most </w:t>
            </w:r>
            <w:r w:rsidRPr="00972104">
              <w:rPr>
                <w:rStyle w:val="PageNumber"/>
                <w:rFonts w:asciiTheme="minorHAnsi" w:hAnsiTheme="minorHAnsi"/>
                <w:b/>
                <w:sz w:val="22"/>
                <w:szCs w:val="22"/>
                <w:lang w:val="en-US"/>
              </w:rPr>
              <w:t>Relevant Inter</w:t>
            </w:r>
            <w:r>
              <w:rPr>
                <w:rStyle w:val="PageNumber"/>
                <w:rFonts w:asciiTheme="minorHAnsi" w:hAnsiTheme="minorHAnsi"/>
                <w:b/>
                <w:sz w:val="22"/>
                <w:szCs w:val="22"/>
                <w:lang w:val="en-US"/>
              </w:rPr>
              <w:t xml:space="preserve">locutors &amp; </w:t>
            </w:r>
            <w:r w:rsidRPr="00972104">
              <w:rPr>
                <w:rStyle w:val="PageNumber"/>
                <w:rFonts w:asciiTheme="minorHAnsi" w:hAnsiTheme="minorHAnsi"/>
                <w:b/>
                <w:sz w:val="22"/>
                <w:szCs w:val="22"/>
                <w:lang w:val="en-US"/>
              </w:rPr>
              <w:t>Cooperation Partners</w:t>
            </w:r>
            <w:r>
              <w:rPr>
                <w:rStyle w:val="PageNumber"/>
                <w:rFonts w:asciiTheme="minorHAnsi" w:hAnsiTheme="minorHAnsi"/>
                <w:b/>
                <w:sz w:val="22"/>
                <w:szCs w:val="22"/>
                <w:lang w:val="en-US"/>
              </w:rPr>
              <w:t xml:space="preserve"> for RE-ACTIVATE</w:t>
            </w:r>
          </w:p>
        </w:tc>
      </w:tr>
      <w:tr w:rsidR="005068DC" w:rsidRPr="00362E13" w14:paraId="74D719E4" w14:textId="77777777" w:rsidTr="00810587">
        <w:trPr>
          <w:trHeight w:val="113"/>
        </w:trPr>
        <w:tc>
          <w:tcPr>
            <w:tcW w:w="3543" w:type="dxa"/>
          </w:tcPr>
          <w:p w14:paraId="5E1D5FBE" w14:textId="77777777" w:rsidR="005068DC" w:rsidRPr="00972104" w:rsidRDefault="005068DC" w:rsidP="00972104">
            <w:pPr>
              <w:tabs>
                <w:tab w:val="left" w:pos="8080"/>
                <w:tab w:val="left" w:pos="8222"/>
              </w:tabs>
              <w:spacing w:line="360" w:lineRule="auto"/>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Actor</w:t>
            </w:r>
          </w:p>
        </w:tc>
        <w:tc>
          <w:tcPr>
            <w:tcW w:w="3544" w:type="dxa"/>
          </w:tcPr>
          <w:p w14:paraId="27EEEAEB" w14:textId="77777777" w:rsidR="005068DC" w:rsidRPr="00972104" w:rsidRDefault="005068DC" w:rsidP="00972104">
            <w:pPr>
              <w:tabs>
                <w:tab w:val="left" w:pos="8080"/>
                <w:tab w:val="left" w:pos="8222"/>
              </w:tabs>
              <w:spacing w:line="360" w:lineRule="auto"/>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Name</w:t>
            </w:r>
          </w:p>
        </w:tc>
        <w:tc>
          <w:tcPr>
            <w:tcW w:w="3544" w:type="dxa"/>
          </w:tcPr>
          <w:p w14:paraId="13B70C9F" w14:textId="77777777" w:rsidR="005068DC" w:rsidRPr="00972104" w:rsidRDefault="005068DC" w:rsidP="00972104">
            <w:pPr>
              <w:tabs>
                <w:tab w:val="left" w:pos="8080"/>
                <w:tab w:val="left" w:pos="8222"/>
              </w:tabs>
              <w:spacing w:line="360" w:lineRule="auto"/>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Focus</w:t>
            </w:r>
          </w:p>
        </w:tc>
        <w:tc>
          <w:tcPr>
            <w:tcW w:w="3544" w:type="dxa"/>
          </w:tcPr>
          <w:p w14:paraId="706BDBAB" w14:textId="77777777" w:rsidR="005068DC" w:rsidRPr="00972104" w:rsidRDefault="005068DC" w:rsidP="00972104">
            <w:pPr>
              <w:tabs>
                <w:tab w:val="left" w:pos="8080"/>
                <w:tab w:val="left" w:pos="8222"/>
              </w:tabs>
              <w:spacing w:line="360" w:lineRule="auto"/>
              <w:jc w:val="center"/>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Opportunity for Cooperation</w:t>
            </w:r>
          </w:p>
        </w:tc>
      </w:tr>
      <w:tr w:rsidR="005068DC" w:rsidRPr="000356FB" w14:paraId="3C476CA5" w14:textId="77777777" w:rsidTr="00810587">
        <w:trPr>
          <w:trHeight w:val="112"/>
        </w:trPr>
        <w:tc>
          <w:tcPr>
            <w:tcW w:w="3543" w:type="dxa"/>
          </w:tcPr>
          <w:p w14:paraId="7B0939E2" w14:textId="77777777" w:rsidR="005068DC" w:rsidRPr="00972104" w:rsidRDefault="005068DC" w:rsidP="004D0DBB">
            <w:pPr>
              <w:tabs>
                <w:tab w:val="left" w:pos="8080"/>
                <w:tab w:val="left" w:pos="8222"/>
              </w:tabs>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GIZ:</w:t>
            </w:r>
          </w:p>
          <w:p w14:paraId="2BFE8F42" w14:textId="77777777" w:rsidR="005068DC" w:rsidRDefault="005068DC" w:rsidP="004D0DBB">
            <w:pPr>
              <w:pStyle w:val="ListParagraph"/>
              <w:numPr>
                <w:ilvl w:val="0"/>
                <w:numId w:val="1"/>
              </w:numPr>
              <w:tabs>
                <w:tab w:val="left" w:pos="8080"/>
                <w:tab w:val="left" w:pos="8222"/>
              </w:tabs>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Sustainable Infrastructure: Energy/Water Environment</w:t>
            </w:r>
          </w:p>
          <w:p w14:paraId="5FCAB011" w14:textId="77777777" w:rsidR="00990B7B" w:rsidRDefault="00990B7B" w:rsidP="004D0DBB">
            <w:pPr>
              <w:tabs>
                <w:tab w:val="left" w:pos="8080"/>
                <w:tab w:val="left" w:pos="8222"/>
              </w:tabs>
              <w:rPr>
                <w:rStyle w:val="PageNumber"/>
                <w:rFonts w:asciiTheme="minorHAnsi" w:hAnsiTheme="minorHAnsi"/>
                <w:b/>
                <w:sz w:val="22"/>
                <w:szCs w:val="22"/>
                <w:lang w:val="en-US"/>
              </w:rPr>
            </w:pPr>
          </w:p>
          <w:p w14:paraId="7DD154E3" w14:textId="77777777" w:rsidR="00990B7B" w:rsidRDefault="00990B7B" w:rsidP="004D0DBB">
            <w:pPr>
              <w:tabs>
                <w:tab w:val="left" w:pos="8080"/>
                <w:tab w:val="left" w:pos="8222"/>
              </w:tabs>
              <w:rPr>
                <w:rStyle w:val="PageNumber"/>
                <w:rFonts w:asciiTheme="minorHAnsi" w:hAnsiTheme="minorHAnsi"/>
                <w:b/>
                <w:sz w:val="22"/>
                <w:szCs w:val="22"/>
                <w:lang w:val="en-US"/>
              </w:rPr>
            </w:pPr>
          </w:p>
          <w:p w14:paraId="62B28B10" w14:textId="77777777" w:rsidR="00990B7B" w:rsidRPr="00990B7B" w:rsidRDefault="00990B7B" w:rsidP="004D0DBB">
            <w:pPr>
              <w:pStyle w:val="ListParagraph"/>
              <w:tabs>
                <w:tab w:val="left" w:pos="8080"/>
                <w:tab w:val="left" w:pos="8222"/>
              </w:tabs>
              <w:rPr>
                <w:rStyle w:val="PageNumber"/>
                <w:rFonts w:asciiTheme="minorHAnsi" w:hAnsiTheme="minorHAnsi"/>
                <w:b/>
                <w:sz w:val="22"/>
                <w:szCs w:val="22"/>
                <w:lang w:val="en-US"/>
              </w:rPr>
            </w:pPr>
          </w:p>
          <w:p w14:paraId="768DD5BA" w14:textId="77777777" w:rsidR="001D4D30" w:rsidRDefault="001D4D30" w:rsidP="004D0DBB">
            <w:pPr>
              <w:tabs>
                <w:tab w:val="left" w:pos="8080"/>
                <w:tab w:val="left" w:pos="8222"/>
              </w:tabs>
              <w:rPr>
                <w:rStyle w:val="PageNumber"/>
                <w:rFonts w:asciiTheme="minorHAnsi" w:hAnsiTheme="minorHAnsi"/>
                <w:b/>
                <w:sz w:val="22"/>
                <w:szCs w:val="22"/>
                <w:lang w:val="en-US"/>
              </w:rPr>
            </w:pPr>
          </w:p>
          <w:p w14:paraId="3F30EF78" w14:textId="77777777" w:rsidR="00990B7B" w:rsidRDefault="00990B7B" w:rsidP="004D0DBB">
            <w:pPr>
              <w:tabs>
                <w:tab w:val="left" w:pos="8080"/>
                <w:tab w:val="left" w:pos="8222"/>
              </w:tabs>
              <w:rPr>
                <w:rStyle w:val="PageNumber"/>
                <w:rFonts w:asciiTheme="minorHAnsi" w:hAnsiTheme="minorHAnsi"/>
                <w:b/>
                <w:sz w:val="22"/>
                <w:szCs w:val="22"/>
                <w:lang w:val="en-US"/>
              </w:rPr>
            </w:pPr>
          </w:p>
          <w:p w14:paraId="5148FA0D" w14:textId="77777777" w:rsidR="00AF3B99" w:rsidRDefault="00AF3B99" w:rsidP="004D0DBB">
            <w:pPr>
              <w:tabs>
                <w:tab w:val="left" w:pos="8080"/>
                <w:tab w:val="left" w:pos="8222"/>
              </w:tabs>
              <w:rPr>
                <w:rStyle w:val="PageNumber"/>
                <w:rFonts w:asciiTheme="minorHAnsi" w:hAnsiTheme="minorHAnsi"/>
                <w:b/>
                <w:sz w:val="22"/>
                <w:szCs w:val="22"/>
                <w:lang w:val="en-US"/>
              </w:rPr>
            </w:pPr>
          </w:p>
          <w:p w14:paraId="77AD9E8F" w14:textId="77777777" w:rsidR="00AF3B99" w:rsidRDefault="00AF3B99" w:rsidP="004D0DBB">
            <w:pPr>
              <w:tabs>
                <w:tab w:val="left" w:pos="8080"/>
                <w:tab w:val="left" w:pos="8222"/>
              </w:tabs>
              <w:rPr>
                <w:rStyle w:val="PageNumber"/>
                <w:rFonts w:asciiTheme="minorHAnsi" w:hAnsiTheme="minorHAnsi"/>
                <w:b/>
                <w:sz w:val="22"/>
                <w:szCs w:val="22"/>
                <w:lang w:val="en-US"/>
              </w:rPr>
            </w:pPr>
          </w:p>
          <w:p w14:paraId="5AA8CBFC" w14:textId="77777777" w:rsidR="00AF3B99" w:rsidRDefault="00AF3B99" w:rsidP="004D0DBB">
            <w:pPr>
              <w:tabs>
                <w:tab w:val="left" w:pos="8080"/>
                <w:tab w:val="left" w:pos="8222"/>
              </w:tabs>
              <w:rPr>
                <w:rStyle w:val="PageNumber"/>
                <w:rFonts w:asciiTheme="minorHAnsi" w:hAnsiTheme="minorHAnsi"/>
                <w:b/>
                <w:sz w:val="22"/>
                <w:szCs w:val="22"/>
                <w:lang w:val="en-US"/>
              </w:rPr>
            </w:pPr>
          </w:p>
          <w:p w14:paraId="438EEC3C" w14:textId="77777777" w:rsidR="005068DC" w:rsidRDefault="005068DC" w:rsidP="004D0DBB">
            <w:pPr>
              <w:pStyle w:val="ListParagraph"/>
              <w:numPr>
                <w:ilvl w:val="0"/>
                <w:numId w:val="1"/>
              </w:numPr>
              <w:tabs>
                <w:tab w:val="left" w:pos="8080"/>
                <w:tab w:val="left" w:pos="8222"/>
              </w:tabs>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Sustainable Economic Development: PSD/EP/TVET</w:t>
            </w:r>
          </w:p>
          <w:p w14:paraId="5D098D7E" w14:textId="77777777" w:rsidR="000311EA" w:rsidRDefault="000311EA" w:rsidP="004D0DBB">
            <w:pPr>
              <w:tabs>
                <w:tab w:val="left" w:pos="8080"/>
                <w:tab w:val="left" w:pos="8222"/>
              </w:tabs>
              <w:rPr>
                <w:rStyle w:val="PageNumber"/>
                <w:rFonts w:asciiTheme="minorHAnsi" w:hAnsiTheme="minorHAnsi"/>
                <w:b/>
                <w:sz w:val="22"/>
                <w:szCs w:val="22"/>
                <w:lang w:val="en-US"/>
              </w:rPr>
            </w:pPr>
          </w:p>
          <w:p w14:paraId="114D2A48" w14:textId="77777777" w:rsidR="007F47B2" w:rsidRDefault="007F47B2" w:rsidP="004D0DBB">
            <w:pPr>
              <w:tabs>
                <w:tab w:val="left" w:pos="8080"/>
                <w:tab w:val="left" w:pos="8222"/>
              </w:tabs>
              <w:rPr>
                <w:rStyle w:val="PageNumber"/>
                <w:rFonts w:asciiTheme="minorHAnsi" w:hAnsiTheme="minorHAnsi"/>
                <w:b/>
                <w:sz w:val="22"/>
                <w:szCs w:val="22"/>
                <w:lang w:val="en-US"/>
              </w:rPr>
            </w:pPr>
          </w:p>
          <w:p w14:paraId="3B49DF95" w14:textId="77777777" w:rsidR="00973C6D" w:rsidRDefault="00973C6D" w:rsidP="004D0DBB">
            <w:pPr>
              <w:tabs>
                <w:tab w:val="left" w:pos="8080"/>
                <w:tab w:val="left" w:pos="8222"/>
              </w:tabs>
              <w:rPr>
                <w:rStyle w:val="PageNumber"/>
                <w:rFonts w:asciiTheme="minorHAnsi" w:hAnsiTheme="minorHAnsi"/>
                <w:b/>
                <w:sz w:val="22"/>
                <w:szCs w:val="22"/>
                <w:lang w:val="en-US"/>
              </w:rPr>
            </w:pPr>
          </w:p>
          <w:p w14:paraId="1C132907" w14:textId="77777777" w:rsidR="00973C6D" w:rsidRDefault="00973C6D" w:rsidP="004D0DBB">
            <w:pPr>
              <w:tabs>
                <w:tab w:val="left" w:pos="8080"/>
                <w:tab w:val="left" w:pos="8222"/>
              </w:tabs>
              <w:rPr>
                <w:rStyle w:val="PageNumber"/>
                <w:rFonts w:asciiTheme="minorHAnsi" w:hAnsiTheme="minorHAnsi"/>
                <w:b/>
                <w:sz w:val="22"/>
                <w:szCs w:val="22"/>
                <w:lang w:val="en-US"/>
              </w:rPr>
            </w:pPr>
          </w:p>
          <w:p w14:paraId="2619B97A" w14:textId="77777777" w:rsidR="00973C6D" w:rsidRDefault="00973C6D" w:rsidP="004D0DBB">
            <w:pPr>
              <w:tabs>
                <w:tab w:val="left" w:pos="8080"/>
                <w:tab w:val="left" w:pos="8222"/>
              </w:tabs>
              <w:rPr>
                <w:rStyle w:val="PageNumber"/>
                <w:rFonts w:asciiTheme="minorHAnsi" w:hAnsiTheme="minorHAnsi"/>
                <w:b/>
                <w:sz w:val="22"/>
                <w:szCs w:val="22"/>
                <w:lang w:val="en-US"/>
              </w:rPr>
            </w:pPr>
          </w:p>
          <w:p w14:paraId="43ED3F2F" w14:textId="77777777" w:rsidR="00973C6D" w:rsidRDefault="00973C6D" w:rsidP="004D0DBB">
            <w:pPr>
              <w:tabs>
                <w:tab w:val="left" w:pos="8080"/>
                <w:tab w:val="left" w:pos="8222"/>
              </w:tabs>
              <w:rPr>
                <w:rStyle w:val="PageNumber"/>
                <w:rFonts w:asciiTheme="minorHAnsi" w:hAnsiTheme="minorHAnsi"/>
                <w:b/>
                <w:sz w:val="22"/>
                <w:szCs w:val="22"/>
                <w:lang w:val="en-US"/>
              </w:rPr>
            </w:pPr>
          </w:p>
          <w:p w14:paraId="394EB697" w14:textId="77777777" w:rsidR="00973C6D" w:rsidRDefault="00973C6D" w:rsidP="004D0DBB">
            <w:pPr>
              <w:tabs>
                <w:tab w:val="left" w:pos="8080"/>
                <w:tab w:val="left" w:pos="8222"/>
              </w:tabs>
              <w:rPr>
                <w:rStyle w:val="PageNumber"/>
                <w:rFonts w:asciiTheme="minorHAnsi" w:hAnsiTheme="minorHAnsi"/>
                <w:b/>
                <w:sz w:val="22"/>
                <w:szCs w:val="22"/>
                <w:lang w:val="en-US"/>
              </w:rPr>
            </w:pPr>
          </w:p>
          <w:p w14:paraId="1BBF9FF7" w14:textId="77777777" w:rsidR="00973C6D" w:rsidRDefault="00973C6D" w:rsidP="004D0DBB">
            <w:pPr>
              <w:tabs>
                <w:tab w:val="left" w:pos="8080"/>
                <w:tab w:val="left" w:pos="8222"/>
              </w:tabs>
              <w:rPr>
                <w:rStyle w:val="PageNumber"/>
                <w:rFonts w:asciiTheme="minorHAnsi" w:hAnsiTheme="minorHAnsi"/>
                <w:b/>
                <w:sz w:val="22"/>
                <w:szCs w:val="22"/>
                <w:lang w:val="en-US"/>
              </w:rPr>
            </w:pPr>
          </w:p>
          <w:p w14:paraId="585BD37D" w14:textId="77777777" w:rsidR="002F40CB" w:rsidRPr="00224AD9" w:rsidRDefault="002F40CB" w:rsidP="00224AD9">
            <w:pPr>
              <w:tabs>
                <w:tab w:val="left" w:pos="8080"/>
                <w:tab w:val="left" w:pos="8222"/>
              </w:tabs>
              <w:rPr>
                <w:rStyle w:val="PageNumber"/>
                <w:rFonts w:asciiTheme="minorHAnsi" w:hAnsiTheme="minorHAnsi"/>
                <w:b/>
                <w:sz w:val="22"/>
                <w:szCs w:val="22"/>
                <w:lang w:val="en-US"/>
              </w:rPr>
            </w:pPr>
          </w:p>
        </w:tc>
        <w:tc>
          <w:tcPr>
            <w:tcW w:w="3544" w:type="dxa"/>
          </w:tcPr>
          <w:p w14:paraId="55CD3940" w14:textId="77777777" w:rsidR="005068DC" w:rsidRDefault="005068DC" w:rsidP="004D0DBB">
            <w:pPr>
              <w:tabs>
                <w:tab w:val="left" w:pos="8080"/>
                <w:tab w:val="left" w:pos="8222"/>
              </w:tabs>
              <w:jc w:val="center"/>
              <w:rPr>
                <w:rStyle w:val="PageNumber"/>
                <w:rFonts w:asciiTheme="minorHAnsi" w:hAnsiTheme="minorHAnsi"/>
                <w:b/>
                <w:sz w:val="22"/>
                <w:szCs w:val="22"/>
                <w:lang w:val="en-US"/>
              </w:rPr>
            </w:pPr>
          </w:p>
          <w:p w14:paraId="3D1A3A18" w14:textId="71569BDB" w:rsidR="005068DC" w:rsidRPr="008B6EFC" w:rsidRDefault="008B6EFC" w:rsidP="008B6EFC">
            <w:pPr>
              <w:tabs>
                <w:tab w:val="left" w:pos="8080"/>
                <w:tab w:val="left" w:pos="8222"/>
              </w:tabs>
              <w:rPr>
                <w:rStyle w:val="PageNumber"/>
                <w:rFonts w:asciiTheme="minorHAnsi" w:hAnsiTheme="minorHAnsi"/>
                <w:bCs/>
                <w:sz w:val="22"/>
                <w:szCs w:val="22"/>
                <w:lang w:val="en-US"/>
              </w:rPr>
            </w:pPr>
            <w:r w:rsidRPr="008B6EFC">
              <w:rPr>
                <w:rStyle w:val="PageNumber"/>
                <w:rFonts w:asciiTheme="minorHAnsi" w:hAnsiTheme="minorHAnsi"/>
                <w:bCs/>
                <w:sz w:val="22"/>
                <w:szCs w:val="22"/>
                <w:lang w:val="en-US"/>
              </w:rPr>
              <w:t>2014.2187.4: Egyptian German Joint Commit</w:t>
            </w:r>
            <w:r w:rsidR="00023F12">
              <w:rPr>
                <w:rStyle w:val="PageNumber"/>
                <w:rFonts w:asciiTheme="minorHAnsi" w:hAnsiTheme="minorHAnsi"/>
                <w:bCs/>
                <w:sz w:val="22"/>
                <w:szCs w:val="22"/>
                <w:lang w:val="en-US"/>
              </w:rPr>
              <w:t>t</w:t>
            </w:r>
            <w:r w:rsidRPr="008B6EFC">
              <w:rPr>
                <w:rStyle w:val="PageNumber"/>
                <w:rFonts w:asciiTheme="minorHAnsi" w:hAnsiTheme="minorHAnsi"/>
                <w:bCs/>
                <w:sz w:val="22"/>
                <w:szCs w:val="22"/>
                <w:lang w:val="en-US"/>
              </w:rPr>
              <w:t xml:space="preserve">ee on </w:t>
            </w:r>
            <w:r w:rsidR="00D72CA2" w:rsidRPr="008B6EFC">
              <w:rPr>
                <w:rStyle w:val="PageNumber"/>
                <w:rFonts w:asciiTheme="minorHAnsi" w:hAnsiTheme="minorHAnsi"/>
                <w:bCs/>
                <w:sz w:val="22"/>
                <w:szCs w:val="22"/>
                <w:lang w:val="en-US"/>
              </w:rPr>
              <w:t>RE/EE</w:t>
            </w:r>
            <w:r w:rsidR="005068DC" w:rsidRPr="008B6EFC">
              <w:rPr>
                <w:rStyle w:val="PageNumber"/>
                <w:rFonts w:asciiTheme="minorHAnsi" w:hAnsiTheme="minorHAnsi"/>
                <w:bCs/>
                <w:sz w:val="22"/>
                <w:szCs w:val="22"/>
                <w:lang w:val="en-US"/>
              </w:rPr>
              <w:t xml:space="preserve"> (JCEE) (2015</w:t>
            </w:r>
            <w:r w:rsidRPr="008B6EFC">
              <w:rPr>
                <w:rStyle w:val="PageNumber"/>
                <w:rFonts w:asciiTheme="minorHAnsi" w:hAnsiTheme="minorHAnsi"/>
                <w:bCs/>
                <w:sz w:val="22"/>
                <w:szCs w:val="22"/>
                <w:lang w:val="en-US"/>
              </w:rPr>
              <w:t>-2018</w:t>
            </w:r>
            <w:r w:rsidR="005068DC" w:rsidRPr="008B6EFC">
              <w:rPr>
                <w:rStyle w:val="PageNumber"/>
                <w:rFonts w:asciiTheme="minorHAnsi" w:hAnsiTheme="minorHAnsi"/>
                <w:bCs/>
                <w:sz w:val="22"/>
                <w:szCs w:val="22"/>
                <w:lang w:val="en-US"/>
              </w:rPr>
              <w:t>)</w:t>
            </w:r>
          </w:p>
          <w:p w14:paraId="29D8D7E8" w14:textId="77777777" w:rsidR="002A3610" w:rsidRDefault="002A3610" w:rsidP="004D0DBB">
            <w:pPr>
              <w:tabs>
                <w:tab w:val="left" w:pos="8080"/>
                <w:tab w:val="left" w:pos="8222"/>
              </w:tabs>
              <w:rPr>
                <w:rStyle w:val="PageNumber"/>
                <w:rFonts w:asciiTheme="minorHAnsi" w:hAnsiTheme="minorHAnsi"/>
                <w:bCs/>
                <w:sz w:val="22"/>
                <w:szCs w:val="22"/>
                <w:lang w:val="en-US"/>
              </w:rPr>
            </w:pPr>
          </w:p>
          <w:p w14:paraId="6C85B237" w14:textId="77777777" w:rsidR="00AF3B99" w:rsidRDefault="00AF3B99" w:rsidP="004D0DBB">
            <w:pPr>
              <w:tabs>
                <w:tab w:val="left" w:pos="8080"/>
                <w:tab w:val="left" w:pos="8222"/>
              </w:tabs>
              <w:rPr>
                <w:rStyle w:val="PageNumber"/>
                <w:rFonts w:asciiTheme="minorHAnsi" w:hAnsiTheme="minorHAnsi"/>
                <w:bCs/>
                <w:sz w:val="22"/>
                <w:szCs w:val="22"/>
                <w:lang w:val="en-US"/>
              </w:rPr>
            </w:pPr>
          </w:p>
          <w:p w14:paraId="7EDFA243" w14:textId="1A183489" w:rsidR="002A3610" w:rsidRDefault="002A3610" w:rsidP="004D0DBB">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Creation of a wind energy center</w:t>
            </w:r>
          </w:p>
          <w:p w14:paraId="73D86F2A" w14:textId="77777777" w:rsidR="00E23889" w:rsidRDefault="00E23889" w:rsidP="004D0DBB">
            <w:pPr>
              <w:tabs>
                <w:tab w:val="left" w:pos="8080"/>
                <w:tab w:val="left" w:pos="8222"/>
              </w:tabs>
              <w:rPr>
                <w:rStyle w:val="PageNumber"/>
                <w:rFonts w:asciiTheme="minorHAnsi" w:hAnsiTheme="minorHAnsi"/>
                <w:bCs/>
                <w:sz w:val="22"/>
                <w:szCs w:val="22"/>
                <w:lang w:val="en-US"/>
              </w:rPr>
            </w:pPr>
          </w:p>
          <w:p w14:paraId="59EE6E76" w14:textId="77777777" w:rsidR="002A3610" w:rsidRDefault="002A3610" w:rsidP="004D0DBB">
            <w:pPr>
              <w:tabs>
                <w:tab w:val="left" w:pos="8080"/>
                <w:tab w:val="left" w:pos="8222"/>
              </w:tabs>
              <w:rPr>
                <w:rStyle w:val="PageNumber"/>
                <w:rFonts w:asciiTheme="minorHAnsi" w:hAnsiTheme="minorHAnsi"/>
                <w:bCs/>
                <w:sz w:val="22"/>
                <w:szCs w:val="22"/>
                <w:lang w:val="en-US"/>
              </w:rPr>
            </w:pPr>
          </w:p>
          <w:p w14:paraId="4121D46A" w14:textId="77777777" w:rsidR="00AF3B99" w:rsidRDefault="00AF3B99" w:rsidP="004D0DBB">
            <w:pPr>
              <w:tabs>
                <w:tab w:val="left" w:pos="8080"/>
                <w:tab w:val="left" w:pos="8222"/>
              </w:tabs>
              <w:rPr>
                <w:rStyle w:val="PageNumber"/>
                <w:rFonts w:asciiTheme="minorHAnsi" w:hAnsiTheme="minorHAnsi"/>
                <w:bCs/>
                <w:sz w:val="22"/>
                <w:szCs w:val="22"/>
                <w:lang w:val="en-US"/>
              </w:rPr>
            </w:pPr>
          </w:p>
          <w:p w14:paraId="49DEB243" w14:textId="77777777" w:rsidR="00AF3B99" w:rsidRDefault="00AF3B99" w:rsidP="004D0DBB">
            <w:pPr>
              <w:tabs>
                <w:tab w:val="left" w:pos="8080"/>
                <w:tab w:val="left" w:pos="8222"/>
              </w:tabs>
              <w:rPr>
                <w:rStyle w:val="PageNumber"/>
                <w:rFonts w:asciiTheme="minorHAnsi" w:hAnsiTheme="minorHAnsi"/>
                <w:bCs/>
                <w:sz w:val="22"/>
                <w:szCs w:val="22"/>
                <w:lang w:val="en-US"/>
              </w:rPr>
            </w:pPr>
          </w:p>
          <w:p w14:paraId="224C6519" w14:textId="60F5FD0F" w:rsidR="00973C6D" w:rsidRDefault="00E23889" w:rsidP="00973C6D">
            <w:pPr>
              <w:tabs>
                <w:tab w:val="left" w:pos="8080"/>
                <w:tab w:val="left" w:pos="8222"/>
              </w:tabs>
              <w:rPr>
                <w:rStyle w:val="PageNumber"/>
                <w:rFonts w:asciiTheme="minorHAnsi" w:hAnsiTheme="minorHAnsi"/>
                <w:bCs/>
                <w:sz w:val="22"/>
                <w:szCs w:val="22"/>
                <w:lang w:val="en-US"/>
              </w:rPr>
            </w:pPr>
            <w:r w:rsidRPr="00E23889">
              <w:rPr>
                <w:rStyle w:val="PageNumber"/>
                <w:rFonts w:asciiTheme="minorHAnsi" w:hAnsiTheme="minorHAnsi"/>
                <w:bCs/>
                <w:sz w:val="22"/>
                <w:szCs w:val="22"/>
                <w:lang w:val="en-US"/>
              </w:rPr>
              <w:t>2014.2182.5</w:t>
            </w:r>
            <w:r>
              <w:rPr>
                <w:rStyle w:val="PageNumber"/>
                <w:rFonts w:asciiTheme="minorHAnsi" w:hAnsiTheme="minorHAnsi"/>
                <w:bCs/>
                <w:sz w:val="22"/>
                <w:szCs w:val="22"/>
                <w:lang w:val="en-US"/>
              </w:rPr>
              <w:t xml:space="preserve">: </w:t>
            </w:r>
            <w:r w:rsidR="007F47B2" w:rsidRPr="007F47B2">
              <w:rPr>
                <w:rStyle w:val="PageNumber"/>
                <w:rFonts w:asciiTheme="minorHAnsi" w:hAnsiTheme="minorHAnsi"/>
                <w:bCs/>
                <w:sz w:val="22"/>
                <w:szCs w:val="22"/>
                <w:lang w:val="en-US"/>
              </w:rPr>
              <w:t>Egyptian-German Priv</w:t>
            </w:r>
            <w:r w:rsidR="0096784F">
              <w:rPr>
                <w:rStyle w:val="PageNumber"/>
                <w:rFonts w:asciiTheme="minorHAnsi" w:hAnsiTheme="minorHAnsi"/>
                <w:bCs/>
                <w:sz w:val="22"/>
                <w:szCs w:val="22"/>
                <w:lang w:val="en-US"/>
              </w:rPr>
              <w:t>ate Sector Development Program</w:t>
            </w:r>
            <w:r w:rsidR="007F47B2" w:rsidRPr="007F47B2">
              <w:rPr>
                <w:rStyle w:val="PageNumber"/>
                <w:rFonts w:asciiTheme="minorHAnsi" w:hAnsiTheme="minorHAnsi"/>
                <w:bCs/>
                <w:sz w:val="22"/>
                <w:szCs w:val="22"/>
                <w:lang w:val="en-US"/>
              </w:rPr>
              <w:t xml:space="preserve"> (PSDP)</w:t>
            </w:r>
            <w:r w:rsidR="0007217A">
              <w:rPr>
                <w:rStyle w:val="PageNumber"/>
                <w:rFonts w:asciiTheme="minorHAnsi" w:hAnsiTheme="minorHAnsi"/>
                <w:bCs/>
                <w:sz w:val="22"/>
                <w:szCs w:val="22"/>
                <w:lang w:val="en-US"/>
              </w:rPr>
              <w:t xml:space="preserve"> (2015-2018)</w:t>
            </w:r>
            <w:r w:rsidR="00973C6D" w:rsidRPr="001A37DF">
              <w:rPr>
                <w:rStyle w:val="PageNumber"/>
                <w:rFonts w:asciiTheme="minorHAnsi" w:hAnsiTheme="minorHAnsi"/>
                <w:bCs/>
                <w:sz w:val="22"/>
                <w:szCs w:val="22"/>
                <w:lang w:val="en-US"/>
              </w:rPr>
              <w:t xml:space="preserve"> </w:t>
            </w:r>
          </w:p>
          <w:p w14:paraId="14C9E620"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4D929408" w14:textId="77777777" w:rsidR="00973C6D" w:rsidRDefault="00973C6D" w:rsidP="00973C6D">
            <w:pPr>
              <w:tabs>
                <w:tab w:val="left" w:pos="8080"/>
                <w:tab w:val="left" w:pos="8222"/>
              </w:tabs>
              <w:rPr>
                <w:rStyle w:val="PageNumber"/>
                <w:rFonts w:asciiTheme="minorHAnsi" w:hAnsiTheme="minorHAnsi"/>
                <w:bCs/>
                <w:sz w:val="22"/>
                <w:szCs w:val="22"/>
                <w:lang w:val="en-US"/>
              </w:rPr>
            </w:pPr>
            <w:r w:rsidRPr="001A37DF">
              <w:rPr>
                <w:rStyle w:val="PageNumber"/>
                <w:rFonts w:asciiTheme="minorHAnsi" w:hAnsiTheme="minorHAnsi"/>
                <w:bCs/>
                <w:sz w:val="22"/>
                <w:szCs w:val="22"/>
                <w:lang w:val="en-US"/>
              </w:rPr>
              <w:t>2015.2156.6</w:t>
            </w:r>
            <w:r>
              <w:rPr>
                <w:rStyle w:val="PageNumber"/>
                <w:rFonts w:asciiTheme="minorHAnsi" w:hAnsiTheme="minorHAnsi"/>
                <w:bCs/>
                <w:sz w:val="22"/>
                <w:szCs w:val="22"/>
                <w:lang w:val="en-US"/>
              </w:rPr>
              <w:t xml:space="preserve"> Promotion of the Dual Education System in Egypt (2015-2018)</w:t>
            </w:r>
            <w:r w:rsidRPr="00990B7B">
              <w:rPr>
                <w:rStyle w:val="PageNumber"/>
                <w:rFonts w:asciiTheme="minorHAnsi" w:hAnsiTheme="minorHAnsi"/>
                <w:bCs/>
                <w:sz w:val="22"/>
                <w:szCs w:val="22"/>
                <w:lang w:val="en-US"/>
              </w:rPr>
              <w:t xml:space="preserve"> </w:t>
            </w:r>
          </w:p>
          <w:p w14:paraId="125A2A8F"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1E60E204" w14:textId="77777777" w:rsidR="004E389B" w:rsidRDefault="004E389B" w:rsidP="00973C6D">
            <w:pPr>
              <w:tabs>
                <w:tab w:val="left" w:pos="8080"/>
                <w:tab w:val="left" w:pos="8222"/>
              </w:tabs>
              <w:rPr>
                <w:rStyle w:val="PageNumber"/>
                <w:rFonts w:asciiTheme="minorHAnsi" w:hAnsiTheme="minorHAnsi"/>
                <w:bCs/>
                <w:sz w:val="22"/>
                <w:szCs w:val="22"/>
                <w:lang w:val="en-US"/>
              </w:rPr>
            </w:pPr>
          </w:p>
          <w:p w14:paraId="461F2045" w14:textId="6119EB78" w:rsidR="00973C6D" w:rsidRPr="00990B7B" w:rsidRDefault="00973C6D" w:rsidP="00973C6D">
            <w:pPr>
              <w:tabs>
                <w:tab w:val="left" w:pos="8080"/>
                <w:tab w:val="left" w:pos="8222"/>
              </w:tabs>
              <w:rPr>
                <w:rStyle w:val="PageNumber"/>
                <w:rFonts w:asciiTheme="minorHAnsi" w:hAnsiTheme="minorHAnsi"/>
                <w:bCs/>
                <w:sz w:val="22"/>
                <w:szCs w:val="22"/>
                <w:lang w:val="en-US"/>
              </w:rPr>
            </w:pPr>
            <w:r w:rsidRPr="00990B7B">
              <w:rPr>
                <w:rStyle w:val="PageNumber"/>
                <w:rFonts w:asciiTheme="minorHAnsi" w:hAnsiTheme="minorHAnsi"/>
                <w:bCs/>
                <w:sz w:val="22"/>
                <w:szCs w:val="22"/>
                <w:lang w:val="en-US"/>
              </w:rPr>
              <w:t>National Employment Pact (NEP)</w:t>
            </w:r>
            <w:r w:rsidR="00AF3B99">
              <w:rPr>
                <w:rStyle w:val="PageNumber"/>
                <w:rFonts w:asciiTheme="minorHAnsi" w:hAnsiTheme="minorHAnsi"/>
                <w:bCs/>
                <w:sz w:val="22"/>
                <w:szCs w:val="22"/>
                <w:lang w:val="en-US"/>
              </w:rPr>
              <w:t>, Regional Employment Dialogue</w:t>
            </w:r>
          </w:p>
          <w:p w14:paraId="7899C051" w14:textId="67CF3FA7" w:rsidR="00973C6D" w:rsidRDefault="00973C6D" w:rsidP="00973C6D">
            <w:pPr>
              <w:tabs>
                <w:tab w:val="left" w:pos="8080"/>
                <w:tab w:val="left" w:pos="8222"/>
              </w:tabs>
              <w:rPr>
                <w:rStyle w:val="PageNumber"/>
                <w:rFonts w:asciiTheme="minorHAnsi" w:hAnsiTheme="minorHAnsi"/>
                <w:bCs/>
                <w:sz w:val="22"/>
                <w:szCs w:val="22"/>
                <w:lang w:val="en-US"/>
              </w:rPr>
            </w:pPr>
          </w:p>
          <w:p w14:paraId="6D88CB41" w14:textId="58B9AFEF" w:rsidR="00950514" w:rsidRPr="002F40CB" w:rsidRDefault="00950514" w:rsidP="002F40CB">
            <w:pPr>
              <w:tabs>
                <w:tab w:val="left" w:pos="8080"/>
                <w:tab w:val="left" w:pos="8222"/>
              </w:tabs>
              <w:rPr>
                <w:rStyle w:val="PageNumber"/>
                <w:rFonts w:asciiTheme="minorHAnsi" w:hAnsiTheme="minorHAnsi"/>
                <w:bCs/>
                <w:sz w:val="22"/>
                <w:szCs w:val="22"/>
                <w:lang w:val="en-US"/>
              </w:rPr>
            </w:pPr>
          </w:p>
        </w:tc>
        <w:tc>
          <w:tcPr>
            <w:tcW w:w="3544" w:type="dxa"/>
          </w:tcPr>
          <w:p w14:paraId="33EA7639" w14:textId="77777777" w:rsidR="005068DC" w:rsidRPr="00BC2147" w:rsidRDefault="005068DC" w:rsidP="004D0DBB">
            <w:pPr>
              <w:tabs>
                <w:tab w:val="left" w:pos="8080"/>
                <w:tab w:val="left" w:pos="8222"/>
              </w:tabs>
              <w:jc w:val="center"/>
              <w:rPr>
                <w:rStyle w:val="PageNumber"/>
                <w:rFonts w:asciiTheme="minorHAnsi" w:hAnsiTheme="minorHAnsi"/>
                <w:b/>
                <w:sz w:val="22"/>
                <w:szCs w:val="22"/>
                <w:lang w:val="en-US"/>
              </w:rPr>
            </w:pPr>
          </w:p>
          <w:p w14:paraId="03D45378" w14:textId="411D783E" w:rsidR="0033472F" w:rsidRDefault="00183579" w:rsidP="00183579">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Promote decentralized RE/EE technologies, increase private investment in RE</w:t>
            </w:r>
          </w:p>
          <w:p w14:paraId="0942FAB1" w14:textId="77777777" w:rsidR="008F7E3D" w:rsidRDefault="008F7E3D" w:rsidP="004D0DBB">
            <w:pPr>
              <w:tabs>
                <w:tab w:val="left" w:pos="8080"/>
                <w:tab w:val="left" w:pos="8222"/>
              </w:tabs>
              <w:rPr>
                <w:rStyle w:val="PageNumber"/>
                <w:rFonts w:asciiTheme="minorHAnsi" w:hAnsiTheme="minorHAnsi"/>
                <w:bCs/>
                <w:sz w:val="22"/>
                <w:szCs w:val="22"/>
                <w:lang w:val="en-US"/>
              </w:rPr>
            </w:pPr>
          </w:p>
          <w:p w14:paraId="6012D36D" w14:textId="77777777" w:rsidR="00AF3B99" w:rsidRDefault="00AF3B99" w:rsidP="004D0DBB">
            <w:pPr>
              <w:tabs>
                <w:tab w:val="left" w:pos="8080"/>
                <w:tab w:val="left" w:pos="8222"/>
              </w:tabs>
              <w:rPr>
                <w:rStyle w:val="PageNumber"/>
                <w:rFonts w:asciiTheme="minorHAnsi" w:hAnsiTheme="minorHAnsi"/>
                <w:bCs/>
                <w:sz w:val="22"/>
                <w:szCs w:val="22"/>
                <w:lang w:val="en-US"/>
              </w:rPr>
            </w:pPr>
          </w:p>
          <w:p w14:paraId="2DA42B4F" w14:textId="066B9C8B" w:rsidR="002A3610" w:rsidRDefault="002A3610" w:rsidP="008E348A">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planned</w:t>
            </w:r>
          </w:p>
          <w:p w14:paraId="0E1E50BE" w14:textId="77777777" w:rsidR="002A3610" w:rsidRDefault="002A3610" w:rsidP="008E348A">
            <w:pPr>
              <w:tabs>
                <w:tab w:val="left" w:pos="8080"/>
                <w:tab w:val="left" w:pos="8222"/>
              </w:tabs>
              <w:rPr>
                <w:rStyle w:val="PageNumber"/>
                <w:rFonts w:asciiTheme="minorHAnsi" w:hAnsiTheme="minorHAnsi"/>
                <w:bCs/>
                <w:sz w:val="22"/>
                <w:szCs w:val="22"/>
                <w:lang w:val="en-US"/>
              </w:rPr>
            </w:pPr>
          </w:p>
          <w:p w14:paraId="171C9F4C" w14:textId="77777777" w:rsidR="00AF3B99" w:rsidRDefault="00AF3B99" w:rsidP="008E348A">
            <w:pPr>
              <w:tabs>
                <w:tab w:val="left" w:pos="8080"/>
                <w:tab w:val="left" w:pos="8222"/>
              </w:tabs>
              <w:rPr>
                <w:rStyle w:val="PageNumber"/>
                <w:rFonts w:asciiTheme="minorHAnsi" w:hAnsiTheme="minorHAnsi"/>
                <w:bCs/>
                <w:sz w:val="22"/>
                <w:szCs w:val="22"/>
                <w:lang w:val="en-US"/>
              </w:rPr>
            </w:pPr>
          </w:p>
          <w:p w14:paraId="4017DCDC" w14:textId="77777777" w:rsidR="00AF3B99" w:rsidRDefault="00AF3B99" w:rsidP="008E348A">
            <w:pPr>
              <w:tabs>
                <w:tab w:val="left" w:pos="8080"/>
                <w:tab w:val="left" w:pos="8222"/>
              </w:tabs>
              <w:rPr>
                <w:rStyle w:val="PageNumber"/>
                <w:rFonts w:asciiTheme="minorHAnsi" w:hAnsiTheme="minorHAnsi"/>
                <w:bCs/>
                <w:sz w:val="22"/>
                <w:szCs w:val="22"/>
                <w:lang w:val="en-US"/>
              </w:rPr>
            </w:pPr>
          </w:p>
          <w:p w14:paraId="6E80AAE0" w14:textId="77777777" w:rsidR="00AF3B99" w:rsidRDefault="00AF3B99" w:rsidP="008E348A">
            <w:pPr>
              <w:tabs>
                <w:tab w:val="left" w:pos="8080"/>
                <w:tab w:val="left" w:pos="8222"/>
              </w:tabs>
              <w:rPr>
                <w:rStyle w:val="PageNumber"/>
                <w:rFonts w:asciiTheme="minorHAnsi" w:hAnsiTheme="minorHAnsi"/>
                <w:bCs/>
                <w:sz w:val="22"/>
                <w:szCs w:val="22"/>
                <w:lang w:val="en-US"/>
              </w:rPr>
            </w:pPr>
          </w:p>
          <w:p w14:paraId="6998137E" w14:textId="1A30E6FB" w:rsidR="008E348A" w:rsidRPr="007F47B2" w:rsidRDefault="008E348A" w:rsidP="008E348A">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Promote employment oriented innovations of </w:t>
            </w:r>
            <w:r w:rsidR="00DC3D6F" w:rsidRPr="00DC3D6F">
              <w:rPr>
                <w:rStyle w:val="PageNumber"/>
                <w:rFonts w:asciiTheme="minorHAnsi" w:hAnsiTheme="minorHAnsi"/>
                <w:bCs/>
                <w:sz w:val="22"/>
                <w:szCs w:val="22"/>
                <w:lang w:val="en-US"/>
              </w:rPr>
              <w:t>MSMEs</w:t>
            </w:r>
          </w:p>
          <w:p w14:paraId="347E742A"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42BFC622"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38CD3BDE" w14:textId="77777777" w:rsidR="00973C6D" w:rsidRDefault="00973C6D" w:rsidP="00973C6D">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Increase the number of trainees in the dual education system</w:t>
            </w:r>
          </w:p>
          <w:p w14:paraId="5D86C154"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15B399A5"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05CB70F9" w14:textId="77777777" w:rsidR="004E389B" w:rsidRDefault="004E389B" w:rsidP="00973C6D">
            <w:pPr>
              <w:tabs>
                <w:tab w:val="left" w:pos="8080"/>
                <w:tab w:val="left" w:pos="8222"/>
              </w:tabs>
              <w:rPr>
                <w:rStyle w:val="PageNumber"/>
                <w:rFonts w:asciiTheme="minorHAnsi" w:hAnsiTheme="minorHAnsi"/>
                <w:bCs/>
                <w:sz w:val="22"/>
                <w:szCs w:val="22"/>
                <w:lang w:val="en-US"/>
              </w:rPr>
            </w:pPr>
          </w:p>
          <w:p w14:paraId="5718627A" w14:textId="77777777" w:rsidR="00973C6D" w:rsidRDefault="00973C6D" w:rsidP="00973C6D">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Reduce unemployment, especially in the field of blue collar jobs and for young people.</w:t>
            </w:r>
          </w:p>
          <w:p w14:paraId="0C123360" w14:textId="0D8DAF3D" w:rsidR="006A51F0" w:rsidRPr="007F47B2" w:rsidRDefault="006A51F0" w:rsidP="002F40CB">
            <w:pPr>
              <w:tabs>
                <w:tab w:val="left" w:pos="8080"/>
                <w:tab w:val="left" w:pos="8222"/>
              </w:tabs>
              <w:rPr>
                <w:rStyle w:val="PageNumber"/>
                <w:rFonts w:asciiTheme="minorHAnsi" w:hAnsiTheme="minorHAnsi"/>
                <w:bCs/>
                <w:sz w:val="22"/>
                <w:szCs w:val="22"/>
                <w:lang w:val="en-US"/>
              </w:rPr>
            </w:pPr>
          </w:p>
        </w:tc>
        <w:tc>
          <w:tcPr>
            <w:tcW w:w="3544" w:type="dxa"/>
          </w:tcPr>
          <w:p w14:paraId="3149A42C" w14:textId="77777777" w:rsidR="001D4D30" w:rsidRDefault="001D4D30" w:rsidP="004D0DBB">
            <w:pPr>
              <w:tabs>
                <w:tab w:val="left" w:pos="8080"/>
                <w:tab w:val="left" w:pos="8222"/>
              </w:tabs>
              <w:jc w:val="center"/>
              <w:rPr>
                <w:rStyle w:val="PageNumber"/>
                <w:rFonts w:asciiTheme="minorHAnsi" w:hAnsiTheme="minorHAnsi"/>
                <w:bCs/>
                <w:sz w:val="22"/>
                <w:szCs w:val="22"/>
                <w:lang w:val="en-US"/>
              </w:rPr>
            </w:pPr>
          </w:p>
          <w:p w14:paraId="3CFA2E97" w14:textId="582DB500" w:rsidR="00D72CA2" w:rsidRDefault="008B6EFC" w:rsidP="004D0DBB">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Job creation through RE/EE promotion</w:t>
            </w:r>
            <w:r w:rsidR="00AF3B99">
              <w:rPr>
                <w:rStyle w:val="PageNumber"/>
                <w:rFonts w:asciiTheme="minorHAnsi" w:hAnsiTheme="minorHAnsi"/>
                <w:bCs/>
                <w:sz w:val="22"/>
                <w:szCs w:val="22"/>
                <w:lang w:val="en-US"/>
              </w:rPr>
              <w:t>, especially via distributed schemes, inclusion in official energy policy discussions/documents</w:t>
            </w:r>
          </w:p>
          <w:p w14:paraId="3269836C" w14:textId="77777777" w:rsidR="00863128" w:rsidRDefault="00863128" w:rsidP="004D0DBB">
            <w:pPr>
              <w:tabs>
                <w:tab w:val="left" w:pos="8080"/>
                <w:tab w:val="left" w:pos="8222"/>
              </w:tabs>
              <w:rPr>
                <w:rStyle w:val="PageNumber"/>
                <w:rFonts w:asciiTheme="minorHAnsi" w:hAnsiTheme="minorHAnsi"/>
                <w:bCs/>
                <w:sz w:val="22"/>
                <w:szCs w:val="22"/>
                <w:lang w:val="en-US"/>
              </w:rPr>
            </w:pPr>
          </w:p>
          <w:p w14:paraId="3C0C30BC" w14:textId="19AB076F" w:rsidR="002A3610" w:rsidRDefault="002A3610" w:rsidP="002A3610">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Development of trainings </w:t>
            </w:r>
            <w:r w:rsidR="00AF3B99">
              <w:rPr>
                <w:rStyle w:val="PageNumber"/>
                <w:rFonts w:asciiTheme="minorHAnsi" w:hAnsiTheme="minorHAnsi"/>
                <w:bCs/>
                <w:sz w:val="22"/>
                <w:szCs w:val="22"/>
                <w:lang w:val="en-US"/>
              </w:rPr>
              <w:t xml:space="preserve">and especially training standards </w:t>
            </w:r>
            <w:r>
              <w:rPr>
                <w:rStyle w:val="PageNumber"/>
                <w:rFonts w:asciiTheme="minorHAnsi" w:hAnsiTheme="minorHAnsi"/>
                <w:bCs/>
                <w:sz w:val="22"/>
                <w:szCs w:val="22"/>
                <w:lang w:val="en-US"/>
              </w:rPr>
              <w:t>related to wind energy</w:t>
            </w:r>
            <w:r w:rsidR="00AF3B99">
              <w:rPr>
                <w:rStyle w:val="PageNumber"/>
                <w:rFonts w:asciiTheme="minorHAnsi" w:hAnsiTheme="minorHAnsi"/>
                <w:bCs/>
                <w:sz w:val="22"/>
                <w:szCs w:val="22"/>
                <w:lang w:val="en-US"/>
              </w:rPr>
              <w:t>, cooperation with training centers of ONE and STEG</w:t>
            </w:r>
          </w:p>
          <w:p w14:paraId="3AB6807A" w14:textId="77777777" w:rsidR="002A3610" w:rsidRDefault="002A3610" w:rsidP="008E348A">
            <w:pPr>
              <w:tabs>
                <w:tab w:val="left" w:pos="8080"/>
                <w:tab w:val="left" w:pos="8222"/>
              </w:tabs>
              <w:rPr>
                <w:rStyle w:val="PageNumber"/>
                <w:rFonts w:asciiTheme="minorHAnsi" w:hAnsiTheme="minorHAnsi"/>
                <w:bCs/>
                <w:sz w:val="22"/>
                <w:szCs w:val="22"/>
                <w:lang w:val="en-US"/>
              </w:rPr>
            </w:pPr>
          </w:p>
          <w:p w14:paraId="01DD9BD2" w14:textId="27A0D52B" w:rsidR="008F7E3D" w:rsidRDefault="008E348A" w:rsidP="008E348A">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Component to RE/EE related and employment oriented innovations</w:t>
            </w:r>
          </w:p>
          <w:p w14:paraId="4FF9F1D8"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5220D7F3" w14:textId="77777777" w:rsidR="00973C6D" w:rsidRDefault="00973C6D" w:rsidP="00973C6D">
            <w:pPr>
              <w:tabs>
                <w:tab w:val="left" w:pos="8080"/>
                <w:tab w:val="left" w:pos="8222"/>
              </w:tabs>
              <w:rPr>
                <w:rStyle w:val="PageNumber"/>
                <w:rFonts w:asciiTheme="minorHAnsi" w:hAnsiTheme="minorHAnsi"/>
                <w:bCs/>
                <w:sz w:val="22"/>
                <w:szCs w:val="22"/>
                <w:lang w:val="en-US"/>
              </w:rPr>
            </w:pPr>
          </w:p>
          <w:p w14:paraId="3C2AC5FB" w14:textId="57FA20C8" w:rsidR="00973C6D" w:rsidRDefault="004E389B" w:rsidP="00973C6D">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Seek opportunities to integrate RE/EE elements into the TVET system, and to a</w:t>
            </w:r>
            <w:r w:rsidR="00973C6D">
              <w:rPr>
                <w:rStyle w:val="PageNumber"/>
                <w:rFonts w:asciiTheme="minorHAnsi" w:hAnsiTheme="minorHAnsi"/>
                <w:bCs/>
                <w:sz w:val="22"/>
                <w:szCs w:val="22"/>
                <w:lang w:val="en-US"/>
              </w:rPr>
              <w:t xml:space="preserve">pply </w:t>
            </w:r>
            <w:r>
              <w:rPr>
                <w:rStyle w:val="PageNumber"/>
                <w:rFonts w:asciiTheme="minorHAnsi" w:hAnsiTheme="minorHAnsi"/>
                <w:bCs/>
                <w:sz w:val="22"/>
                <w:szCs w:val="22"/>
                <w:lang w:val="en-US"/>
              </w:rPr>
              <w:t xml:space="preserve">the </w:t>
            </w:r>
            <w:r w:rsidR="00973C6D">
              <w:rPr>
                <w:rStyle w:val="PageNumber"/>
                <w:rFonts w:asciiTheme="minorHAnsi" w:hAnsiTheme="minorHAnsi"/>
                <w:bCs/>
                <w:sz w:val="22"/>
                <w:szCs w:val="22"/>
                <w:lang w:val="en-US"/>
              </w:rPr>
              <w:t>dual education system to RE/EE jobs</w:t>
            </w:r>
          </w:p>
          <w:p w14:paraId="44AE7AE4" w14:textId="19A85F6F" w:rsidR="00973C6D" w:rsidRDefault="00AF3B99" w:rsidP="00973C6D">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Improve labor market information &amp; matching </w:t>
            </w:r>
            <w:r w:rsidR="004E389B">
              <w:rPr>
                <w:rStyle w:val="PageNumber"/>
                <w:rFonts w:asciiTheme="minorHAnsi" w:hAnsiTheme="minorHAnsi"/>
                <w:bCs/>
                <w:sz w:val="22"/>
                <w:szCs w:val="22"/>
                <w:lang w:val="en-US"/>
              </w:rPr>
              <w:t xml:space="preserve">schemes </w:t>
            </w:r>
            <w:r>
              <w:rPr>
                <w:rStyle w:val="PageNumber"/>
                <w:rFonts w:asciiTheme="minorHAnsi" w:hAnsiTheme="minorHAnsi"/>
                <w:bCs/>
                <w:sz w:val="22"/>
                <w:szCs w:val="22"/>
                <w:lang w:val="en-US"/>
              </w:rPr>
              <w:t xml:space="preserve">with regard to RE/EE, support </w:t>
            </w:r>
            <w:r w:rsidR="004E389B">
              <w:rPr>
                <w:rStyle w:val="PageNumber"/>
                <w:rFonts w:asciiTheme="minorHAnsi" w:hAnsiTheme="minorHAnsi"/>
                <w:bCs/>
                <w:sz w:val="22"/>
                <w:szCs w:val="22"/>
                <w:lang w:val="en-US"/>
              </w:rPr>
              <w:t>j</w:t>
            </w:r>
            <w:r w:rsidR="00973C6D">
              <w:rPr>
                <w:rStyle w:val="PageNumber"/>
                <w:rFonts w:asciiTheme="minorHAnsi" w:hAnsiTheme="minorHAnsi"/>
                <w:bCs/>
                <w:sz w:val="22"/>
                <w:szCs w:val="22"/>
                <w:lang w:val="en-US"/>
              </w:rPr>
              <w:t xml:space="preserve">ob placement in the sector </w:t>
            </w:r>
            <w:r w:rsidR="004E389B">
              <w:rPr>
                <w:rStyle w:val="PageNumber"/>
                <w:rFonts w:asciiTheme="minorHAnsi" w:hAnsiTheme="minorHAnsi"/>
                <w:bCs/>
                <w:sz w:val="22"/>
                <w:szCs w:val="22"/>
                <w:lang w:val="en-US"/>
              </w:rPr>
              <w:t xml:space="preserve">(e.g. through regional pilots) </w:t>
            </w:r>
          </w:p>
          <w:p w14:paraId="3FEE83EA" w14:textId="77777777" w:rsidR="0096784F" w:rsidRPr="00D72CA2" w:rsidRDefault="0096784F" w:rsidP="0007217A">
            <w:pPr>
              <w:tabs>
                <w:tab w:val="left" w:pos="8080"/>
                <w:tab w:val="left" w:pos="8222"/>
              </w:tabs>
              <w:rPr>
                <w:rStyle w:val="PageNumber"/>
                <w:rFonts w:asciiTheme="minorHAnsi" w:hAnsiTheme="minorHAnsi"/>
                <w:bCs/>
                <w:sz w:val="22"/>
                <w:szCs w:val="22"/>
                <w:lang w:val="en-US"/>
              </w:rPr>
            </w:pPr>
          </w:p>
        </w:tc>
      </w:tr>
      <w:tr w:rsidR="005068DC" w:rsidRPr="00224AD9" w14:paraId="16FE6C76" w14:textId="77777777" w:rsidTr="00810587">
        <w:trPr>
          <w:trHeight w:val="112"/>
        </w:trPr>
        <w:tc>
          <w:tcPr>
            <w:tcW w:w="3543" w:type="dxa"/>
          </w:tcPr>
          <w:p w14:paraId="1B1FB81B" w14:textId="77777777" w:rsidR="005068DC" w:rsidRDefault="005068DC" w:rsidP="009E23DF">
            <w:pPr>
              <w:tabs>
                <w:tab w:val="left" w:pos="8080"/>
                <w:tab w:val="left" w:pos="8222"/>
              </w:tabs>
              <w:rPr>
                <w:rStyle w:val="PageNumber"/>
                <w:rFonts w:asciiTheme="minorHAnsi" w:hAnsiTheme="minorHAnsi"/>
                <w:b/>
                <w:sz w:val="22"/>
                <w:szCs w:val="22"/>
                <w:lang w:val="en-US"/>
              </w:rPr>
            </w:pPr>
            <w:r w:rsidRPr="00972104">
              <w:rPr>
                <w:rStyle w:val="PageNumber"/>
                <w:rFonts w:asciiTheme="minorHAnsi" w:hAnsiTheme="minorHAnsi"/>
                <w:b/>
                <w:sz w:val="22"/>
                <w:szCs w:val="22"/>
                <w:lang w:val="en-US"/>
              </w:rPr>
              <w:t>Non-GIZ:</w:t>
            </w:r>
          </w:p>
          <w:p w14:paraId="2AE6A632" w14:textId="77777777" w:rsidR="005068DC" w:rsidRDefault="005068DC" w:rsidP="009E23DF">
            <w:pPr>
              <w:pStyle w:val="ListParagraph"/>
              <w:numPr>
                <w:ilvl w:val="0"/>
                <w:numId w:val="1"/>
              </w:numPr>
              <w:tabs>
                <w:tab w:val="left" w:pos="8080"/>
                <w:tab w:val="left" w:pos="8222"/>
              </w:tabs>
              <w:rPr>
                <w:rStyle w:val="PageNumber"/>
                <w:rFonts w:asciiTheme="minorHAnsi" w:hAnsiTheme="minorHAnsi"/>
                <w:b/>
                <w:sz w:val="22"/>
                <w:szCs w:val="22"/>
                <w:lang w:val="en-US"/>
              </w:rPr>
            </w:pPr>
            <w:r>
              <w:rPr>
                <w:rStyle w:val="PageNumber"/>
                <w:rFonts w:asciiTheme="minorHAnsi" w:hAnsiTheme="minorHAnsi"/>
                <w:b/>
                <w:sz w:val="22"/>
                <w:szCs w:val="22"/>
                <w:lang w:val="en-US"/>
              </w:rPr>
              <w:t>Domestic public institutions</w:t>
            </w:r>
          </w:p>
          <w:p w14:paraId="17B9F743" w14:textId="77777777" w:rsidR="004D56B4" w:rsidRDefault="004D56B4" w:rsidP="009E23DF">
            <w:pPr>
              <w:tabs>
                <w:tab w:val="left" w:pos="8080"/>
                <w:tab w:val="left" w:pos="8222"/>
              </w:tabs>
              <w:rPr>
                <w:rStyle w:val="PageNumber"/>
                <w:rFonts w:asciiTheme="minorHAnsi" w:hAnsiTheme="minorHAnsi"/>
                <w:b/>
                <w:sz w:val="22"/>
                <w:szCs w:val="22"/>
                <w:lang w:val="en-US"/>
              </w:rPr>
            </w:pPr>
          </w:p>
          <w:p w14:paraId="4A7F6206" w14:textId="77777777" w:rsidR="00022760" w:rsidRDefault="00022760" w:rsidP="009E23DF">
            <w:pPr>
              <w:tabs>
                <w:tab w:val="left" w:pos="8080"/>
                <w:tab w:val="left" w:pos="8222"/>
              </w:tabs>
              <w:rPr>
                <w:rStyle w:val="PageNumber"/>
                <w:rFonts w:asciiTheme="minorHAnsi" w:hAnsiTheme="minorHAnsi"/>
                <w:b/>
                <w:sz w:val="22"/>
                <w:szCs w:val="22"/>
                <w:lang w:val="en-US"/>
              </w:rPr>
            </w:pPr>
          </w:p>
          <w:p w14:paraId="6A35AFCF" w14:textId="77777777" w:rsidR="004D56B4" w:rsidRDefault="004D56B4" w:rsidP="009E23DF">
            <w:pPr>
              <w:tabs>
                <w:tab w:val="left" w:pos="8080"/>
                <w:tab w:val="left" w:pos="8222"/>
              </w:tabs>
              <w:rPr>
                <w:rStyle w:val="PageNumber"/>
                <w:rFonts w:asciiTheme="minorHAnsi" w:hAnsiTheme="minorHAnsi"/>
                <w:b/>
                <w:sz w:val="22"/>
                <w:szCs w:val="22"/>
                <w:lang w:val="en-US"/>
              </w:rPr>
            </w:pPr>
          </w:p>
          <w:p w14:paraId="3F25D2E9" w14:textId="77777777" w:rsidR="00E23889" w:rsidRDefault="00E23889" w:rsidP="009E23DF">
            <w:pPr>
              <w:tabs>
                <w:tab w:val="left" w:pos="8080"/>
                <w:tab w:val="left" w:pos="8222"/>
              </w:tabs>
              <w:rPr>
                <w:rStyle w:val="PageNumber"/>
                <w:rFonts w:asciiTheme="minorHAnsi" w:hAnsiTheme="minorHAnsi"/>
                <w:b/>
                <w:sz w:val="22"/>
                <w:szCs w:val="22"/>
                <w:lang w:val="en-US"/>
              </w:rPr>
            </w:pPr>
          </w:p>
          <w:p w14:paraId="29190113" w14:textId="77777777" w:rsidR="00E23889" w:rsidRDefault="00E23889" w:rsidP="009E23DF">
            <w:pPr>
              <w:tabs>
                <w:tab w:val="left" w:pos="8080"/>
                <w:tab w:val="left" w:pos="8222"/>
              </w:tabs>
              <w:rPr>
                <w:rStyle w:val="PageNumber"/>
                <w:rFonts w:asciiTheme="minorHAnsi" w:hAnsiTheme="minorHAnsi"/>
                <w:b/>
                <w:sz w:val="22"/>
                <w:szCs w:val="22"/>
                <w:lang w:val="en-US"/>
              </w:rPr>
            </w:pPr>
          </w:p>
          <w:p w14:paraId="0C5D5E55" w14:textId="77777777" w:rsidR="00622F91" w:rsidRDefault="00622F91" w:rsidP="009E23DF">
            <w:pPr>
              <w:tabs>
                <w:tab w:val="left" w:pos="8080"/>
                <w:tab w:val="left" w:pos="8222"/>
              </w:tabs>
              <w:rPr>
                <w:rStyle w:val="PageNumber"/>
                <w:rFonts w:asciiTheme="minorHAnsi" w:hAnsiTheme="minorHAnsi"/>
                <w:b/>
                <w:sz w:val="22"/>
                <w:szCs w:val="22"/>
                <w:lang w:val="en-US"/>
              </w:rPr>
            </w:pPr>
          </w:p>
          <w:p w14:paraId="16F0F914" w14:textId="77777777" w:rsidR="00622F91" w:rsidRDefault="00622F91" w:rsidP="009E23DF">
            <w:pPr>
              <w:tabs>
                <w:tab w:val="left" w:pos="8080"/>
                <w:tab w:val="left" w:pos="8222"/>
              </w:tabs>
              <w:rPr>
                <w:rStyle w:val="PageNumber"/>
                <w:rFonts w:asciiTheme="minorHAnsi" w:hAnsiTheme="minorHAnsi"/>
                <w:b/>
                <w:sz w:val="22"/>
                <w:szCs w:val="22"/>
                <w:lang w:val="en-US"/>
              </w:rPr>
            </w:pPr>
          </w:p>
          <w:p w14:paraId="35902DD0" w14:textId="77777777" w:rsidR="00622F91" w:rsidRDefault="00622F91" w:rsidP="009E23DF">
            <w:pPr>
              <w:tabs>
                <w:tab w:val="left" w:pos="8080"/>
                <w:tab w:val="left" w:pos="8222"/>
              </w:tabs>
              <w:rPr>
                <w:rStyle w:val="PageNumber"/>
                <w:rFonts w:asciiTheme="minorHAnsi" w:hAnsiTheme="minorHAnsi"/>
                <w:b/>
                <w:sz w:val="22"/>
                <w:szCs w:val="22"/>
                <w:lang w:val="en-US"/>
              </w:rPr>
            </w:pPr>
          </w:p>
          <w:p w14:paraId="3F4AF3DE" w14:textId="77777777" w:rsidR="00E23889" w:rsidRDefault="00E23889" w:rsidP="009E23DF">
            <w:pPr>
              <w:tabs>
                <w:tab w:val="left" w:pos="8080"/>
                <w:tab w:val="left" w:pos="8222"/>
              </w:tabs>
              <w:rPr>
                <w:rStyle w:val="PageNumber"/>
                <w:rFonts w:asciiTheme="minorHAnsi" w:hAnsiTheme="minorHAnsi"/>
                <w:b/>
                <w:sz w:val="22"/>
                <w:szCs w:val="22"/>
                <w:lang w:val="en-US"/>
              </w:rPr>
            </w:pPr>
          </w:p>
          <w:p w14:paraId="3F820304" w14:textId="77777777" w:rsidR="0078506D" w:rsidRDefault="0078506D" w:rsidP="009E23DF">
            <w:pPr>
              <w:tabs>
                <w:tab w:val="left" w:pos="8080"/>
                <w:tab w:val="left" w:pos="8222"/>
              </w:tabs>
              <w:rPr>
                <w:rStyle w:val="PageNumber"/>
                <w:rFonts w:asciiTheme="minorHAnsi" w:hAnsiTheme="minorHAnsi"/>
                <w:b/>
                <w:sz w:val="22"/>
                <w:szCs w:val="22"/>
                <w:lang w:val="en-US"/>
              </w:rPr>
            </w:pPr>
          </w:p>
          <w:p w14:paraId="79BA935B" w14:textId="77777777" w:rsidR="0078506D" w:rsidRDefault="0078506D" w:rsidP="009E23DF">
            <w:pPr>
              <w:tabs>
                <w:tab w:val="left" w:pos="8080"/>
                <w:tab w:val="left" w:pos="8222"/>
              </w:tabs>
              <w:rPr>
                <w:rStyle w:val="PageNumber"/>
                <w:rFonts w:asciiTheme="minorHAnsi" w:hAnsiTheme="minorHAnsi"/>
                <w:b/>
                <w:sz w:val="22"/>
                <w:szCs w:val="22"/>
                <w:lang w:val="en-US"/>
              </w:rPr>
            </w:pPr>
          </w:p>
          <w:p w14:paraId="591B8292" w14:textId="77777777" w:rsidR="0078506D" w:rsidRDefault="0078506D" w:rsidP="009E23DF">
            <w:pPr>
              <w:tabs>
                <w:tab w:val="left" w:pos="8080"/>
                <w:tab w:val="left" w:pos="8222"/>
              </w:tabs>
              <w:rPr>
                <w:rStyle w:val="PageNumber"/>
                <w:rFonts w:asciiTheme="minorHAnsi" w:hAnsiTheme="minorHAnsi"/>
                <w:b/>
                <w:sz w:val="22"/>
                <w:szCs w:val="22"/>
                <w:lang w:val="en-US"/>
              </w:rPr>
            </w:pPr>
          </w:p>
          <w:p w14:paraId="0F6CFF26" w14:textId="77777777" w:rsidR="0078506D" w:rsidRDefault="0078506D" w:rsidP="009E23DF">
            <w:pPr>
              <w:tabs>
                <w:tab w:val="left" w:pos="8080"/>
                <w:tab w:val="left" w:pos="8222"/>
              </w:tabs>
              <w:rPr>
                <w:rStyle w:val="PageNumber"/>
                <w:rFonts w:asciiTheme="minorHAnsi" w:hAnsiTheme="minorHAnsi"/>
                <w:b/>
                <w:sz w:val="22"/>
                <w:szCs w:val="22"/>
                <w:lang w:val="en-US"/>
              </w:rPr>
            </w:pPr>
          </w:p>
          <w:p w14:paraId="6684B596" w14:textId="77777777" w:rsidR="004956CC" w:rsidRDefault="004956CC" w:rsidP="009E23DF">
            <w:pPr>
              <w:tabs>
                <w:tab w:val="left" w:pos="8080"/>
                <w:tab w:val="left" w:pos="8222"/>
              </w:tabs>
              <w:rPr>
                <w:rStyle w:val="PageNumber"/>
                <w:rFonts w:asciiTheme="minorHAnsi" w:hAnsiTheme="minorHAnsi"/>
                <w:b/>
                <w:sz w:val="22"/>
                <w:szCs w:val="22"/>
                <w:lang w:val="en-US"/>
              </w:rPr>
            </w:pPr>
          </w:p>
          <w:p w14:paraId="6384FBB1" w14:textId="77777777" w:rsidR="0078506D" w:rsidRPr="004D56B4" w:rsidRDefault="0078506D" w:rsidP="009E23DF">
            <w:pPr>
              <w:tabs>
                <w:tab w:val="left" w:pos="8080"/>
                <w:tab w:val="left" w:pos="8222"/>
              </w:tabs>
              <w:rPr>
                <w:rStyle w:val="PageNumber"/>
                <w:rFonts w:asciiTheme="minorHAnsi" w:hAnsiTheme="minorHAnsi"/>
                <w:b/>
                <w:sz w:val="22"/>
                <w:szCs w:val="22"/>
                <w:lang w:val="en-US"/>
              </w:rPr>
            </w:pPr>
          </w:p>
          <w:p w14:paraId="6D82A374" w14:textId="77777777" w:rsidR="005068DC" w:rsidRDefault="005068DC" w:rsidP="009E23DF">
            <w:pPr>
              <w:pStyle w:val="ListParagraph"/>
              <w:numPr>
                <w:ilvl w:val="0"/>
                <w:numId w:val="1"/>
              </w:numPr>
              <w:tabs>
                <w:tab w:val="left" w:pos="8080"/>
                <w:tab w:val="left" w:pos="8222"/>
              </w:tabs>
              <w:rPr>
                <w:rStyle w:val="PageNumber"/>
                <w:rFonts w:asciiTheme="minorHAnsi" w:hAnsiTheme="minorHAnsi"/>
                <w:b/>
                <w:sz w:val="22"/>
                <w:szCs w:val="22"/>
                <w:lang w:val="en-US"/>
              </w:rPr>
            </w:pPr>
            <w:r>
              <w:rPr>
                <w:rStyle w:val="PageNumber"/>
                <w:rFonts w:asciiTheme="minorHAnsi" w:hAnsiTheme="minorHAnsi"/>
                <w:b/>
                <w:sz w:val="22"/>
                <w:szCs w:val="22"/>
                <w:lang w:val="en-US"/>
              </w:rPr>
              <w:t>Private sector/ civil society</w:t>
            </w:r>
          </w:p>
          <w:p w14:paraId="5F9A56FA" w14:textId="77777777" w:rsidR="00A349AE" w:rsidRDefault="00A349AE" w:rsidP="009E23DF">
            <w:pPr>
              <w:pStyle w:val="ListParagraph"/>
              <w:tabs>
                <w:tab w:val="left" w:pos="8080"/>
                <w:tab w:val="left" w:pos="8222"/>
              </w:tabs>
              <w:rPr>
                <w:rStyle w:val="PageNumber"/>
                <w:rFonts w:asciiTheme="minorHAnsi" w:hAnsiTheme="minorHAnsi"/>
                <w:b/>
                <w:sz w:val="22"/>
                <w:szCs w:val="22"/>
                <w:lang w:val="en-US"/>
              </w:rPr>
            </w:pPr>
          </w:p>
          <w:p w14:paraId="397A6DCE" w14:textId="77777777" w:rsidR="00E23889" w:rsidRDefault="00E23889" w:rsidP="00E23889">
            <w:pPr>
              <w:pStyle w:val="ListParagraph"/>
              <w:tabs>
                <w:tab w:val="left" w:pos="8080"/>
                <w:tab w:val="left" w:pos="8222"/>
              </w:tabs>
              <w:rPr>
                <w:rStyle w:val="PageNumber"/>
                <w:rFonts w:asciiTheme="minorHAnsi" w:hAnsiTheme="minorHAnsi"/>
                <w:b/>
                <w:sz w:val="22"/>
                <w:szCs w:val="22"/>
                <w:lang w:val="en-US"/>
              </w:rPr>
            </w:pPr>
          </w:p>
          <w:p w14:paraId="004A1BB5" w14:textId="77777777" w:rsidR="0078506D" w:rsidRDefault="0078506D" w:rsidP="00E23889">
            <w:pPr>
              <w:pStyle w:val="ListParagraph"/>
              <w:tabs>
                <w:tab w:val="left" w:pos="8080"/>
                <w:tab w:val="left" w:pos="8222"/>
              </w:tabs>
              <w:rPr>
                <w:rStyle w:val="PageNumber"/>
                <w:rFonts w:asciiTheme="minorHAnsi" w:hAnsiTheme="minorHAnsi"/>
                <w:b/>
                <w:sz w:val="22"/>
                <w:szCs w:val="22"/>
                <w:lang w:val="en-US"/>
              </w:rPr>
            </w:pPr>
          </w:p>
          <w:p w14:paraId="36159365" w14:textId="77777777" w:rsidR="0078506D" w:rsidRDefault="0078506D" w:rsidP="00E23889">
            <w:pPr>
              <w:pStyle w:val="ListParagraph"/>
              <w:tabs>
                <w:tab w:val="left" w:pos="8080"/>
                <w:tab w:val="left" w:pos="8222"/>
              </w:tabs>
              <w:rPr>
                <w:rStyle w:val="PageNumber"/>
                <w:rFonts w:asciiTheme="minorHAnsi" w:hAnsiTheme="minorHAnsi"/>
                <w:b/>
                <w:sz w:val="22"/>
                <w:szCs w:val="22"/>
                <w:lang w:val="en-US"/>
              </w:rPr>
            </w:pPr>
          </w:p>
          <w:p w14:paraId="79272D1F" w14:textId="77777777" w:rsidR="004956CC" w:rsidRDefault="004956CC" w:rsidP="00E23889">
            <w:pPr>
              <w:pStyle w:val="ListParagraph"/>
              <w:tabs>
                <w:tab w:val="left" w:pos="8080"/>
                <w:tab w:val="left" w:pos="8222"/>
              </w:tabs>
              <w:rPr>
                <w:rStyle w:val="PageNumber"/>
                <w:rFonts w:asciiTheme="minorHAnsi" w:hAnsiTheme="minorHAnsi"/>
                <w:b/>
                <w:sz w:val="22"/>
                <w:szCs w:val="22"/>
                <w:lang w:val="en-US"/>
              </w:rPr>
            </w:pPr>
          </w:p>
          <w:p w14:paraId="6EFB086D" w14:textId="77777777" w:rsidR="004956CC" w:rsidRDefault="004956CC" w:rsidP="00E23889">
            <w:pPr>
              <w:pStyle w:val="ListParagraph"/>
              <w:tabs>
                <w:tab w:val="left" w:pos="8080"/>
                <w:tab w:val="left" w:pos="8222"/>
              </w:tabs>
              <w:rPr>
                <w:rStyle w:val="PageNumber"/>
                <w:rFonts w:asciiTheme="minorHAnsi" w:hAnsiTheme="minorHAnsi"/>
                <w:b/>
                <w:sz w:val="22"/>
                <w:szCs w:val="22"/>
                <w:lang w:val="en-US"/>
              </w:rPr>
            </w:pPr>
          </w:p>
          <w:p w14:paraId="1A489C0E" w14:textId="77777777" w:rsidR="004956CC" w:rsidRDefault="004956CC" w:rsidP="00E23889">
            <w:pPr>
              <w:pStyle w:val="ListParagraph"/>
              <w:tabs>
                <w:tab w:val="left" w:pos="8080"/>
                <w:tab w:val="left" w:pos="8222"/>
              </w:tabs>
              <w:rPr>
                <w:rStyle w:val="PageNumber"/>
                <w:rFonts w:asciiTheme="minorHAnsi" w:hAnsiTheme="minorHAnsi"/>
                <w:b/>
                <w:sz w:val="22"/>
                <w:szCs w:val="22"/>
                <w:lang w:val="en-US"/>
              </w:rPr>
            </w:pPr>
          </w:p>
          <w:p w14:paraId="6E977B2F" w14:textId="77777777" w:rsidR="004956CC" w:rsidRDefault="004956CC" w:rsidP="00E23889">
            <w:pPr>
              <w:pStyle w:val="ListParagraph"/>
              <w:tabs>
                <w:tab w:val="left" w:pos="8080"/>
                <w:tab w:val="left" w:pos="8222"/>
              </w:tabs>
              <w:rPr>
                <w:rStyle w:val="PageNumber"/>
                <w:rFonts w:asciiTheme="minorHAnsi" w:hAnsiTheme="minorHAnsi"/>
                <w:b/>
                <w:sz w:val="22"/>
                <w:szCs w:val="22"/>
                <w:lang w:val="en-US"/>
              </w:rPr>
            </w:pPr>
          </w:p>
          <w:p w14:paraId="445D9975" w14:textId="77777777" w:rsidR="004956CC" w:rsidRDefault="004956CC" w:rsidP="00E23889">
            <w:pPr>
              <w:pStyle w:val="ListParagraph"/>
              <w:tabs>
                <w:tab w:val="left" w:pos="8080"/>
                <w:tab w:val="left" w:pos="8222"/>
              </w:tabs>
              <w:rPr>
                <w:rStyle w:val="PageNumber"/>
                <w:rFonts w:asciiTheme="minorHAnsi" w:hAnsiTheme="minorHAnsi"/>
                <w:b/>
                <w:sz w:val="22"/>
                <w:szCs w:val="22"/>
                <w:lang w:val="en-US"/>
              </w:rPr>
            </w:pPr>
          </w:p>
          <w:p w14:paraId="55D5002F" w14:textId="77777777" w:rsidR="004956CC" w:rsidRDefault="004956CC" w:rsidP="00E23889">
            <w:pPr>
              <w:pStyle w:val="ListParagraph"/>
              <w:tabs>
                <w:tab w:val="left" w:pos="8080"/>
                <w:tab w:val="left" w:pos="8222"/>
              </w:tabs>
              <w:rPr>
                <w:rStyle w:val="PageNumber"/>
                <w:rFonts w:asciiTheme="minorHAnsi" w:hAnsiTheme="minorHAnsi"/>
                <w:b/>
                <w:sz w:val="22"/>
                <w:szCs w:val="22"/>
                <w:lang w:val="en-US"/>
              </w:rPr>
            </w:pPr>
          </w:p>
          <w:p w14:paraId="2C25A43C" w14:textId="77777777" w:rsidR="0078506D" w:rsidRDefault="0078506D" w:rsidP="00E23889">
            <w:pPr>
              <w:pStyle w:val="ListParagraph"/>
              <w:tabs>
                <w:tab w:val="left" w:pos="8080"/>
                <w:tab w:val="left" w:pos="8222"/>
              </w:tabs>
              <w:rPr>
                <w:rStyle w:val="PageNumber"/>
                <w:rFonts w:asciiTheme="minorHAnsi" w:hAnsiTheme="minorHAnsi"/>
                <w:b/>
                <w:sz w:val="22"/>
                <w:szCs w:val="22"/>
                <w:lang w:val="en-US"/>
              </w:rPr>
            </w:pPr>
          </w:p>
          <w:p w14:paraId="15B7702A" w14:textId="77777777" w:rsidR="00D901C0" w:rsidRDefault="005068DC" w:rsidP="00E97107">
            <w:pPr>
              <w:pStyle w:val="ListParagraph"/>
              <w:numPr>
                <w:ilvl w:val="0"/>
                <w:numId w:val="1"/>
              </w:numPr>
              <w:tabs>
                <w:tab w:val="left" w:pos="8080"/>
                <w:tab w:val="left" w:pos="8222"/>
              </w:tabs>
              <w:rPr>
                <w:rStyle w:val="PageNumber"/>
                <w:rFonts w:asciiTheme="minorHAnsi" w:hAnsiTheme="minorHAnsi"/>
                <w:b/>
                <w:sz w:val="22"/>
                <w:szCs w:val="22"/>
                <w:lang w:val="en-US"/>
              </w:rPr>
            </w:pPr>
            <w:r>
              <w:rPr>
                <w:rStyle w:val="PageNumber"/>
                <w:rFonts w:asciiTheme="minorHAnsi" w:hAnsiTheme="minorHAnsi"/>
                <w:b/>
                <w:sz w:val="22"/>
                <w:szCs w:val="22"/>
                <w:lang w:val="en-US"/>
              </w:rPr>
              <w:t>International organizations on the ground</w:t>
            </w:r>
          </w:p>
          <w:p w14:paraId="47C58A6F" w14:textId="21B41C89" w:rsidR="00E97107" w:rsidRPr="00E97107" w:rsidRDefault="00E97107" w:rsidP="00E97107">
            <w:pPr>
              <w:pStyle w:val="ListParagraph"/>
              <w:tabs>
                <w:tab w:val="left" w:pos="8080"/>
                <w:tab w:val="left" w:pos="8222"/>
              </w:tabs>
              <w:rPr>
                <w:rStyle w:val="PageNumber"/>
                <w:rFonts w:asciiTheme="minorHAnsi" w:hAnsiTheme="minorHAnsi"/>
                <w:b/>
                <w:sz w:val="22"/>
                <w:szCs w:val="22"/>
                <w:lang w:val="en-US"/>
              </w:rPr>
            </w:pPr>
          </w:p>
        </w:tc>
        <w:tc>
          <w:tcPr>
            <w:tcW w:w="3544" w:type="dxa"/>
          </w:tcPr>
          <w:p w14:paraId="005C9061" w14:textId="77777777" w:rsidR="006A51F0" w:rsidRDefault="006A51F0" w:rsidP="009E23DF">
            <w:pPr>
              <w:tabs>
                <w:tab w:val="left" w:pos="8080"/>
                <w:tab w:val="left" w:pos="8222"/>
              </w:tabs>
              <w:rPr>
                <w:rStyle w:val="PageNumber"/>
                <w:rFonts w:asciiTheme="minorHAnsi" w:hAnsiTheme="minorHAnsi"/>
                <w:bCs/>
                <w:sz w:val="22"/>
                <w:szCs w:val="22"/>
                <w:lang w:val="en-US"/>
              </w:rPr>
            </w:pPr>
          </w:p>
          <w:p w14:paraId="1F57CE39" w14:textId="77777777" w:rsidR="00E23889" w:rsidRDefault="00E23889" w:rsidP="00E23889">
            <w:pPr>
              <w:tabs>
                <w:tab w:val="left" w:pos="8080"/>
                <w:tab w:val="left" w:pos="8222"/>
              </w:tabs>
              <w:rPr>
                <w:rStyle w:val="PageNumber"/>
                <w:rFonts w:asciiTheme="minorHAnsi" w:hAnsiTheme="minorHAnsi"/>
                <w:bCs/>
                <w:sz w:val="22"/>
                <w:szCs w:val="22"/>
                <w:lang w:val="en-US"/>
              </w:rPr>
            </w:pPr>
            <w:r w:rsidRPr="00990B7B">
              <w:rPr>
                <w:rStyle w:val="PageNumber"/>
                <w:rFonts w:asciiTheme="minorHAnsi" w:hAnsiTheme="minorHAnsi"/>
                <w:bCs/>
                <w:sz w:val="22"/>
                <w:szCs w:val="22"/>
                <w:lang w:val="en-US"/>
              </w:rPr>
              <w:t xml:space="preserve">Regional Center for </w:t>
            </w:r>
            <w:r>
              <w:rPr>
                <w:rStyle w:val="PageNumber"/>
                <w:rFonts w:asciiTheme="minorHAnsi" w:hAnsiTheme="minorHAnsi"/>
                <w:bCs/>
                <w:sz w:val="22"/>
                <w:szCs w:val="22"/>
                <w:lang w:val="en-US"/>
              </w:rPr>
              <w:t>Renewable Energies</w:t>
            </w:r>
            <w:r w:rsidRPr="00990B7B">
              <w:rPr>
                <w:rStyle w:val="PageNumber"/>
                <w:rFonts w:asciiTheme="minorHAnsi" w:hAnsiTheme="minorHAnsi"/>
                <w:bCs/>
                <w:sz w:val="22"/>
                <w:szCs w:val="22"/>
                <w:lang w:val="en-US"/>
              </w:rPr>
              <w:t xml:space="preserve"> and Energy Efficiency (RCREEE</w:t>
            </w:r>
            <w:r>
              <w:rPr>
                <w:rStyle w:val="PageNumber"/>
                <w:rFonts w:asciiTheme="minorHAnsi" w:hAnsiTheme="minorHAnsi"/>
                <w:bCs/>
                <w:sz w:val="22"/>
                <w:szCs w:val="22"/>
                <w:lang w:val="en-US"/>
              </w:rPr>
              <w:t>)</w:t>
            </w:r>
          </w:p>
          <w:p w14:paraId="3C4506E2" w14:textId="77777777" w:rsidR="00E23889" w:rsidRDefault="00E23889" w:rsidP="00E23889">
            <w:pPr>
              <w:tabs>
                <w:tab w:val="left" w:pos="8080"/>
                <w:tab w:val="left" w:pos="8222"/>
              </w:tabs>
              <w:rPr>
                <w:rStyle w:val="PageNumber"/>
                <w:rFonts w:asciiTheme="minorHAnsi" w:hAnsiTheme="minorHAnsi"/>
                <w:bCs/>
                <w:sz w:val="22"/>
                <w:szCs w:val="22"/>
                <w:lang w:val="en-US"/>
              </w:rPr>
            </w:pPr>
          </w:p>
          <w:p w14:paraId="78D76C14" w14:textId="121CE0B1" w:rsidR="0078506D" w:rsidRDefault="0078506D" w:rsidP="00E23889">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New and Renewable Energy Agency (NREA)</w:t>
            </w:r>
          </w:p>
          <w:p w14:paraId="7B5A3A31" w14:textId="77777777" w:rsidR="0078506D" w:rsidRDefault="0078506D" w:rsidP="00E23889">
            <w:pPr>
              <w:tabs>
                <w:tab w:val="left" w:pos="8080"/>
                <w:tab w:val="left" w:pos="8222"/>
              </w:tabs>
              <w:rPr>
                <w:rStyle w:val="PageNumber"/>
                <w:rFonts w:asciiTheme="minorHAnsi" w:hAnsiTheme="minorHAnsi"/>
                <w:bCs/>
                <w:sz w:val="22"/>
                <w:szCs w:val="22"/>
                <w:lang w:val="en-US"/>
              </w:rPr>
            </w:pPr>
          </w:p>
          <w:p w14:paraId="68A48991" w14:textId="068F232C" w:rsidR="00E23889" w:rsidRDefault="004D56B4" w:rsidP="00E23889">
            <w:pPr>
              <w:tabs>
                <w:tab w:val="left" w:pos="8080"/>
                <w:tab w:val="left" w:pos="8222"/>
              </w:tabs>
              <w:rPr>
                <w:rStyle w:val="PageNumber"/>
                <w:rFonts w:asciiTheme="minorHAnsi" w:hAnsiTheme="minorHAnsi"/>
                <w:bCs/>
                <w:sz w:val="22"/>
                <w:szCs w:val="22"/>
                <w:lang w:val="en-US"/>
              </w:rPr>
            </w:pPr>
            <w:r w:rsidRPr="004D56B4">
              <w:rPr>
                <w:rStyle w:val="PageNumber"/>
                <w:rFonts w:asciiTheme="minorHAnsi" w:hAnsiTheme="minorHAnsi"/>
                <w:bCs/>
                <w:sz w:val="22"/>
                <w:szCs w:val="22"/>
                <w:lang w:val="en-US"/>
              </w:rPr>
              <w:t xml:space="preserve">Egyptian National </w:t>
            </w:r>
            <w:r>
              <w:rPr>
                <w:rStyle w:val="PageNumber"/>
                <w:rFonts w:asciiTheme="minorHAnsi" w:hAnsiTheme="minorHAnsi"/>
                <w:bCs/>
                <w:sz w:val="22"/>
                <w:szCs w:val="22"/>
                <w:lang w:val="en-US"/>
              </w:rPr>
              <w:t xml:space="preserve">Cleaner </w:t>
            </w:r>
          </w:p>
          <w:p w14:paraId="3EEFFC97" w14:textId="77777777" w:rsidR="004D56B4" w:rsidRDefault="004D56B4"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Production </w:t>
            </w:r>
            <w:r w:rsidRPr="004D56B4">
              <w:rPr>
                <w:rStyle w:val="PageNumber"/>
                <w:rFonts w:asciiTheme="minorHAnsi" w:hAnsiTheme="minorHAnsi"/>
                <w:bCs/>
                <w:sz w:val="22"/>
                <w:szCs w:val="22"/>
                <w:lang w:val="en-US"/>
              </w:rPr>
              <w:t>Centre (ENCPC)</w:t>
            </w:r>
          </w:p>
          <w:p w14:paraId="649D94AB" w14:textId="77777777" w:rsidR="00622F91" w:rsidRDefault="00622F91" w:rsidP="009E23DF">
            <w:pPr>
              <w:tabs>
                <w:tab w:val="left" w:pos="8080"/>
                <w:tab w:val="left" w:pos="8222"/>
              </w:tabs>
              <w:rPr>
                <w:rStyle w:val="PageNumber"/>
                <w:rFonts w:asciiTheme="minorHAnsi" w:hAnsiTheme="minorHAnsi"/>
                <w:bCs/>
                <w:sz w:val="22"/>
                <w:szCs w:val="22"/>
                <w:lang w:val="en-US"/>
              </w:rPr>
            </w:pPr>
          </w:p>
          <w:p w14:paraId="7FB8998D"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52390052" w14:textId="47FD63D9" w:rsidR="0078506D" w:rsidRDefault="0078506D"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Industrial Modernization Center (IMC)</w:t>
            </w:r>
            <w:r w:rsidR="00BE11DC">
              <w:rPr>
                <w:rStyle w:val="PageNumber"/>
                <w:rFonts w:asciiTheme="minorHAnsi" w:hAnsiTheme="minorHAnsi"/>
                <w:bCs/>
                <w:sz w:val="22"/>
                <w:szCs w:val="22"/>
                <w:lang w:val="en-US"/>
              </w:rPr>
              <w:t xml:space="preserve">, </w:t>
            </w:r>
            <w:r>
              <w:rPr>
                <w:rStyle w:val="PageNumber"/>
                <w:rFonts w:asciiTheme="minorHAnsi" w:hAnsiTheme="minorHAnsi"/>
                <w:bCs/>
                <w:sz w:val="22"/>
                <w:szCs w:val="22"/>
                <w:lang w:val="en-US"/>
              </w:rPr>
              <w:t>Industrial Training Council (ITC)</w:t>
            </w:r>
          </w:p>
          <w:p w14:paraId="26B3C649"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7A1B9AB9" w14:textId="75F95479" w:rsidR="006A51F0" w:rsidRPr="008F570D" w:rsidRDefault="00A349AE" w:rsidP="009E23DF">
            <w:pPr>
              <w:tabs>
                <w:tab w:val="left" w:pos="8080"/>
                <w:tab w:val="left" w:pos="8222"/>
              </w:tabs>
              <w:rPr>
                <w:rStyle w:val="PageNumber"/>
                <w:rFonts w:asciiTheme="minorHAnsi" w:hAnsiTheme="minorHAnsi"/>
                <w:bCs/>
                <w:sz w:val="22"/>
                <w:szCs w:val="22"/>
                <w:lang w:val="en-US"/>
              </w:rPr>
            </w:pPr>
            <w:r w:rsidRPr="008F570D">
              <w:rPr>
                <w:rStyle w:val="PageNumber"/>
                <w:rFonts w:asciiTheme="minorHAnsi" w:hAnsiTheme="minorHAnsi"/>
                <w:bCs/>
                <w:sz w:val="22"/>
                <w:szCs w:val="22"/>
                <w:lang w:val="en-US"/>
              </w:rPr>
              <w:t>University of Cairo</w:t>
            </w:r>
            <w:r w:rsidR="004E389B" w:rsidRPr="008F570D">
              <w:rPr>
                <w:rStyle w:val="PageNumber"/>
                <w:rFonts w:asciiTheme="minorHAnsi" w:hAnsiTheme="minorHAnsi"/>
                <w:bCs/>
                <w:sz w:val="22"/>
                <w:szCs w:val="22"/>
                <w:lang w:val="en-US"/>
              </w:rPr>
              <w:t xml:space="preserve"> and El Gouna</w:t>
            </w:r>
            <w:r w:rsidRPr="008F570D">
              <w:rPr>
                <w:rStyle w:val="PageNumber"/>
                <w:rFonts w:asciiTheme="minorHAnsi" w:hAnsiTheme="minorHAnsi"/>
                <w:bCs/>
                <w:sz w:val="22"/>
                <w:szCs w:val="22"/>
                <w:lang w:val="en-US"/>
              </w:rPr>
              <w:t xml:space="preserve">, </w:t>
            </w:r>
          </w:p>
          <w:p w14:paraId="012581CB" w14:textId="77777777" w:rsidR="00622F91" w:rsidRPr="008F570D" w:rsidRDefault="00622F91" w:rsidP="009E23DF">
            <w:pPr>
              <w:tabs>
                <w:tab w:val="left" w:pos="8080"/>
                <w:tab w:val="left" w:pos="8222"/>
              </w:tabs>
              <w:rPr>
                <w:rStyle w:val="PageNumber"/>
                <w:rFonts w:asciiTheme="minorHAnsi" w:hAnsiTheme="minorHAnsi"/>
                <w:bCs/>
                <w:sz w:val="22"/>
                <w:szCs w:val="22"/>
                <w:lang w:val="en-US"/>
              </w:rPr>
            </w:pPr>
          </w:p>
          <w:p w14:paraId="2349ACA2" w14:textId="3C9D30AC" w:rsidR="004956CC" w:rsidRPr="008F570D" w:rsidRDefault="004956CC" w:rsidP="009E23DF">
            <w:pPr>
              <w:tabs>
                <w:tab w:val="left" w:pos="8080"/>
                <w:tab w:val="left" w:pos="8222"/>
              </w:tabs>
              <w:rPr>
                <w:rStyle w:val="PageNumber"/>
                <w:rFonts w:asciiTheme="minorHAnsi" w:hAnsiTheme="minorHAnsi"/>
                <w:bCs/>
                <w:sz w:val="22"/>
                <w:szCs w:val="22"/>
                <w:lang w:val="en-US"/>
              </w:rPr>
            </w:pPr>
            <w:r w:rsidRPr="008F570D">
              <w:rPr>
                <w:rStyle w:val="PageNumber"/>
                <w:rFonts w:asciiTheme="minorHAnsi" w:hAnsiTheme="minorHAnsi"/>
                <w:bCs/>
                <w:sz w:val="22"/>
                <w:szCs w:val="22"/>
                <w:lang w:val="en-US"/>
              </w:rPr>
              <w:t>Solar Energy Development Association (SEDA)</w:t>
            </w:r>
          </w:p>
          <w:p w14:paraId="4C7D94B4" w14:textId="77777777" w:rsidR="00810587" w:rsidRPr="008F570D" w:rsidRDefault="00810587" w:rsidP="009E23DF">
            <w:pPr>
              <w:tabs>
                <w:tab w:val="left" w:pos="8080"/>
                <w:tab w:val="left" w:pos="8222"/>
              </w:tabs>
              <w:rPr>
                <w:rStyle w:val="PageNumber"/>
                <w:rFonts w:asciiTheme="minorHAnsi" w:hAnsiTheme="minorHAnsi"/>
                <w:bCs/>
                <w:sz w:val="22"/>
                <w:szCs w:val="22"/>
                <w:lang w:val="en-US"/>
              </w:rPr>
            </w:pPr>
          </w:p>
          <w:p w14:paraId="2F7F3BB4" w14:textId="55E7021B" w:rsidR="004956CC" w:rsidRPr="008F570D" w:rsidRDefault="004956CC" w:rsidP="009E23DF">
            <w:pPr>
              <w:tabs>
                <w:tab w:val="left" w:pos="8080"/>
                <w:tab w:val="left" w:pos="8222"/>
              </w:tabs>
              <w:rPr>
                <w:rStyle w:val="PageNumber"/>
                <w:rFonts w:asciiTheme="minorHAnsi" w:hAnsiTheme="minorHAnsi"/>
                <w:bCs/>
                <w:sz w:val="22"/>
                <w:szCs w:val="22"/>
                <w:lang w:val="en-US"/>
              </w:rPr>
            </w:pPr>
            <w:r w:rsidRPr="008F570D">
              <w:rPr>
                <w:rStyle w:val="PageNumber"/>
                <w:rFonts w:asciiTheme="minorHAnsi" w:hAnsiTheme="minorHAnsi"/>
                <w:bCs/>
                <w:sz w:val="22"/>
                <w:szCs w:val="22"/>
                <w:lang w:val="en-US"/>
              </w:rPr>
              <w:t>Environmental Compliance Office, Federation of Egyptian Industries (ECO-FEI)</w:t>
            </w:r>
          </w:p>
          <w:p w14:paraId="3F2236D7" w14:textId="77777777" w:rsidR="004956CC" w:rsidRPr="008F570D" w:rsidRDefault="004956CC" w:rsidP="009E23DF">
            <w:pPr>
              <w:tabs>
                <w:tab w:val="left" w:pos="8080"/>
                <w:tab w:val="left" w:pos="8222"/>
              </w:tabs>
              <w:rPr>
                <w:rStyle w:val="PageNumber"/>
                <w:rFonts w:asciiTheme="minorHAnsi" w:hAnsiTheme="minorHAnsi"/>
                <w:bCs/>
                <w:sz w:val="22"/>
                <w:szCs w:val="22"/>
                <w:lang w:val="en-US"/>
              </w:rPr>
            </w:pPr>
          </w:p>
          <w:p w14:paraId="1C047C5A" w14:textId="0F5B98F9" w:rsidR="00A349AE" w:rsidRPr="008F570D" w:rsidRDefault="00A349AE" w:rsidP="009E23DF">
            <w:pPr>
              <w:tabs>
                <w:tab w:val="left" w:pos="8080"/>
                <w:tab w:val="left" w:pos="8222"/>
              </w:tabs>
              <w:rPr>
                <w:rStyle w:val="PageNumber"/>
                <w:rFonts w:asciiTheme="minorHAnsi" w:hAnsiTheme="minorHAnsi"/>
                <w:bCs/>
                <w:sz w:val="22"/>
                <w:szCs w:val="22"/>
                <w:lang w:val="en-US"/>
              </w:rPr>
            </w:pPr>
            <w:r w:rsidRPr="008F570D">
              <w:rPr>
                <w:rStyle w:val="PageNumber"/>
                <w:rFonts w:asciiTheme="minorHAnsi" w:hAnsiTheme="minorHAnsi"/>
                <w:bCs/>
                <w:sz w:val="22"/>
                <w:szCs w:val="22"/>
                <w:lang w:val="en-US"/>
              </w:rPr>
              <w:t>Egyptian Renewable Energy Cluster Initiative (ERECI) [nascent stages]</w:t>
            </w:r>
          </w:p>
          <w:p w14:paraId="100BA1F9" w14:textId="1EF811FD" w:rsidR="00990B7B" w:rsidRPr="008F570D" w:rsidRDefault="00990B7B" w:rsidP="009E23DF">
            <w:pPr>
              <w:tabs>
                <w:tab w:val="left" w:pos="8080"/>
                <w:tab w:val="left" w:pos="8222"/>
              </w:tabs>
              <w:rPr>
                <w:rStyle w:val="PageNumber"/>
                <w:rFonts w:asciiTheme="minorHAnsi" w:hAnsiTheme="minorHAnsi"/>
                <w:bCs/>
                <w:sz w:val="22"/>
                <w:szCs w:val="22"/>
                <w:lang w:val="en-US"/>
              </w:rPr>
            </w:pPr>
          </w:p>
          <w:p w14:paraId="5BDE2266" w14:textId="792A9991" w:rsidR="005068DC" w:rsidRPr="008F570D" w:rsidRDefault="00D901C0" w:rsidP="0078506D">
            <w:pPr>
              <w:tabs>
                <w:tab w:val="left" w:pos="8080"/>
                <w:tab w:val="left" w:pos="8222"/>
              </w:tabs>
              <w:rPr>
                <w:rStyle w:val="PageNumber"/>
                <w:rFonts w:asciiTheme="minorHAnsi" w:hAnsiTheme="minorHAnsi"/>
                <w:bCs/>
                <w:sz w:val="22"/>
                <w:szCs w:val="22"/>
                <w:lang w:val="en-US"/>
              </w:rPr>
            </w:pPr>
            <w:r w:rsidRPr="008F570D">
              <w:rPr>
                <w:rStyle w:val="PageNumber"/>
                <w:rFonts w:asciiTheme="minorHAnsi" w:hAnsiTheme="minorHAnsi"/>
                <w:bCs/>
                <w:sz w:val="22"/>
                <w:szCs w:val="22"/>
                <w:lang w:val="en-US"/>
              </w:rPr>
              <w:t>Kf</w:t>
            </w:r>
            <w:r w:rsidR="005068DC" w:rsidRPr="008F570D">
              <w:rPr>
                <w:rStyle w:val="PageNumber"/>
                <w:rFonts w:asciiTheme="minorHAnsi" w:hAnsiTheme="minorHAnsi"/>
                <w:bCs/>
                <w:sz w:val="22"/>
                <w:szCs w:val="22"/>
                <w:lang w:val="en-US"/>
              </w:rPr>
              <w:t>W</w:t>
            </w:r>
          </w:p>
          <w:p w14:paraId="29518B93" w14:textId="73DA94DE" w:rsidR="0078506D" w:rsidRPr="00990B7B" w:rsidRDefault="0078506D" w:rsidP="0078506D">
            <w:pPr>
              <w:tabs>
                <w:tab w:val="left" w:pos="8080"/>
                <w:tab w:val="left" w:pos="8222"/>
              </w:tabs>
              <w:rPr>
                <w:rStyle w:val="PageNumber"/>
                <w:rFonts w:asciiTheme="minorHAnsi" w:hAnsiTheme="minorHAnsi"/>
                <w:bCs/>
                <w:sz w:val="22"/>
                <w:szCs w:val="22"/>
                <w:lang w:val="en-US"/>
              </w:rPr>
            </w:pPr>
            <w:r w:rsidRPr="008F570D">
              <w:rPr>
                <w:rStyle w:val="PageNumber"/>
                <w:rFonts w:asciiTheme="minorHAnsi" w:hAnsiTheme="minorHAnsi"/>
                <w:bCs/>
                <w:sz w:val="22"/>
                <w:szCs w:val="22"/>
                <w:lang w:val="en-US"/>
              </w:rPr>
              <w:t>UNEP</w:t>
            </w:r>
          </w:p>
        </w:tc>
        <w:tc>
          <w:tcPr>
            <w:tcW w:w="3544" w:type="dxa"/>
          </w:tcPr>
          <w:p w14:paraId="38645022" w14:textId="77777777" w:rsidR="005068DC" w:rsidRPr="00664F56" w:rsidRDefault="005068DC" w:rsidP="009E23DF">
            <w:pPr>
              <w:tabs>
                <w:tab w:val="left" w:pos="8080"/>
                <w:tab w:val="left" w:pos="8222"/>
              </w:tabs>
              <w:jc w:val="center"/>
              <w:rPr>
                <w:rStyle w:val="PageNumber"/>
                <w:rFonts w:asciiTheme="minorHAnsi" w:hAnsiTheme="minorHAnsi"/>
                <w:bCs/>
                <w:sz w:val="22"/>
                <w:szCs w:val="22"/>
                <w:highlight w:val="yellow"/>
                <w:lang w:val="en-US"/>
              </w:rPr>
            </w:pPr>
          </w:p>
          <w:p w14:paraId="28D34FBB" w14:textId="67AC41E7" w:rsidR="00E23889" w:rsidRPr="00A12244" w:rsidRDefault="00BE11DC" w:rsidP="004F5272">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E</w:t>
            </w:r>
            <w:r w:rsidR="00A12244" w:rsidRPr="00A12244">
              <w:rPr>
                <w:rStyle w:val="PageNumber"/>
                <w:rFonts w:asciiTheme="minorHAnsi" w:hAnsiTheme="minorHAnsi"/>
                <w:bCs/>
                <w:sz w:val="22"/>
                <w:szCs w:val="22"/>
                <w:lang w:val="en-US"/>
              </w:rPr>
              <w:t xml:space="preserve">nable </w:t>
            </w:r>
            <w:r w:rsidR="004F5272">
              <w:rPr>
                <w:rStyle w:val="PageNumber"/>
                <w:rFonts w:asciiTheme="minorHAnsi" w:hAnsiTheme="minorHAnsi"/>
                <w:bCs/>
                <w:sz w:val="22"/>
                <w:szCs w:val="22"/>
                <w:lang w:val="en-US"/>
              </w:rPr>
              <w:t>&amp;</w:t>
            </w:r>
            <w:r w:rsidR="00A12244" w:rsidRPr="00A12244">
              <w:rPr>
                <w:rStyle w:val="PageNumber"/>
                <w:rFonts w:asciiTheme="minorHAnsi" w:hAnsiTheme="minorHAnsi"/>
                <w:bCs/>
                <w:sz w:val="22"/>
                <w:szCs w:val="22"/>
                <w:lang w:val="en-US"/>
              </w:rPr>
              <w:t xml:space="preserve"> increase the adoption of </w:t>
            </w:r>
            <w:r w:rsidR="004F5272">
              <w:rPr>
                <w:rStyle w:val="PageNumber"/>
                <w:rFonts w:asciiTheme="minorHAnsi" w:hAnsiTheme="minorHAnsi"/>
                <w:bCs/>
                <w:sz w:val="22"/>
                <w:szCs w:val="22"/>
                <w:lang w:val="en-US"/>
              </w:rPr>
              <w:t>RE/EE</w:t>
            </w:r>
            <w:r w:rsidR="00A12244" w:rsidRPr="00A12244">
              <w:rPr>
                <w:rStyle w:val="PageNumber"/>
                <w:rFonts w:asciiTheme="minorHAnsi" w:hAnsiTheme="minorHAnsi"/>
                <w:bCs/>
                <w:sz w:val="22"/>
                <w:szCs w:val="22"/>
                <w:lang w:val="en-US"/>
              </w:rPr>
              <w:t xml:space="preserve"> in the Arab region</w:t>
            </w:r>
          </w:p>
          <w:p w14:paraId="4DA66EE2" w14:textId="77777777" w:rsidR="00E23889" w:rsidRDefault="00E23889" w:rsidP="009E23DF">
            <w:pPr>
              <w:tabs>
                <w:tab w:val="left" w:pos="8080"/>
                <w:tab w:val="left" w:pos="8222"/>
              </w:tabs>
              <w:rPr>
                <w:rStyle w:val="PageNumber"/>
                <w:rFonts w:asciiTheme="minorHAnsi" w:hAnsiTheme="minorHAnsi"/>
                <w:bCs/>
                <w:sz w:val="22"/>
                <w:szCs w:val="22"/>
                <w:lang w:val="en-US"/>
              </w:rPr>
            </w:pPr>
          </w:p>
          <w:p w14:paraId="51F3D6B5" w14:textId="77777777" w:rsidR="00E23889" w:rsidRDefault="00E23889" w:rsidP="009E23DF">
            <w:pPr>
              <w:tabs>
                <w:tab w:val="left" w:pos="8080"/>
                <w:tab w:val="left" w:pos="8222"/>
              </w:tabs>
              <w:rPr>
                <w:rStyle w:val="PageNumber"/>
                <w:rFonts w:asciiTheme="minorHAnsi" w:hAnsiTheme="minorHAnsi"/>
                <w:bCs/>
                <w:sz w:val="22"/>
                <w:szCs w:val="22"/>
                <w:lang w:val="en-US"/>
              </w:rPr>
            </w:pPr>
          </w:p>
          <w:p w14:paraId="78E4B0A0" w14:textId="1B84432A" w:rsidR="0078506D" w:rsidRDefault="00BE11DC"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E</w:t>
            </w:r>
            <w:r w:rsidR="0078506D" w:rsidRPr="00A12244">
              <w:rPr>
                <w:rStyle w:val="PageNumber"/>
                <w:rFonts w:asciiTheme="minorHAnsi" w:hAnsiTheme="minorHAnsi"/>
                <w:bCs/>
                <w:sz w:val="22"/>
                <w:szCs w:val="22"/>
                <w:lang w:val="en-US"/>
              </w:rPr>
              <w:t xml:space="preserve">nable </w:t>
            </w:r>
            <w:r w:rsidR="0078506D">
              <w:rPr>
                <w:rStyle w:val="PageNumber"/>
                <w:rFonts w:asciiTheme="minorHAnsi" w:hAnsiTheme="minorHAnsi"/>
                <w:bCs/>
                <w:sz w:val="22"/>
                <w:szCs w:val="22"/>
                <w:lang w:val="en-US"/>
              </w:rPr>
              <w:t>&amp;</w:t>
            </w:r>
            <w:r w:rsidR="0078506D" w:rsidRPr="00A12244">
              <w:rPr>
                <w:rStyle w:val="PageNumber"/>
                <w:rFonts w:asciiTheme="minorHAnsi" w:hAnsiTheme="minorHAnsi"/>
                <w:bCs/>
                <w:sz w:val="22"/>
                <w:szCs w:val="22"/>
                <w:lang w:val="en-US"/>
              </w:rPr>
              <w:t xml:space="preserve"> increase the adoption of </w:t>
            </w:r>
            <w:r w:rsidR="0078506D">
              <w:rPr>
                <w:rStyle w:val="PageNumber"/>
                <w:rFonts w:asciiTheme="minorHAnsi" w:hAnsiTheme="minorHAnsi"/>
                <w:bCs/>
                <w:sz w:val="22"/>
                <w:szCs w:val="22"/>
                <w:lang w:val="en-US"/>
              </w:rPr>
              <w:t>RE/EE</w:t>
            </w:r>
            <w:r w:rsidR="0078506D" w:rsidRPr="00A12244">
              <w:rPr>
                <w:rStyle w:val="PageNumber"/>
                <w:rFonts w:asciiTheme="minorHAnsi" w:hAnsiTheme="minorHAnsi"/>
                <w:bCs/>
                <w:sz w:val="22"/>
                <w:szCs w:val="22"/>
                <w:lang w:val="en-US"/>
              </w:rPr>
              <w:t xml:space="preserve"> in the Arab region</w:t>
            </w:r>
          </w:p>
          <w:p w14:paraId="07365DDA"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3CAE486E" w14:textId="176D05A0" w:rsidR="004D56B4" w:rsidRDefault="00142220"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G</w:t>
            </w:r>
            <w:r w:rsidR="004D56B4" w:rsidRPr="004D56B4">
              <w:rPr>
                <w:rStyle w:val="PageNumber"/>
                <w:rFonts w:asciiTheme="minorHAnsi" w:hAnsiTheme="minorHAnsi"/>
                <w:bCs/>
                <w:sz w:val="22"/>
                <w:szCs w:val="22"/>
                <w:lang w:val="en-US"/>
              </w:rPr>
              <w:t xml:space="preserve">reen technologies </w:t>
            </w:r>
            <w:r>
              <w:rPr>
                <w:rStyle w:val="PageNumber"/>
                <w:rFonts w:asciiTheme="minorHAnsi" w:hAnsiTheme="minorHAnsi"/>
                <w:bCs/>
                <w:sz w:val="22"/>
                <w:szCs w:val="22"/>
                <w:lang w:val="en-US"/>
              </w:rPr>
              <w:t>in the</w:t>
            </w:r>
            <w:r w:rsidR="004D56B4" w:rsidRPr="004D56B4">
              <w:rPr>
                <w:rStyle w:val="PageNumber"/>
                <w:rFonts w:asciiTheme="minorHAnsi" w:hAnsiTheme="minorHAnsi"/>
                <w:bCs/>
                <w:sz w:val="22"/>
                <w:szCs w:val="22"/>
                <w:lang w:val="en-US"/>
              </w:rPr>
              <w:t xml:space="preserve"> industry</w:t>
            </w:r>
            <w:r>
              <w:rPr>
                <w:rStyle w:val="PageNumber"/>
                <w:rFonts w:asciiTheme="minorHAnsi" w:hAnsiTheme="minorHAnsi"/>
                <w:bCs/>
                <w:sz w:val="22"/>
                <w:szCs w:val="22"/>
                <w:lang w:val="en-US"/>
              </w:rPr>
              <w:t xml:space="preserve"> (audits, management, investment)</w:t>
            </w:r>
          </w:p>
          <w:p w14:paraId="773A56B8" w14:textId="77777777" w:rsidR="00622F91" w:rsidRDefault="00622F91" w:rsidP="009E23DF">
            <w:pPr>
              <w:tabs>
                <w:tab w:val="left" w:pos="8080"/>
                <w:tab w:val="left" w:pos="8222"/>
              </w:tabs>
              <w:rPr>
                <w:rStyle w:val="PageNumber"/>
                <w:rFonts w:asciiTheme="minorHAnsi" w:hAnsiTheme="minorHAnsi"/>
                <w:bCs/>
                <w:sz w:val="22"/>
                <w:szCs w:val="22"/>
                <w:lang w:val="en-US"/>
              </w:rPr>
            </w:pPr>
          </w:p>
          <w:p w14:paraId="59CA92BE"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031279A1"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76D0D4CD"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16DF239D"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4B6C7404"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0C373A59" w14:textId="77777777" w:rsidR="004956CC" w:rsidRDefault="004956CC" w:rsidP="009E23DF">
            <w:pPr>
              <w:tabs>
                <w:tab w:val="left" w:pos="8080"/>
                <w:tab w:val="left" w:pos="8222"/>
              </w:tabs>
              <w:rPr>
                <w:rStyle w:val="PageNumber"/>
                <w:rFonts w:asciiTheme="minorHAnsi" w:hAnsiTheme="minorHAnsi"/>
                <w:bCs/>
                <w:sz w:val="22"/>
                <w:szCs w:val="22"/>
                <w:lang w:val="en-US"/>
              </w:rPr>
            </w:pPr>
          </w:p>
          <w:p w14:paraId="1AAB93FF"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1ED0F510" w14:textId="10F7A662" w:rsidR="00990B7B" w:rsidRPr="00A349AE" w:rsidRDefault="00A349AE" w:rsidP="009E23DF">
            <w:pPr>
              <w:tabs>
                <w:tab w:val="left" w:pos="8080"/>
                <w:tab w:val="left" w:pos="8222"/>
              </w:tabs>
              <w:rPr>
                <w:rStyle w:val="PageNumber"/>
                <w:rFonts w:asciiTheme="minorHAnsi" w:hAnsiTheme="minorHAnsi"/>
                <w:bCs/>
                <w:sz w:val="22"/>
                <w:szCs w:val="22"/>
                <w:lang w:val="en-US"/>
              </w:rPr>
            </w:pPr>
            <w:r w:rsidRPr="00A349AE">
              <w:rPr>
                <w:rStyle w:val="PageNumber"/>
                <w:rFonts w:asciiTheme="minorHAnsi" w:hAnsiTheme="minorHAnsi"/>
                <w:bCs/>
                <w:sz w:val="22"/>
                <w:szCs w:val="22"/>
                <w:lang w:val="en-US"/>
              </w:rPr>
              <w:t>Research</w:t>
            </w:r>
            <w:r>
              <w:rPr>
                <w:rStyle w:val="PageNumber"/>
                <w:rFonts w:asciiTheme="minorHAnsi" w:hAnsiTheme="minorHAnsi"/>
                <w:bCs/>
                <w:sz w:val="22"/>
                <w:szCs w:val="22"/>
                <w:lang w:val="en-US"/>
              </w:rPr>
              <w:t xml:space="preserve"> orientation, </w:t>
            </w:r>
            <w:r w:rsidRPr="00A349AE">
              <w:rPr>
                <w:rStyle w:val="PageNumber"/>
                <w:rFonts w:asciiTheme="minorHAnsi" w:hAnsiTheme="minorHAnsi"/>
                <w:bCs/>
                <w:sz w:val="22"/>
                <w:szCs w:val="22"/>
                <w:lang w:val="en-US"/>
              </w:rPr>
              <w:t>cooperative industry-research partnerships</w:t>
            </w:r>
          </w:p>
          <w:p w14:paraId="5969CD48" w14:textId="77777777" w:rsidR="00990B7B" w:rsidRDefault="00990B7B" w:rsidP="009E23DF">
            <w:pPr>
              <w:tabs>
                <w:tab w:val="left" w:pos="8080"/>
                <w:tab w:val="left" w:pos="8222"/>
              </w:tabs>
              <w:rPr>
                <w:rStyle w:val="PageNumber"/>
                <w:rFonts w:asciiTheme="minorHAnsi" w:hAnsiTheme="minorHAnsi"/>
                <w:bCs/>
                <w:sz w:val="22"/>
                <w:szCs w:val="22"/>
                <w:highlight w:val="yellow"/>
                <w:lang w:val="en-US"/>
              </w:rPr>
            </w:pPr>
          </w:p>
          <w:p w14:paraId="4AF520BE" w14:textId="77777777" w:rsidR="0078506D" w:rsidRDefault="0078506D" w:rsidP="009E23DF">
            <w:pPr>
              <w:tabs>
                <w:tab w:val="left" w:pos="8080"/>
                <w:tab w:val="left" w:pos="8222"/>
              </w:tabs>
              <w:rPr>
                <w:rStyle w:val="PageNumber"/>
                <w:rFonts w:asciiTheme="minorHAnsi" w:hAnsiTheme="minorHAnsi"/>
                <w:bCs/>
                <w:sz w:val="22"/>
                <w:szCs w:val="22"/>
                <w:highlight w:val="yellow"/>
                <w:lang w:val="en-US"/>
              </w:rPr>
            </w:pPr>
          </w:p>
          <w:p w14:paraId="38F5EDD8" w14:textId="77777777" w:rsidR="0078506D" w:rsidRDefault="0078506D" w:rsidP="009E23DF">
            <w:pPr>
              <w:tabs>
                <w:tab w:val="left" w:pos="8080"/>
                <w:tab w:val="left" w:pos="8222"/>
              </w:tabs>
              <w:rPr>
                <w:rStyle w:val="PageNumber"/>
                <w:rFonts w:asciiTheme="minorHAnsi" w:hAnsiTheme="minorHAnsi"/>
                <w:bCs/>
                <w:sz w:val="22"/>
                <w:szCs w:val="22"/>
                <w:highlight w:val="yellow"/>
                <w:lang w:val="en-US"/>
              </w:rPr>
            </w:pPr>
          </w:p>
          <w:p w14:paraId="08A51F4B" w14:textId="77777777" w:rsidR="004956CC" w:rsidRDefault="004956CC" w:rsidP="009E23DF">
            <w:pPr>
              <w:tabs>
                <w:tab w:val="left" w:pos="8080"/>
                <w:tab w:val="left" w:pos="8222"/>
              </w:tabs>
              <w:rPr>
                <w:rStyle w:val="PageNumber"/>
                <w:rFonts w:asciiTheme="minorHAnsi" w:hAnsiTheme="minorHAnsi"/>
                <w:bCs/>
                <w:sz w:val="22"/>
                <w:szCs w:val="22"/>
                <w:highlight w:val="yellow"/>
                <w:lang w:val="en-US"/>
              </w:rPr>
            </w:pPr>
          </w:p>
          <w:p w14:paraId="0BC38812" w14:textId="77777777" w:rsidR="004956CC" w:rsidRDefault="004956CC" w:rsidP="009E23DF">
            <w:pPr>
              <w:tabs>
                <w:tab w:val="left" w:pos="8080"/>
                <w:tab w:val="left" w:pos="8222"/>
              </w:tabs>
              <w:rPr>
                <w:rStyle w:val="PageNumber"/>
                <w:rFonts w:asciiTheme="minorHAnsi" w:hAnsiTheme="minorHAnsi"/>
                <w:bCs/>
                <w:sz w:val="22"/>
                <w:szCs w:val="22"/>
                <w:highlight w:val="yellow"/>
                <w:lang w:val="en-US"/>
              </w:rPr>
            </w:pPr>
          </w:p>
          <w:p w14:paraId="6747C83E" w14:textId="77777777" w:rsidR="004956CC" w:rsidRDefault="004956CC" w:rsidP="009E23DF">
            <w:pPr>
              <w:tabs>
                <w:tab w:val="left" w:pos="8080"/>
                <w:tab w:val="left" w:pos="8222"/>
              </w:tabs>
              <w:rPr>
                <w:rStyle w:val="PageNumber"/>
                <w:rFonts w:asciiTheme="minorHAnsi" w:hAnsiTheme="minorHAnsi"/>
                <w:bCs/>
                <w:sz w:val="22"/>
                <w:szCs w:val="22"/>
                <w:highlight w:val="yellow"/>
                <w:lang w:val="en-US"/>
              </w:rPr>
            </w:pPr>
          </w:p>
          <w:p w14:paraId="47D9EB15" w14:textId="77777777" w:rsidR="004956CC" w:rsidRDefault="004956CC" w:rsidP="009E23DF">
            <w:pPr>
              <w:tabs>
                <w:tab w:val="left" w:pos="8080"/>
                <w:tab w:val="left" w:pos="8222"/>
              </w:tabs>
              <w:rPr>
                <w:rStyle w:val="PageNumber"/>
                <w:rFonts w:asciiTheme="minorHAnsi" w:hAnsiTheme="minorHAnsi"/>
                <w:bCs/>
                <w:sz w:val="22"/>
                <w:szCs w:val="22"/>
                <w:highlight w:val="yellow"/>
                <w:lang w:val="en-US"/>
              </w:rPr>
            </w:pPr>
          </w:p>
          <w:p w14:paraId="0E1C6870" w14:textId="77777777" w:rsidR="004956CC" w:rsidRDefault="004956CC" w:rsidP="009E23DF">
            <w:pPr>
              <w:tabs>
                <w:tab w:val="left" w:pos="8080"/>
                <w:tab w:val="left" w:pos="8222"/>
              </w:tabs>
              <w:rPr>
                <w:rStyle w:val="PageNumber"/>
                <w:rFonts w:asciiTheme="minorHAnsi" w:hAnsiTheme="minorHAnsi"/>
                <w:bCs/>
                <w:sz w:val="22"/>
                <w:szCs w:val="22"/>
                <w:highlight w:val="yellow"/>
                <w:lang w:val="en-US"/>
              </w:rPr>
            </w:pPr>
          </w:p>
          <w:p w14:paraId="43E5A455" w14:textId="77777777" w:rsidR="0078506D" w:rsidRDefault="0078506D" w:rsidP="009E23DF">
            <w:pPr>
              <w:tabs>
                <w:tab w:val="left" w:pos="8080"/>
                <w:tab w:val="left" w:pos="8222"/>
              </w:tabs>
              <w:rPr>
                <w:rStyle w:val="PageNumber"/>
                <w:rFonts w:asciiTheme="minorHAnsi" w:hAnsiTheme="minorHAnsi"/>
                <w:bCs/>
                <w:sz w:val="22"/>
                <w:szCs w:val="22"/>
                <w:highlight w:val="yellow"/>
                <w:lang w:val="en-US"/>
              </w:rPr>
            </w:pPr>
          </w:p>
          <w:p w14:paraId="5156315E" w14:textId="77777777" w:rsidR="0078506D" w:rsidRPr="00664F56" w:rsidRDefault="0078506D" w:rsidP="009E23DF">
            <w:pPr>
              <w:tabs>
                <w:tab w:val="left" w:pos="8080"/>
                <w:tab w:val="left" w:pos="8222"/>
              </w:tabs>
              <w:rPr>
                <w:rStyle w:val="PageNumber"/>
                <w:rFonts w:asciiTheme="minorHAnsi" w:hAnsiTheme="minorHAnsi"/>
                <w:bCs/>
                <w:sz w:val="22"/>
                <w:szCs w:val="22"/>
                <w:highlight w:val="yellow"/>
                <w:lang w:val="en-US"/>
              </w:rPr>
            </w:pPr>
          </w:p>
        </w:tc>
        <w:tc>
          <w:tcPr>
            <w:tcW w:w="3544" w:type="dxa"/>
          </w:tcPr>
          <w:p w14:paraId="72B0B2B8" w14:textId="77777777" w:rsidR="005068DC" w:rsidRPr="00664F56" w:rsidRDefault="005068DC" w:rsidP="009E23DF">
            <w:pPr>
              <w:tabs>
                <w:tab w:val="left" w:pos="8080"/>
                <w:tab w:val="left" w:pos="8222"/>
              </w:tabs>
              <w:jc w:val="center"/>
              <w:rPr>
                <w:rStyle w:val="PageNumber"/>
                <w:rFonts w:asciiTheme="minorHAnsi" w:hAnsiTheme="minorHAnsi"/>
                <w:bCs/>
                <w:sz w:val="22"/>
                <w:szCs w:val="22"/>
                <w:highlight w:val="yellow"/>
                <w:lang w:val="en-US"/>
              </w:rPr>
            </w:pPr>
          </w:p>
          <w:p w14:paraId="210BB4FE" w14:textId="77777777" w:rsidR="00BE11DC" w:rsidRDefault="00BE11DC" w:rsidP="00E23889">
            <w:pPr>
              <w:tabs>
                <w:tab w:val="left" w:pos="8080"/>
                <w:tab w:val="left" w:pos="8222"/>
              </w:tabs>
              <w:rPr>
                <w:rStyle w:val="PageNumber"/>
                <w:rFonts w:asciiTheme="minorHAnsi" w:hAnsiTheme="minorHAnsi"/>
                <w:bCs/>
                <w:sz w:val="22"/>
                <w:szCs w:val="22"/>
                <w:lang w:val="en-US"/>
              </w:rPr>
            </w:pPr>
          </w:p>
          <w:p w14:paraId="07AD478F" w14:textId="77777777" w:rsidR="00E23889" w:rsidRDefault="00E23889" w:rsidP="00E23889">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Already cooperating</w:t>
            </w:r>
          </w:p>
          <w:p w14:paraId="6F2CD298" w14:textId="77777777" w:rsidR="00E23889" w:rsidRDefault="00E23889" w:rsidP="009E23DF">
            <w:pPr>
              <w:tabs>
                <w:tab w:val="left" w:pos="8080"/>
                <w:tab w:val="left" w:pos="8222"/>
              </w:tabs>
              <w:rPr>
                <w:rStyle w:val="PageNumber"/>
                <w:rFonts w:asciiTheme="minorHAnsi" w:hAnsiTheme="minorHAnsi"/>
                <w:bCs/>
                <w:sz w:val="22"/>
                <w:szCs w:val="22"/>
                <w:lang w:val="en-US"/>
              </w:rPr>
            </w:pPr>
          </w:p>
          <w:p w14:paraId="7EA8B924" w14:textId="77777777" w:rsidR="00BE11DC" w:rsidRDefault="00BE11DC" w:rsidP="009E23DF">
            <w:pPr>
              <w:tabs>
                <w:tab w:val="left" w:pos="8080"/>
                <w:tab w:val="left" w:pos="8222"/>
              </w:tabs>
              <w:rPr>
                <w:rStyle w:val="PageNumber"/>
                <w:rFonts w:asciiTheme="minorHAnsi" w:hAnsiTheme="minorHAnsi"/>
                <w:bCs/>
                <w:sz w:val="22"/>
                <w:szCs w:val="22"/>
                <w:lang w:val="en-US"/>
              </w:rPr>
            </w:pPr>
          </w:p>
          <w:p w14:paraId="30E72DFA"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2FDB9CEC" w14:textId="73A1516E" w:rsidR="0078506D" w:rsidRDefault="0078506D"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Already cooperating</w:t>
            </w:r>
          </w:p>
          <w:p w14:paraId="5562B3AC" w14:textId="77777777" w:rsidR="00E23889" w:rsidRDefault="00E23889" w:rsidP="009E23DF">
            <w:pPr>
              <w:tabs>
                <w:tab w:val="left" w:pos="8080"/>
                <w:tab w:val="left" w:pos="8222"/>
              </w:tabs>
              <w:rPr>
                <w:rStyle w:val="PageNumber"/>
                <w:rFonts w:asciiTheme="minorHAnsi" w:hAnsiTheme="minorHAnsi"/>
                <w:bCs/>
                <w:sz w:val="22"/>
                <w:szCs w:val="22"/>
                <w:lang w:val="en-US"/>
              </w:rPr>
            </w:pPr>
          </w:p>
          <w:p w14:paraId="0EBDCBF2"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215D0211" w14:textId="74F8A02B" w:rsidR="004D56B4" w:rsidRPr="00D01C6B" w:rsidRDefault="00D01C6B"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Partner for </w:t>
            </w:r>
            <w:r w:rsidRPr="00D01C6B">
              <w:rPr>
                <w:rStyle w:val="PageNumber"/>
                <w:rFonts w:asciiTheme="minorHAnsi" w:hAnsiTheme="minorHAnsi"/>
                <w:bCs/>
                <w:sz w:val="22"/>
                <w:szCs w:val="22"/>
                <w:lang w:val="en-US"/>
              </w:rPr>
              <w:t>reali</w:t>
            </w:r>
            <w:r>
              <w:rPr>
                <w:rStyle w:val="PageNumber"/>
                <w:rFonts w:asciiTheme="minorHAnsi" w:hAnsiTheme="minorHAnsi"/>
                <w:bCs/>
                <w:sz w:val="22"/>
                <w:szCs w:val="22"/>
                <w:lang w:val="en-US"/>
              </w:rPr>
              <w:t>z</w:t>
            </w:r>
            <w:r w:rsidRPr="00D01C6B">
              <w:rPr>
                <w:rStyle w:val="PageNumber"/>
                <w:rFonts w:asciiTheme="minorHAnsi" w:hAnsiTheme="minorHAnsi"/>
                <w:bCs/>
                <w:sz w:val="22"/>
                <w:szCs w:val="22"/>
                <w:lang w:val="en-US"/>
              </w:rPr>
              <w:t>ation of a cluster-like initiative</w:t>
            </w:r>
            <w:r w:rsidR="00622F91">
              <w:rPr>
                <w:rStyle w:val="PageNumber"/>
                <w:rFonts w:asciiTheme="minorHAnsi" w:hAnsiTheme="minorHAnsi"/>
                <w:bCs/>
                <w:sz w:val="22"/>
                <w:szCs w:val="22"/>
                <w:lang w:val="en-US"/>
              </w:rPr>
              <w:t xml:space="preserve"> (see cluster study)</w:t>
            </w:r>
          </w:p>
          <w:p w14:paraId="0824F995" w14:textId="16E3190F" w:rsidR="004D56B4" w:rsidRDefault="004956CC"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Partner f.</w:t>
            </w:r>
            <w:r w:rsidR="0078506D">
              <w:rPr>
                <w:rStyle w:val="PageNumber"/>
                <w:rFonts w:asciiTheme="minorHAnsi" w:hAnsiTheme="minorHAnsi"/>
                <w:bCs/>
                <w:sz w:val="22"/>
                <w:szCs w:val="22"/>
                <w:lang w:val="en-US"/>
              </w:rPr>
              <w:t xml:space="preserve"> develop</w:t>
            </w:r>
            <w:r>
              <w:rPr>
                <w:rStyle w:val="PageNumber"/>
                <w:rFonts w:asciiTheme="minorHAnsi" w:hAnsiTheme="minorHAnsi"/>
                <w:bCs/>
                <w:sz w:val="22"/>
                <w:szCs w:val="22"/>
                <w:lang w:val="en-US"/>
              </w:rPr>
              <w:t>ing/implement</w:t>
            </w:r>
            <w:r w:rsidR="0078506D">
              <w:rPr>
                <w:rStyle w:val="PageNumber"/>
                <w:rFonts w:asciiTheme="minorHAnsi" w:hAnsiTheme="minorHAnsi"/>
                <w:bCs/>
                <w:sz w:val="22"/>
                <w:szCs w:val="22"/>
                <w:lang w:val="en-US"/>
              </w:rPr>
              <w:t>in</w:t>
            </w:r>
            <w:r>
              <w:rPr>
                <w:rStyle w:val="PageNumber"/>
                <w:rFonts w:asciiTheme="minorHAnsi" w:hAnsiTheme="minorHAnsi"/>
                <w:bCs/>
                <w:sz w:val="22"/>
                <w:szCs w:val="22"/>
                <w:lang w:val="en-US"/>
              </w:rPr>
              <w:t>g</w:t>
            </w:r>
            <w:r w:rsidR="0078506D">
              <w:rPr>
                <w:rStyle w:val="PageNumber"/>
                <w:rFonts w:asciiTheme="minorHAnsi" w:hAnsiTheme="minorHAnsi"/>
                <w:bCs/>
                <w:sz w:val="22"/>
                <w:szCs w:val="22"/>
                <w:lang w:val="en-US"/>
              </w:rPr>
              <w:t xml:space="preserve"> trainings and training standards</w:t>
            </w:r>
          </w:p>
          <w:p w14:paraId="2245B472"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3DC62FAA" w14:textId="77777777" w:rsidR="004956CC" w:rsidRDefault="004956CC" w:rsidP="009E23DF">
            <w:pPr>
              <w:tabs>
                <w:tab w:val="left" w:pos="8080"/>
                <w:tab w:val="left" w:pos="8222"/>
              </w:tabs>
              <w:rPr>
                <w:rStyle w:val="PageNumber"/>
                <w:rFonts w:asciiTheme="minorHAnsi" w:hAnsiTheme="minorHAnsi"/>
                <w:bCs/>
                <w:sz w:val="22"/>
                <w:szCs w:val="22"/>
                <w:lang w:val="en-US"/>
              </w:rPr>
            </w:pPr>
          </w:p>
          <w:p w14:paraId="0965F8A2"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280013FA"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260B2F58"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16240E6D" w14:textId="77777777" w:rsidR="0078506D" w:rsidRDefault="0078506D" w:rsidP="009E23DF">
            <w:pPr>
              <w:tabs>
                <w:tab w:val="left" w:pos="8080"/>
                <w:tab w:val="left" w:pos="8222"/>
              </w:tabs>
              <w:rPr>
                <w:rStyle w:val="PageNumber"/>
                <w:rFonts w:asciiTheme="minorHAnsi" w:hAnsiTheme="minorHAnsi"/>
                <w:bCs/>
                <w:sz w:val="22"/>
                <w:szCs w:val="22"/>
                <w:lang w:val="en-US"/>
              </w:rPr>
            </w:pPr>
          </w:p>
          <w:p w14:paraId="5503C109" w14:textId="5155C2AD" w:rsidR="00622F91" w:rsidRDefault="00D901C0" w:rsidP="009E23D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Research/Trainings</w:t>
            </w:r>
          </w:p>
          <w:p w14:paraId="0C116385" w14:textId="77777777" w:rsidR="00622F91" w:rsidRDefault="00622F91" w:rsidP="009E23DF">
            <w:pPr>
              <w:tabs>
                <w:tab w:val="left" w:pos="8080"/>
                <w:tab w:val="left" w:pos="8222"/>
              </w:tabs>
              <w:rPr>
                <w:rStyle w:val="PageNumber"/>
                <w:rFonts w:asciiTheme="minorHAnsi" w:hAnsiTheme="minorHAnsi"/>
                <w:bCs/>
                <w:sz w:val="22"/>
                <w:szCs w:val="22"/>
                <w:lang w:val="en-US"/>
              </w:rPr>
            </w:pPr>
          </w:p>
          <w:p w14:paraId="08BEA578" w14:textId="77777777" w:rsidR="00810587" w:rsidRDefault="00810587" w:rsidP="009E23DF">
            <w:pPr>
              <w:tabs>
                <w:tab w:val="left" w:pos="8080"/>
                <w:tab w:val="left" w:pos="8222"/>
              </w:tabs>
              <w:rPr>
                <w:rStyle w:val="PageNumber"/>
                <w:rFonts w:asciiTheme="minorHAnsi" w:hAnsiTheme="minorHAnsi"/>
                <w:bCs/>
                <w:sz w:val="22"/>
                <w:szCs w:val="22"/>
                <w:lang w:val="en-US"/>
              </w:rPr>
            </w:pPr>
          </w:p>
          <w:p w14:paraId="5447E344" w14:textId="77777777" w:rsidR="004956CC" w:rsidRDefault="004956CC" w:rsidP="009E23DF">
            <w:pPr>
              <w:tabs>
                <w:tab w:val="left" w:pos="8080"/>
                <w:tab w:val="left" w:pos="8222"/>
              </w:tabs>
              <w:rPr>
                <w:rStyle w:val="PageNumber"/>
                <w:rFonts w:asciiTheme="minorHAnsi" w:hAnsiTheme="minorHAnsi"/>
                <w:bCs/>
                <w:sz w:val="22"/>
                <w:szCs w:val="22"/>
                <w:lang w:val="en-US"/>
              </w:rPr>
            </w:pPr>
          </w:p>
          <w:p w14:paraId="79F6548C" w14:textId="77777777" w:rsidR="004956CC" w:rsidRDefault="004956CC" w:rsidP="009E23DF">
            <w:pPr>
              <w:tabs>
                <w:tab w:val="left" w:pos="8080"/>
                <w:tab w:val="left" w:pos="8222"/>
              </w:tabs>
              <w:rPr>
                <w:rStyle w:val="PageNumber"/>
                <w:rFonts w:asciiTheme="minorHAnsi" w:hAnsiTheme="minorHAnsi"/>
                <w:bCs/>
                <w:sz w:val="22"/>
                <w:szCs w:val="22"/>
                <w:lang w:val="en-US"/>
              </w:rPr>
            </w:pPr>
          </w:p>
          <w:p w14:paraId="7A167EE9" w14:textId="77777777" w:rsidR="004956CC" w:rsidRDefault="004956CC" w:rsidP="009E23DF">
            <w:pPr>
              <w:tabs>
                <w:tab w:val="left" w:pos="8080"/>
                <w:tab w:val="left" w:pos="8222"/>
              </w:tabs>
              <w:rPr>
                <w:rStyle w:val="PageNumber"/>
                <w:rFonts w:asciiTheme="minorHAnsi" w:hAnsiTheme="minorHAnsi"/>
                <w:bCs/>
                <w:sz w:val="22"/>
                <w:szCs w:val="22"/>
                <w:lang w:val="en-US"/>
              </w:rPr>
            </w:pPr>
          </w:p>
          <w:p w14:paraId="4C0F9AD1" w14:textId="77777777" w:rsidR="004956CC" w:rsidRDefault="004956CC" w:rsidP="009E23DF">
            <w:pPr>
              <w:tabs>
                <w:tab w:val="left" w:pos="8080"/>
                <w:tab w:val="left" w:pos="8222"/>
              </w:tabs>
              <w:rPr>
                <w:rStyle w:val="PageNumber"/>
                <w:rFonts w:asciiTheme="minorHAnsi" w:hAnsiTheme="minorHAnsi"/>
                <w:bCs/>
                <w:sz w:val="22"/>
                <w:szCs w:val="22"/>
                <w:lang w:val="en-US"/>
              </w:rPr>
            </w:pPr>
          </w:p>
          <w:p w14:paraId="4C340D92" w14:textId="1223925A" w:rsidR="00990B7B" w:rsidRPr="004D56B4" w:rsidRDefault="00A349AE" w:rsidP="009E23DF">
            <w:pPr>
              <w:tabs>
                <w:tab w:val="left" w:pos="8080"/>
                <w:tab w:val="left" w:pos="8222"/>
              </w:tabs>
              <w:rPr>
                <w:rStyle w:val="PageNumber"/>
                <w:rFonts w:asciiTheme="minorHAnsi" w:hAnsiTheme="minorHAnsi"/>
                <w:bCs/>
                <w:sz w:val="22"/>
                <w:szCs w:val="22"/>
                <w:highlight w:val="yellow"/>
                <w:lang w:val="en-US"/>
              </w:rPr>
            </w:pPr>
            <w:r>
              <w:rPr>
                <w:rStyle w:val="PageNumber"/>
                <w:rFonts w:asciiTheme="minorHAnsi" w:hAnsiTheme="minorHAnsi"/>
                <w:bCs/>
                <w:sz w:val="22"/>
                <w:szCs w:val="22"/>
                <w:lang w:val="en-US"/>
              </w:rPr>
              <w:t>mid-term partner for potential specific research</w:t>
            </w:r>
            <w:r w:rsidR="00622F91">
              <w:rPr>
                <w:rStyle w:val="PageNumber"/>
                <w:rFonts w:asciiTheme="minorHAnsi" w:hAnsiTheme="minorHAnsi"/>
                <w:bCs/>
                <w:sz w:val="22"/>
                <w:szCs w:val="22"/>
                <w:lang w:val="en-US"/>
              </w:rPr>
              <w:t xml:space="preserve"> (see cluster study)</w:t>
            </w:r>
          </w:p>
          <w:p w14:paraId="0A3CD26E" w14:textId="77777777" w:rsidR="00990B7B" w:rsidRDefault="00990B7B" w:rsidP="009E23DF">
            <w:pPr>
              <w:tabs>
                <w:tab w:val="left" w:pos="8080"/>
                <w:tab w:val="left" w:pos="8222"/>
              </w:tabs>
              <w:rPr>
                <w:rStyle w:val="PageNumber"/>
                <w:rFonts w:asciiTheme="minorHAnsi" w:hAnsiTheme="minorHAnsi"/>
                <w:bCs/>
                <w:sz w:val="22"/>
                <w:szCs w:val="22"/>
                <w:highlight w:val="yellow"/>
                <w:lang w:val="en-US"/>
              </w:rPr>
            </w:pPr>
          </w:p>
          <w:p w14:paraId="03F988B6" w14:textId="77777777" w:rsidR="004956CC" w:rsidRPr="00664F56" w:rsidRDefault="004956CC" w:rsidP="009E23DF">
            <w:pPr>
              <w:tabs>
                <w:tab w:val="left" w:pos="8080"/>
                <w:tab w:val="left" w:pos="8222"/>
              </w:tabs>
              <w:rPr>
                <w:rStyle w:val="PageNumber"/>
                <w:rFonts w:asciiTheme="minorHAnsi" w:hAnsiTheme="minorHAnsi"/>
                <w:bCs/>
                <w:sz w:val="22"/>
                <w:szCs w:val="22"/>
                <w:highlight w:val="yellow"/>
                <w:lang w:val="en-US"/>
              </w:rPr>
            </w:pPr>
          </w:p>
        </w:tc>
      </w:tr>
    </w:tbl>
    <w:p w14:paraId="3D67706D" w14:textId="3956BE2B" w:rsidR="00810587" w:rsidRPr="005D0E3A" w:rsidRDefault="00810587">
      <w:pPr>
        <w:rPr>
          <w:lang w:val="en-US"/>
        </w:rPr>
      </w:pPr>
    </w:p>
    <w:tbl>
      <w:tblPr>
        <w:tblStyle w:val="TableGrid"/>
        <w:tblW w:w="14175" w:type="dxa"/>
        <w:tblInd w:w="108" w:type="dxa"/>
        <w:tblLayout w:type="fixed"/>
        <w:tblLook w:val="04A0" w:firstRow="1" w:lastRow="0" w:firstColumn="1" w:lastColumn="0" w:noHBand="0" w:noVBand="1"/>
      </w:tblPr>
      <w:tblGrid>
        <w:gridCol w:w="3543"/>
        <w:gridCol w:w="3544"/>
        <w:gridCol w:w="3544"/>
        <w:gridCol w:w="3544"/>
      </w:tblGrid>
      <w:tr w:rsidR="005068DC" w:rsidRPr="00224AD9" w14:paraId="73E550F8" w14:textId="77777777" w:rsidTr="00323E1B">
        <w:tc>
          <w:tcPr>
            <w:tcW w:w="14175" w:type="dxa"/>
            <w:gridSpan w:val="4"/>
          </w:tcPr>
          <w:p w14:paraId="6FE65F5C" w14:textId="14DEAB89" w:rsidR="005068DC" w:rsidRPr="00972104" w:rsidRDefault="005068DC" w:rsidP="00E80A9E">
            <w:pPr>
              <w:tabs>
                <w:tab w:val="left" w:pos="8080"/>
                <w:tab w:val="left" w:pos="8222"/>
              </w:tabs>
              <w:spacing w:line="360" w:lineRule="auto"/>
              <w:jc w:val="center"/>
              <w:rPr>
                <w:rStyle w:val="PageNumber"/>
                <w:rFonts w:asciiTheme="minorHAnsi" w:hAnsiTheme="minorHAnsi"/>
                <w:sz w:val="22"/>
                <w:szCs w:val="22"/>
                <w:lang w:val="en-US"/>
              </w:rPr>
            </w:pPr>
            <w:r>
              <w:rPr>
                <w:rStyle w:val="PageNumber"/>
                <w:rFonts w:asciiTheme="minorHAnsi" w:hAnsiTheme="minorHAnsi"/>
                <w:b/>
                <w:sz w:val="22"/>
                <w:szCs w:val="22"/>
                <w:lang w:val="en-US"/>
              </w:rPr>
              <w:t>Part 6</w:t>
            </w:r>
            <w:r w:rsidRPr="00972104">
              <w:rPr>
                <w:rStyle w:val="PageNumber"/>
                <w:rFonts w:asciiTheme="minorHAnsi" w:hAnsiTheme="minorHAnsi"/>
                <w:b/>
                <w:sz w:val="22"/>
                <w:szCs w:val="22"/>
                <w:lang w:val="en-US"/>
              </w:rPr>
              <w:t xml:space="preserve">: </w:t>
            </w:r>
            <w:r>
              <w:rPr>
                <w:rStyle w:val="PageNumber"/>
                <w:rFonts w:asciiTheme="minorHAnsi" w:hAnsiTheme="minorHAnsi"/>
                <w:b/>
                <w:sz w:val="22"/>
                <w:szCs w:val="22"/>
                <w:lang w:val="en-US"/>
              </w:rPr>
              <w:t>Identifiable Future Opportunities for German International Cooperation</w:t>
            </w:r>
          </w:p>
        </w:tc>
      </w:tr>
      <w:tr w:rsidR="005068DC" w:rsidRPr="00362E13" w14:paraId="32C1B547" w14:textId="77777777" w:rsidTr="00323E1B">
        <w:trPr>
          <w:trHeight w:val="113"/>
        </w:trPr>
        <w:tc>
          <w:tcPr>
            <w:tcW w:w="3543" w:type="dxa"/>
          </w:tcPr>
          <w:p w14:paraId="3F60205F" w14:textId="77777777" w:rsidR="005068DC" w:rsidRPr="00972104" w:rsidRDefault="005068DC" w:rsidP="00057311">
            <w:pPr>
              <w:tabs>
                <w:tab w:val="left" w:pos="8080"/>
                <w:tab w:val="left" w:pos="8222"/>
              </w:tabs>
              <w:spacing w:line="360" w:lineRule="auto"/>
              <w:jc w:val="center"/>
              <w:rPr>
                <w:rStyle w:val="PageNumber"/>
                <w:rFonts w:asciiTheme="minorHAnsi" w:hAnsiTheme="minorHAnsi"/>
                <w:b/>
                <w:sz w:val="22"/>
                <w:szCs w:val="22"/>
                <w:lang w:val="en-US"/>
              </w:rPr>
            </w:pPr>
            <w:r>
              <w:rPr>
                <w:rStyle w:val="PageNumber"/>
                <w:rFonts w:asciiTheme="minorHAnsi" w:hAnsiTheme="minorHAnsi"/>
                <w:b/>
                <w:sz w:val="22"/>
                <w:szCs w:val="22"/>
                <w:lang w:val="en-US"/>
              </w:rPr>
              <w:lastRenderedPageBreak/>
              <w:t>Sector</w:t>
            </w:r>
          </w:p>
        </w:tc>
        <w:tc>
          <w:tcPr>
            <w:tcW w:w="3544" w:type="dxa"/>
          </w:tcPr>
          <w:p w14:paraId="65C6B41A" w14:textId="77777777" w:rsidR="005068DC" w:rsidRPr="00972104" w:rsidRDefault="005068DC" w:rsidP="00057311">
            <w:pPr>
              <w:tabs>
                <w:tab w:val="left" w:pos="8080"/>
                <w:tab w:val="left" w:pos="8222"/>
              </w:tabs>
              <w:spacing w:line="360" w:lineRule="auto"/>
              <w:jc w:val="center"/>
              <w:rPr>
                <w:rStyle w:val="PageNumber"/>
                <w:rFonts w:asciiTheme="minorHAnsi" w:hAnsiTheme="minorHAnsi"/>
                <w:b/>
                <w:sz w:val="22"/>
                <w:szCs w:val="22"/>
                <w:lang w:val="en-US"/>
              </w:rPr>
            </w:pPr>
            <w:r>
              <w:rPr>
                <w:rStyle w:val="PageNumber"/>
                <w:rFonts w:asciiTheme="minorHAnsi" w:hAnsiTheme="minorHAnsi"/>
                <w:b/>
                <w:sz w:val="22"/>
                <w:szCs w:val="22"/>
                <w:lang w:val="en-US"/>
              </w:rPr>
              <w:t>Objectives</w:t>
            </w:r>
          </w:p>
        </w:tc>
        <w:tc>
          <w:tcPr>
            <w:tcW w:w="3544" w:type="dxa"/>
          </w:tcPr>
          <w:p w14:paraId="12F83040" w14:textId="77777777" w:rsidR="005068DC" w:rsidRPr="00972104" w:rsidRDefault="005068DC" w:rsidP="00057311">
            <w:pPr>
              <w:tabs>
                <w:tab w:val="left" w:pos="8080"/>
                <w:tab w:val="left" w:pos="8222"/>
              </w:tabs>
              <w:spacing w:line="360" w:lineRule="auto"/>
              <w:jc w:val="center"/>
              <w:rPr>
                <w:rStyle w:val="PageNumber"/>
                <w:rFonts w:asciiTheme="minorHAnsi" w:hAnsiTheme="minorHAnsi"/>
                <w:b/>
                <w:sz w:val="22"/>
                <w:szCs w:val="22"/>
                <w:lang w:val="en-US"/>
              </w:rPr>
            </w:pPr>
            <w:r>
              <w:rPr>
                <w:rStyle w:val="PageNumber"/>
                <w:rFonts w:asciiTheme="minorHAnsi" w:hAnsiTheme="minorHAnsi"/>
                <w:b/>
                <w:sz w:val="22"/>
                <w:szCs w:val="22"/>
                <w:lang w:val="en-US"/>
              </w:rPr>
              <w:t>Outcomes</w:t>
            </w:r>
          </w:p>
        </w:tc>
        <w:tc>
          <w:tcPr>
            <w:tcW w:w="3544" w:type="dxa"/>
          </w:tcPr>
          <w:p w14:paraId="565FC2D1" w14:textId="77777777" w:rsidR="005068DC" w:rsidRPr="00972104" w:rsidRDefault="005068DC" w:rsidP="00057311">
            <w:pPr>
              <w:tabs>
                <w:tab w:val="left" w:pos="8080"/>
                <w:tab w:val="left" w:pos="8222"/>
              </w:tabs>
              <w:spacing w:line="360" w:lineRule="auto"/>
              <w:jc w:val="center"/>
              <w:rPr>
                <w:rStyle w:val="PageNumber"/>
                <w:rFonts w:asciiTheme="minorHAnsi" w:hAnsiTheme="minorHAnsi"/>
                <w:b/>
                <w:sz w:val="22"/>
                <w:szCs w:val="22"/>
                <w:lang w:val="en-US"/>
              </w:rPr>
            </w:pPr>
            <w:r>
              <w:rPr>
                <w:rStyle w:val="PageNumber"/>
                <w:rFonts w:asciiTheme="minorHAnsi" w:hAnsiTheme="minorHAnsi"/>
                <w:b/>
                <w:sz w:val="22"/>
                <w:szCs w:val="22"/>
                <w:lang w:val="en-US"/>
              </w:rPr>
              <w:t>Partner</w:t>
            </w:r>
          </w:p>
        </w:tc>
      </w:tr>
      <w:tr w:rsidR="005068DC" w:rsidRPr="00853898" w14:paraId="3DA71591" w14:textId="77777777" w:rsidTr="00323E1B">
        <w:trPr>
          <w:trHeight w:val="112"/>
        </w:trPr>
        <w:tc>
          <w:tcPr>
            <w:tcW w:w="3543" w:type="dxa"/>
          </w:tcPr>
          <w:p w14:paraId="4C54271B" w14:textId="20D1BFF6" w:rsidR="005068DC" w:rsidRPr="00D11199" w:rsidRDefault="005A73CD" w:rsidP="00853898">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Wind</w:t>
            </w:r>
          </w:p>
        </w:tc>
        <w:tc>
          <w:tcPr>
            <w:tcW w:w="3544" w:type="dxa"/>
          </w:tcPr>
          <w:p w14:paraId="536D0722" w14:textId="29BE0F0B" w:rsidR="005068DC" w:rsidRPr="00D11199" w:rsidRDefault="00853898" w:rsidP="004E389B">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 xml:space="preserve">Improve </w:t>
            </w:r>
            <w:r w:rsidR="004E389B">
              <w:rPr>
                <w:rStyle w:val="PageNumber"/>
                <w:rFonts w:asciiTheme="minorHAnsi" w:hAnsiTheme="minorHAnsi"/>
                <w:bCs/>
                <w:sz w:val="22"/>
                <w:szCs w:val="22"/>
                <w:lang w:val="en-US"/>
              </w:rPr>
              <w:t xml:space="preserve">Quality Infrastructure </w:t>
            </w:r>
            <w:r w:rsidRPr="00D11199">
              <w:rPr>
                <w:rStyle w:val="PageNumber"/>
                <w:rFonts w:asciiTheme="minorHAnsi" w:hAnsiTheme="minorHAnsi"/>
                <w:bCs/>
                <w:sz w:val="22"/>
                <w:szCs w:val="22"/>
                <w:lang w:val="en-US"/>
              </w:rPr>
              <w:t xml:space="preserve">for Wind Power </w:t>
            </w:r>
            <w:r w:rsidR="004E389B" w:rsidRPr="00D11199">
              <w:rPr>
                <w:rStyle w:val="PageNumber"/>
                <w:rFonts w:asciiTheme="minorHAnsi" w:hAnsiTheme="minorHAnsi"/>
                <w:bCs/>
                <w:sz w:val="22"/>
                <w:szCs w:val="22"/>
                <w:lang w:val="en-US"/>
              </w:rPr>
              <w:t>Trainings</w:t>
            </w:r>
          </w:p>
        </w:tc>
        <w:tc>
          <w:tcPr>
            <w:tcW w:w="3544" w:type="dxa"/>
          </w:tcPr>
          <w:p w14:paraId="50ACA518" w14:textId="55A1786C" w:rsidR="00853898" w:rsidRDefault="00466CFF"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Support c</w:t>
            </w:r>
            <w:r w:rsidR="00853898" w:rsidRPr="00D11199">
              <w:rPr>
                <w:rStyle w:val="PageNumber"/>
                <w:rFonts w:asciiTheme="minorHAnsi" w:hAnsiTheme="minorHAnsi"/>
                <w:bCs/>
                <w:sz w:val="22"/>
                <w:szCs w:val="22"/>
                <w:lang w:val="en-US"/>
              </w:rPr>
              <w:t>ertification / standards</w:t>
            </w:r>
            <w:r>
              <w:rPr>
                <w:rStyle w:val="PageNumber"/>
                <w:rFonts w:asciiTheme="minorHAnsi" w:hAnsiTheme="minorHAnsi"/>
                <w:bCs/>
                <w:sz w:val="22"/>
                <w:szCs w:val="22"/>
                <w:lang w:val="en-US"/>
              </w:rPr>
              <w:t xml:space="preserve"> development for training</w:t>
            </w:r>
          </w:p>
          <w:p w14:paraId="179A2325" w14:textId="77777777" w:rsidR="008B38CE" w:rsidRDefault="008B38CE"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Support creation of a wind training center</w:t>
            </w:r>
          </w:p>
          <w:p w14:paraId="0A467518" w14:textId="27A71FA1" w:rsidR="00466CFF" w:rsidRPr="00D11199" w:rsidRDefault="00466CFF" w:rsidP="00E97107">
            <w:pPr>
              <w:pStyle w:val="ListParagraph"/>
              <w:numPr>
                <w:ilvl w:val="0"/>
                <w:numId w:val="1"/>
              </w:numPr>
              <w:tabs>
                <w:tab w:val="left" w:pos="8080"/>
                <w:tab w:val="left" w:pos="8222"/>
              </w:tabs>
              <w:ind w:left="205" w:hanging="218"/>
              <w:rPr>
                <w:rStyle w:val="PageNumber"/>
                <w:rFonts w:asciiTheme="minorHAnsi" w:eastAsiaTheme="minorHAnsi" w:hAnsiTheme="minorHAnsi" w:cstheme="minorBidi"/>
                <w:bCs/>
                <w:sz w:val="22"/>
                <w:szCs w:val="22"/>
                <w:lang w:val="en-US" w:eastAsia="en-US"/>
              </w:rPr>
            </w:pPr>
            <w:r>
              <w:rPr>
                <w:rStyle w:val="PageNumber"/>
                <w:rFonts w:asciiTheme="minorHAnsi" w:hAnsiTheme="minorHAnsi"/>
                <w:bCs/>
                <w:sz w:val="22"/>
                <w:szCs w:val="22"/>
                <w:lang w:val="en-US"/>
              </w:rPr>
              <w:t>Support cooperation and joint trainings curricula with MAR/TUN</w:t>
            </w:r>
          </w:p>
        </w:tc>
        <w:tc>
          <w:tcPr>
            <w:tcW w:w="3544" w:type="dxa"/>
          </w:tcPr>
          <w:p w14:paraId="4C06D85C" w14:textId="6B23D068" w:rsidR="00DC1405" w:rsidRPr="00D11199" w:rsidRDefault="00DC1405" w:rsidP="00E97107">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NREA / RCREEE</w:t>
            </w:r>
          </w:p>
        </w:tc>
      </w:tr>
      <w:tr w:rsidR="005A73CD" w:rsidRPr="00466CFF" w14:paraId="0EDA38EE" w14:textId="77777777" w:rsidTr="00323E1B">
        <w:trPr>
          <w:trHeight w:val="112"/>
        </w:trPr>
        <w:tc>
          <w:tcPr>
            <w:tcW w:w="3543" w:type="dxa"/>
          </w:tcPr>
          <w:p w14:paraId="4DF334D7" w14:textId="57FF0936" w:rsidR="005A73CD" w:rsidRPr="00D11199" w:rsidRDefault="00BC2147" w:rsidP="00853898">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SWH</w:t>
            </w:r>
          </w:p>
        </w:tc>
        <w:tc>
          <w:tcPr>
            <w:tcW w:w="3544" w:type="dxa"/>
          </w:tcPr>
          <w:p w14:paraId="063EFBCB" w14:textId="6E1137F4" w:rsidR="005A73CD" w:rsidRPr="00D11199" w:rsidRDefault="00DC1405" w:rsidP="00DC1405">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Lay the bases for a domestic SWH market</w:t>
            </w:r>
          </w:p>
        </w:tc>
        <w:tc>
          <w:tcPr>
            <w:tcW w:w="3544" w:type="dxa"/>
          </w:tcPr>
          <w:p w14:paraId="576F119C" w14:textId="3187E3F5" w:rsidR="00466CFF" w:rsidRDefault="00DC1405" w:rsidP="00466CFF">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R</w:t>
            </w:r>
            <w:r w:rsidR="00466CFF">
              <w:rPr>
                <w:rStyle w:val="PageNumber"/>
                <w:rFonts w:asciiTheme="minorHAnsi" w:hAnsiTheme="minorHAnsi"/>
                <w:bCs/>
                <w:sz w:val="22"/>
                <w:szCs w:val="22"/>
                <w:lang w:val="en-US"/>
              </w:rPr>
              <w:t xml:space="preserve">egional gap analysis and quality infrastructure </w:t>
            </w:r>
            <w:r>
              <w:rPr>
                <w:rStyle w:val="PageNumber"/>
                <w:rFonts w:asciiTheme="minorHAnsi" w:hAnsiTheme="minorHAnsi"/>
                <w:bCs/>
                <w:sz w:val="22"/>
                <w:szCs w:val="22"/>
                <w:lang w:val="en-US"/>
              </w:rPr>
              <w:t>support</w:t>
            </w:r>
            <w:r w:rsidR="00466CFF">
              <w:rPr>
                <w:rStyle w:val="PageNumber"/>
                <w:rFonts w:asciiTheme="minorHAnsi" w:hAnsiTheme="minorHAnsi"/>
                <w:bCs/>
                <w:sz w:val="22"/>
                <w:szCs w:val="22"/>
                <w:lang w:val="en-US"/>
              </w:rPr>
              <w:t xml:space="preserve">, esp. with regard to training standards, training centers and </w:t>
            </w:r>
            <w:r>
              <w:rPr>
                <w:rStyle w:val="PageNumber"/>
                <w:rFonts w:asciiTheme="minorHAnsi" w:hAnsiTheme="minorHAnsi"/>
                <w:bCs/>
                <w:sz w:val="22"/>
                <w:szCs w:val="22"/>
                <w:lang w:val="en-US"/>
              </w:rPr>
              <w:t>companies</w:t>
            </w:r>
          </w:p>
          <w:p w14:paraId="0BD9955B" w14:textId="7E57F5B2" w:rsidR="00BC2147" w:rsidRPr="00D11199" w:rsidRDefault="00BC2147"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Increase trainings in manufacturing, installation, maintenance</w:t>
            </w:r>
            <w:r w:rsidR="00466CFF">
              <w:rPr>
                <w:rStyle w:val="PageNumber"/>
                <w:rFonts w:asciiTheme="minorHAnsi" w:hAnsiTheme="minorHAnsi"/>
                <w:bCs/>
                <w:sz w:val="22"/>
                <w:szCs w:val="22"/>
                <w:lang w:val="en-US"/>
              </w:rPr>
              <w:t>, incl. on the basis of d</w:t>
            </w:r>
            <w:r w:rsidRPr="00D11199">
              <w:rPr>
                <w:rStyle w:val="PageNumber"/>
                <w:rFonts w:asciiTheme="minorHAnsi" w:hAnsiTheme="minorHAnsi"/>
                <w:bCs/>
                <w:sz w:val="22"/>
                <w:szCs w:val="22"/>
                <w:lang w:val="en-US"/>
              </w:rPr>
              <w:t>ual training systems</w:t>
            </w:r>
          </w:p>
        </w:tc>
        <w:tc>
          <w:tcPr>
            <w:tcW w:w="3544" w:type="dxa"/>
          </w:tcPr>
          <w:p w14:paraId="35438925" w14:textId="0F79B7AF" w:rsidR="005A73CD" w:rsidRPr="00D11199" w:rsidRDefault="00BC2147" w:rsidP="00853898">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PSDP /</w:t>
            </w:r>
            <w:r w:rsidR="0039375D">
              <w:rPr>
                <w:rStyle w:val="PageNumber"/>
                <w:rFonts w:asciiTheme="minorHAnsi" w:hAnsiTheme="minorHAnsi"/>
                <w:bCs/>
                <w:sz w:val="22"/>
                <w:szCs w:val="22"/>
                <w:lang w:val="en-US"/>
              </w:rPr>
              <w:t xml:space="preserve"> JCEE</w:t>
            </w:r>
            <w:r w:rsidRPr="00D11199">
              <w:rPr>
                <w:rStyle w:val="PageNumber"/>
                <w:rFonts w:asciiTheme="minorHAnsi" w:hAnsiTheme="minorHAnsi"/>
                <w:bCs/>
                <w:sz w:val="22"/>
                <w:szCs w:val="22"/>
                <w:lang w:val="en-US"/>
              </w:rPr>
              <w:t xml:space="preserve"> </w:t>
            </w:r>
          </w:p>
          <w:p w14:paraId="7AF1160C" w14:textId="4B887E87" w:rsidR="00BC2147" w:rsidRDefault="00BC2147" w:rsidP="00853898">
            <w:pPr>
              <w:tabs>
                <w:tab w:val="left" w:pos="8080"/>
                <w:tab w:val="left" w:pos="8222"/>
              </w:tabs>
              <w:rPr>
                <w:rStyle w:val="PageNumber"/>
                <w:rFonts w:asciiTheme="minorHAnsi" w:hAnsiTheme="minorHAnsi"/>
                <w:bCs/>
                <w:sz w:val="22"/>
                <w:szCs w:val="22"/>
                <w:lang w:val="en-US"/>
              </w:rPr>
            </w:pPr>
          </w:p>
          <w:p w14:paraId="5683DAE9" w14:textId="1441FC1E" w:rsidR="0025131E" w:rsidRDefault="0025131E" w:rsidP="00853898">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RCREEE</w:t>
            </w:r>
            <w:r w:rsidR="00DC1405">
              <w:rPr>
                <w:rStyle w:val="PageNumber"/>
                <w:rFonts w:asciiTheme="minorHAnsi" w:hAnsiTheme="minorHAnsi"/>
                <w:bCs/>
                <w:sz w:val="22"/>
                <w:szCs w:val="22"/>
                <w:lang w:val="en-US"/>
              </w:rPr>
              <w:t xml:space="preserve"> / NREA</w:t>
            </w:r>
          </w:p>
          <w:p w14:paraId="0DE7C0C0" w14:textId="4E6AE599" w:rsidR="00430A8C" w:rsidRPr="00D11199" w:rsidRDefault="00430A8C" w:rsidP="00DC1405">
            <w:pPr>
              <w:tabs>
                <w:tab w:val="left" w:pos="8080"/>
                <w:tab w:val="left" w:pos="8222"/>
              </w:tabs>
              <w:rPr>
                <w:rStyle w:val="PageNumber"/>
                <w:rFonts w:asciiTheme="minorHAnsi" w:hAnsiTheme="minorHAnsi"/>
                <w:bCs/>
                <w:sz w:val="22"/>
                <w:szCs w:val="22"/>
                <w:lang w:val="en-US"/>
              </w:rPr>
            </w:pPr>
          </w:p>
        </w:tc>
      </w:tr>
      <w:tr w:rsidR="00704906" w:rsidRPr="00BC2147" w14:paraId="12877B5D" w14:textId="77777777" w:rsidTr="00323E1B">
        <w:trPr>
          <w:trHeight w:val="112"/>
        </w:trPr>
        <w:tc>
          <w:tcPr>
            <w:tcW w:w="3543" w:type="dxa"/>
          </w:tcPr>
          <w:p w14:paraId="64C6B842" w14:textId="4540E97F" w:rsidR="00704906" w:rsidRPr="003401AD" w:rsidRDefault="00704906" w:rsidP="00853898">
            <w:pPr>
              <w:tabs>
                <w:tab w:val="left" w:pos="8080"/>
                <w:tab w:val="left" w:pos="8222"/>
              </w:tabs>
              <w:rPr>
                <w:rStyle w:val="PageNumber"/>
                <w:rFonts w:asciiTheme="minorHAnsi" w:hAnsiTheme="minorHAnsi"/>
                <w:bCs/>
                <w:sz w:val="22"/>
                <w:szCs w:val="22"/>
                <w:lang w:val="en-US"/>
              </w:rPr>
            </w:pPr>
            <w:r w:rsidRPr="003401AD">
              <w:rPr>
                <w:rStyle w:val="PageNumber"/>
                <w:rFonts w:asciiTheme="minorHAnsi" w:hAnsiTheme="minorHAnsi"/>
                <w:bCs/>
                <w:sz w:val="22"/>
                <w:szCs w:val="22"/>
                <w:lang w:val="en-US"/>
              </w:rPr>
              <w:t>TVET RE</w:t>
            </w:r>
            <w:r w:rsidR="00DC1405">
              <w:rPr>
                <w:rStyle w:val="PageNumber"/>
                <w:rFonts w:asciiTheme="minorHAnsi" w:hAnsiTheme="minorHAnsi"/>
                <w:bCs/>
                <w:sz w:val="22"/>
                <w:szCs w:val="22"/>
                <w:lang w:val="en-US"/>
              </w:rPr>
              <w:t>/EE</w:t>
            </w:r>
          </w:p>
        </w:tc>
        <w:tc>
          <w:tcPr>
            <w:tcW w:w="3544" w:type="dxa"/>
          </w:tcPr>
          <w:p w14:paraId="3697A5DA" w14:textId="77777777" w:rsidR="00704906" w:rsidRPr="003401AD" w:rsidRDefault="00704906" w:rsidP="00853898">
            <w:pPr>
              <w:tabs>
                <w:tab w:val="left" w:pos="8080"/>
                <w:tab w:val="left" w:pos="8222"/>
              </w:tabs>
              <w:rPr>
                <w:rStyle w:val="PageNumber"/>
                <w:rFonts w:asciiTheme="minorHAnsi" w:hAnsiTheme="minorHAnsi"/>
                <w:bCs/>
                <w:sz w:val="22"/>
                <w:szCs w:val="22"/>
                <w:lang w:val="en-US"/>
              </w:rPr>
            </w:pPr>
            <w:r w:rsidRPr="003401AD">
              <w:rPr>
                <w:rStyle w:val="PageNumber"/>
                <w:rFonts w:asciiTheme="minorHAnsi" w:hAnsiTheme="minorHAnsi"/>
                <w:bCs/>
                <w:sz w:val="22"/>
                <w:szCs w:val="22"/>
                <w:lang w:val="en-US"/>
              </w:rPr>
              <w:t>Strategy for vocational and further training</w:t>
            </w:r>
          </w:p>
        </w:tc>
        <w:tc>
          <w:tcPr>
            <w:tcW w:w="3544" w:type="dxa"/>
          </w:tcPr>
          <w:p w14:paraId="72C268EB" w14:textId="77777777" w:rsidR="00704906" w:rsidRPr="003401AD" w:rsidRDefault="00704906"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sidRPr="003401AD">
              <w:rPr>
                <w:rStyle w:val="PageNumber"/>
                <w:rFonts w:asciiTheme="minorHAnsi" w:hAnsiTheme="minorHAnsi"/>
                <w:bCs/>
                <w:sz w:val="22"/>
                <w:szCs w:val="22"/>
                <w:lang w:val="en-US"/>
              </w:rPr>
              <w:t>Job needs in sub-sectors (number and qualification)</w:t>
            </w:r>
          </w:p>
          <w:p w14:paraId="273FFF93" w14:textId="77777777" w:rsidR="00704906" w:rsidRPr="003401AD" w:rsidRDefault="00704906"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sidRPr="003401AD">
              <w:rPr>
                <w:rStyle w:val="PageNumber"/>
                <w:rFonts w:asciiTheme="minorHAnsi" w:hAnsiTheme="minorHAnsi"/>
                <w:bCs/>
                <w:sz w:val="22"/>
                <w:szCs w:val="22"/>
                <w:lang w:val="en-US"/>
              </w:rPr>
              <w:t>Develop strategy</w:t>
            </w:r>
          </w:p>
        </w:tc>
        <w:tc>
          <w:tcPr>
            <w:tcW w:w="3544" w:type="dxa"/>
          </w:tcPr>
          <w:p w14:paraId="5D3C7C26" w14:textId="1D4668B0" w:rsidR="00704906" w:rsidRDefault="00704906" w:rsidP="00853898">
            <w:pPr>
              <w:tabs>
                <w:tab w:val="left" w:pos="8080"/>
                <w:tab w:val="left" w:pos="8222"/>
              </w:tabs>
              <w:rPr>
                <w:rStyle w:val="PageNumber"/>
                <w:rFonts w:asciiTheme="minorHAnsi" w:hAnsiTheme="minorHAnsi"/>
                <w:bCs/>
                <w:sz w:val="22"/>
                <w:szCs w:val="22"/>
                <w:lang w:val="en-US"/>
              </w:rPr>
            </w:pPr>
            <w:r w:rsidRPr="003401AD">
              <w:rPr>
                <w:rStyle w:val="PageNumber"/>
                <w:rFonts w:asciiTheme="minorHAnsi" w:hAnsiTheme="minorHAnsi"/>
                <w:bCs/>
                <w:sz w:val="22"/>
                <w:szCs w:val="22"/>
                <w:lang w:val="en-US"/>
              </w:rPr>
              <w:t>Ministry of Trade and Industry</w:t>
            </w:r>
            <w:r w:rsidR="0073036B">
              <w:rPr>
                <w:rStyle w:val="PageNumber"/>
                <w:rFonts w:asciiTheme="minorHAnsi" w:hAnsiTheme="minorHAnsi"/>
                <w:bCs/>
                <w:sz w:val="22"/>
                <w:szCs w:val="22"/>
                <w:lang w:val="en-US"/>
              </w:rPr>
              <w:t>,</w:t>
            </w:r>
            <w:r w:rsidRPr="003401AD">
              <w:rPr>
                <w:rStyle w:val="PageNumber"/>
                <w:rFonts w:asciiTheme="minorHAnsi" w:hAnsiTheme="minorHAnsi"/>
                <w:bCs/>
                <w:sz w:val="22"/>
                <w:szCs w:val="22"/>
                <w:lang w:val="en-US"/>
              </w:rPr>
              <w:t xml:space="preserve"> Industrial Training Council (ITC)</w:t>
            </w:r>
            <w:r w:rsidR="00E97107">
              <w:rPr>
                <w:rStyle w:val="PageNumber"/>
                <w:rFonts w:asciiTheme="minorHAnsi" w:hAnsiTheme="minorHAnsi"/>
                <w:bCs/>
                <w:sz w:val="22"/>
                <w:szCs w:val="22"/>
                <w:lang w:val="en-US"/>
              </w:rPr>
              <w:t>,</w:t>
            </w:r>
          </w:p>
          <w:p w14:paraId="74739E29" w14:textId="07C1EFDB" w:rsidR="0039375D" w:rsidRPr="003401AD" w:rsidRDefault="0025131E" w:rsidP="00E97107">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RCREEE</w:t>
            </w:r>
            <w:r w:rsidR="00E97107">
              <w:rPr>
                <w:rStyle w:val="PageNumber"/>
                <w:rFonts w:asciiTheme="minorHAnsi" w:hAnsiTheme="minorHAnsi"/>
                <w:bCs/>
                <w:sz w:val="22"/>
                <w:szCs w:val="22"/>
                <w:lang w:val="en-US"/>
              </w:rPr>
              <w:t xml:space="preserve">, </w:t>
            </w:r>
            <w:r w:rsidR="0039375D">
              <w:rPr>
                <w:rStyle w:val="PageNumber"/>
                <w:rFonts w:asciiTheme="minorHAnsi" w:hAnsiTheme="minorHAnsi"/>
                <w:bCs/>
                <w:sz w:val="22"/>
                <w:szCs w:val="22"/>
                <w:lang w:val="en-US"/>
              </w:rPr>
              <w:t>TVET Project</w:t>
            </w:r>
          </w:p>
        </w:tc>
      </w:tr>
      <w:tr w:rsidR="005068DC" w:rsidRPr="00224AD9" w14:paraId="1D719029" w14:textId="77777777" w:rsidTr="00323E1B">
        <w:trPr>
          <w:trHeight w:val="112"/>
        </w:trPr>
        <w:tc>
          <w:tcPr>
            <w:tcW w:w="3543" w:type="dxa"/>
          </w:tcPr>
          <w:p w14:paraId="72946AFC" w14:textId="530177F3" w:rsidR="005068DC" w:rsidRPr="00D11199" w:rsidRDefault="00DC1405" w:rsidP="00CB1963">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EE</w:t>
            </w:r>
            <w:r w:rsidR="00A13705" w:rsidRPr="00D11199">
              <w:rPr>
                <w:rStyle w:val="PageNumber"/>
                <w:rFonts w:asciiTheme="minorHAnsi" w:hAnsiTheme="minorHAnsi"/>
                <w:bCs/>
                <w:sz w:val="22"/>
                <w:szCs w:val="22"/>
                <w:lang w:val="en-US"/>
              </w:rPr>
              <w:t xml:space="preserve"> </w:t>
            </w:r>
          </w:p>
        </w:tc>
        <w:tc>
          <w:tcPr>
            <w:tcW w:w="3544" w:type="dxa"/>
          </w:tcPr>
          <w:p w14:paraId="42D93B56" w14:textId="7A6379A5" w:rsidR="005068DC" w:rsidRPr="00D11199" w:rsidRDefault="00CB1963" w:rsidP="00DC1405">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Promote </w:t>
            </w:r>
            <w:r w:rsidR="00DC1405">
              <w:rPr>
                <w:rStyle w:val="PageNumber"/>
                <w:rFonts w:asciiTheme="minorHAnsi" w:hAnsiTheme="minorHAnsi"/>
                <w:bCs/>
                <w:sz w:val="22"/>
                <w:szCs w:val="22"/>
                <w:lang w:val="en-US"/>
              </w:rPr>
              <w:t>market frameworks for distributed applications coupled with EE</w:t>
            </w:r>
          </w:p>
        </w:tc>
        <w:tc>
          <w:tcPr>
            <w:tcW w:w="3544" w:type="dxa"/>
          </w:tcPr>
          <w:p w14:paraId="07673261" w14:textId="32682842" w:rsidR="00A13705" w:rsidRDefault="00CB1963" w:rsidP="00E97107">
            <w:pPr>
              <w:pStyle w:val="ListParagraph"/>
              <w:numPr>
                <w:ilvl w:val="0"/>
                <w:numId w:val="1"/>
              </w:numPr>
              <w:tabs>
                <w:tab w:val="left" w:pos="8080"/>
                <w:tab w:val="left" w:pos="8222"/>
              </w:tabs>
              <w:ind w:left="205" w:hanging="218"/>
              <w:rPr>
                <w:rStyle w:val="PageNumber"/>
                <w:rFonts w:asciiTheme="minorHAnsi" w:eastAsiaTheme="minorHAnsi" w:hAnsiTheme="minorHAnsi" w:cstheme="minorBidi"/>
                <w:bCs/>
                <w:sz w:val="22"/>
                <w:szCs w:val="22"/>
                <w:lang w:val="en-US" w:eastAsia="en-US"/>
              </w:rPr>
            </w:pPr>
            <w:r w:rsidRPr="00D11199">
              <w:rPr>
                <w:rStyle w:val="PageNumber"/>
                <w:rFonts w:asciiTheme="minorHAnsi" w:hAnsiTheme="minorHAnsi"/>
                <w:bCs/>
                <w:sz w:val="22"/>
                <w:szCs w:val="22"/>
                <w:lang w:val="en-US"/>
              </w:rPr>
              <w:t xml:space="preserve">Job </w:t>
            </w:r>
            <w:r w:rsidR="00DC1405">
              <w:rPr>
                <w:rStyle w:val="PageNumber"/>
                <w:rFonts w:asciiTheme="minorHAnsi" w:hAnsiTheme="minorHAnsi"/>
                <w:bCs/>
                <w:sz w:val="22"/>
                <w:szCs w:val="22"/>
                <w:lang w:val="en-US"/>
              </w:rPr>
              <w:t>e</w:t>
            </w:r>
            <w:r w:rsidRPr="00D11199">
              <w:rPr>
                <w:rStyle w:val="PageNumber"/>
                <w:rFonts w:asciiTheme="minorHAnsi" w:hAnsiTheme="minorHAnsi"/>
                <w:bCs/>
                <w:sz w:val="22"/>
                <w:szCs w:val="22"/>
                <w:lang w:val="en-US"/>
              </w:rPr>
              <w:t>ffects</w:t>
            </w:r>
            <w:r w:rsidR="00DC1405">
              <w:rPr>
                <w:rStyle w:val="PageNumber"/>
                <w:rFonts w:asciiTheme="minorHAnsi" w:hAnsiTheme="minorHAnsi"/>
                <w:bCs/>
                <w:sz w:val="22"/>
                <w:szCs w:val="22"/>
                <w:lang w:val="en-US"/>
              </w:rPr>
              <w:t xml:space="preserve"> / potential analysis</w:t>
            </w:r>
          </w:p>
          <w:p w14:paraId="24EF91D3" w14:textId="1C749EA9" w:rsidR="00DC1405" w:rsidRPr="00D11199" w:rsidRDefault="00DC1405" w:rsidP="00E97107">
            <w:pPr>
              <w:pStyle w:val="ListParagraph"/>
              <w:numPr>
                <w:ilvl w:val="0"/>
                <w:numId w:val="1"/>
              </w:numPr>
              <w:tabs>
                <w:tab w:val="left" w:pos="8080"/>
                <w:tab w:val="left" w:pos="8222"/>
              </w:tabs>
              <w:ind w:left="205" w:hanging="218"/>
              <w:rPr>
                <w:rStyle w:val="PageNumber"/>
                <w:rFonts w:asciiTheme="minorHAnsi" w:eastAsiaTheme="minorHAnsi" w:hAnsiTheme="minorHAnsi" w:cstheme="minorBidi"/>
                <w:bCs/>
                <w:sz w:val="22"/>
                <w:szCs w:val="22"/>
                <w:lang w:val="en-US" w:eastAsia="en-US"/>
              </w:rPr>
            </w:pPr>
            <w:r>
              <w:rPr>
                <w:rStyle w:val="PageNumber"/>
                <w:rFonts w:asciiTheme="minorHAnsi" w:hAnsiTheme="minorHAnsi"/>
                <w:bCs/>
                <w:sz w:val="22"/>
                <w:szCs w:val="22"/>
                <w:lang w:val="en-US"/>
              </w:rPr>
              <w:t>Sectoral deepening, e.g. for agriculture and food processing</w:t>
            </w:r>
            <w:r w:rsidR="0078506D">
              <w:rPr>
                <w:rStyle w:val="PageNumber"/>
                <w:rFonts w:asciiTheme="minorHAnsi" w:hAnsiTheme="minorHAnsi"/>
                <w:bCs/>
                <w:sz w:val="22"/>
                <w:szCs w:val="22"/>
                <w:lang w:val="en-US"/>
              </w:rPr>
              <w:t xml:space="preserve"> or for EE in the industry</w:t>
            </w:r>
          </w:p>
        </w:tc>
        <w:tc>
          <w:tcPr>
            <w:tcW w:w="3544" w:type="dxa"/>
          </w:tcPr>
          <w:p w14:paraId="50F8F1FF" w14:textId="77777777" w:rsidR="005068DC" w:rsidRDefault="00CB1963" w:rsidP="00853898">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RCREEE</w:t>
            </w:r>
            <w:r w:rsidR="00DC1405">
              <w:rPr>
                <w:rStyle w:val="PageNumber"/>
                <w:rFonts w:asciiTheme="minorHAnsi" w:hAnsiTheme="minorHAnsi"/>
                <w:bCs/>
                <w:sz w:val="22"/>
                <w:szCs w:val="22"/>
                <w:lang w:val="en-US"/>
              </w:rPr>
              <w:t xml:space="preserve"> / NREA / MoERE / JCEE</w:t>
            </w:r>
          </w:p>
          <w:p w14:paraId="15BA0C2B" w14:textId="79689ADA" w:rsidR="0039375D" w:rsidRPr="00D11199" w:rsidRDefault="0039375D" w:rsidP="00853898">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ENCPC</w:t>
            </w:r>
          </w:p>
        </w:tc>
      </w:tr>
      <w:tr w:rsidR="0070587D" w:rsidRPr="0070587D" w14:paraId="6A268C55" w14:textId="77777777" w:rsidTr="00323E1B">
        <w:trPr>
          <w:trHeight w:val="112"/>
        </w:trPr>
        <w:tc>
          <w:tcPr>
            <w:tcW w:w="3543" w:type="dxa"/>
          </w:tcPr>
          <w:p w14:paraId="47E54100" w14:textId="4A7BEDB1" w:rsidR="0070587D" w:rsidRPr="00D11199" w:rsidRDefault="00D11199" w:rsidP="00853898">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SWH in the industry</w:t>
            </w:r>
            <w:r w:rsidR="0039375D">
              <w:rPr>
                <w:rStyle w:val="PageNumber"/>
                <w:rFonts w:asciiTheme="minorHAnsi" w:hAnsiTheme="minorHAnsi"/>
                <w:bCs/>
                <w:sz w:val="22"/>
                <w:szCs w:val="22"/>
                <w:lang w:val="en-US"/>
              </w:rPr>
              <w:t xml:space="preserve"> &amp; tertiary sector</w:t>
            </w:r>
          </w:p>
        </w:tc>
        <w:tc>
          <w:tcPr>
            <w:tcW w:w="3544" w:type="dxa"/>
          </w:tcPr>
          <w:p w14:paraId="40FB7A83" w14:textId="45D7A02E" w:rsidR="0070587D" w:rsidRPr="00D11199" w:rsidRDefault="00D11199" w:rsidP="00853898">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Potential and profitability of SWH in the industry</w:t>
            </w:r>
            <w:r w:rsidR="0039375D">
              <w:rPr>
                <w:rStyle w:val="PageNumber"/>
                <w:rFonts w:asciiTheme="minorHAnsi" w:hAnsiTheme="minorHAnsi"/>
                <w:bCs/>
                <w:sz w:val="22"/>
                <w:szCs w:val="22"/>
                <w:lang w:val="en-US"/>
              </w:rPr>
              <w:t xml:space="preserve"> &amp; tertiary sector</w:t>
            </w:r>
          </w:p>
        </w:tc>
        <w:tc>
          <w:tcPr>
            <w:tcW w:w="3544" w:type="dxa"/>
          </w:tcPr>
          <w:p w14:paraId="0A97C172" w14:textId="77777777" w:rsidR="0070587D" w:rsidRPr="00D11199" w:rsidRDefault="00D11199"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Potential Analysis</w:t>
            </w:r>
          </w:p>
          <w:p w14:paraId="7AE4DB52" w14:textId="77777777" w:rsidR="00D11199" w:rsidRPr="00D11199" w:rsidRDefault="00D11199" w:rsidP="00127D33">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Job Effects</w:t>
            </w:r>
          </w:p>
        </w:tc>
        <w:tc>
          <w:tcPr>
            <w:tcW w:w="3544" w:type="dxa"/>
          </w:tcPr>
          <w:p w14:paraId="4931BEEC" w14:textId="77777777" w:rsidR="0039375D" w:rsidRDefault="00760E2F" w:rsidP="00853898">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RCREEE, </w:t>
            </w:r>
            <w:r w:rsidR="0039375D">
              <w:rPr>
                <w:rStyle w:val="PageNumber"/>
                <w:rFonts w:asciiTheme="minorHAnsi" w:hAnsiTheme="minorHAnsi"/>
                <w:bCs/>
                <w:sz w:val="22"/>
                <w:szCs w:val="22"/>
                <w:lang w:val="en-US"/>
              </w:rPr>
              <w:t>NREA</w:t>
            </w:r>
          </w:p>
          <w:p w14:paraId="38BEDFBC" w14:textId="020A39BC" w:rsidR="0070587D" w:rsidRDefault="00D11199" w:rsidP="00853898">
            <w:pPr>
              <w:tabs>
                <w:tab w:val="left" w:pos="8080"/>
                <w:tab w:val="left" w:pos="8222"/>
              </w:tabs>
              <w:rPr>
                <w:rStyle w:val="PageNumber"/>
                <w:rFonts w:asciiTheme="minorHAnsi" w:hAnsiTheme="minorHAnsi"/>
                <w:bCs/>
                <w:sz w:val="22"/>
                <w:szCs w:val="22"/>
                <w:lang w:val="en-US"/>
              </w:rPr>
            </w:pPr>
            <w:r w:rsidRPr="00D11199">
              <w:rPr>
                <w:rStyle w:val="PageNumber"/>
                <w:rFonts w:asciiTheme="minorHAnsi" w:hAnsiTheme="minorHAnsi"/>
                <w:bCs/>
                <w:sz w:val="22"/>
                <w:szCs w:val="22"/>
                <w:lang w:val="en-US"/>
              </w:rPr>
              <w:t>PSDP</w:t>
            </w:r>
            <w:r w:rsidR="00760E2F">
              <w:rPr>
                <w:rStyle w:val="PageNumber"/>
                <w:rFonts w:asciiTheme="minorHAnsi" w:hAnsiTheme="minorHAnsi"/>
                <w:bCs/>
                <w:sz w:val="22"/>
                <w:szCs w:val="22"/>
                <w:lang w:val="en-US"/>
              </w:rPr>
              <w:t>, JCEE</w:t>
            </w:r>
          </w:p>
          <w:p w14:paraId="0D9A0E62" w14:textId="1F59E7D0" w:rsidR="00D11199" w:rsidRPr="00D11199" w:rsidRDefault="0078506D" w:rsidP="00D11199">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ENCPC</w:t>
            </w:r>
          </w:p>
        </w:tc>
      </w:tr>
      <w:tr w:rsidR="0095168F" w:rsidRPr="00A20722" w14:paraId="7225E77A" w14:textId="77777777" w:rsidTr="00323E1B">
        <w:trPr>
          <w:trHeight w:val="112"/>
        </w:trPr>
        <w:tc>
          <w:tcPr>
            <w:tcW w:w="3543" w:type="dxa"/>
          </w:tcPr>
          <w:p w14:paraId="63E284B3" w14:textId="571EDE45" w:rsidR="0095168F" w:rsidRPr="002321DD" w:rsidRDefault="0095168F" w:rsidP="00A20722">
            <w:pPr>
              <w:tabs>
                <w:tab w:val="left" w:pos="8080"/>
                <w:tab w:val="left" w:pos="8222"/>
              </w:tabs>
              <w:rPr>
                <w:rStyle w:val="PageNumber"/>
                <w:rFonts w:asciiTheme="minorHAnsi" w:hAnsiTheme="minorHAnsi"/>
                <w:bCs/>
                <w:sz w:val="22"/>
                <w:szCs w:val="22"/>
                <w:lang w:val="en-US"/>
              </w:rPr>
            </w:pPr>
            <w:r w:rsidRPr="002321DD">
              <w:rPr>
                <w:rStyle w:val="PageNumber"/>
                <w:rFonts w:asciiTheme="minorHAnsi" w:hAnsiTheme="minorHAnsi"/>
                <w:bCs/>
                <w:sz w:val="22"/>
                <w:szCs w:val="22"/>
                <w:lang w:val="en-US"/>
              </w:rPr>
              <w:t xml:space="preserve">PV </w:t>
            </w:r>
            <w:r w:rsidRPr="00D11199">
              <w:rPr>
                <w:rStyle w:val="PageNumber"/>
                <w:rFonts w:asciiTheme="minorHAnsi" w:hAnsiTheme="minorHAnsi"/>
                <w:bCs/>
                <w:sz w:val="22"/>
                <w:szCs w:val="22"/>
                <w:lang w:val="en-US"/>
              </w:rPr>
              <w:t>in the industry</w:t>
            </w:r>
            <w:r>
              <w:rPr>
                <w:rStyle w:val="PageNumber"/>
                <w:rFonts w:asciiTheme="minorHAnsi" w:hAnsiTheme="minorHAnsi"/>
                <w:bCs/>
                <w:sz w:val="22"/>
                <w:szCs w:val="22"/>
                <w:lang w:val="en-US"/>
              </w:rPr>
              <w:t xml:space="preserve"> &amp; tertiary sector</w:t>
            </w:r>
          </w:p>
        </w:tc>
        <w:tc>
          <w:tcPr>
            <w:tcW w:w="3544" w:type="dxa"/>
          </w:tcPr>
          <w:p w14:paraId="0409AF7B" w14:textId="35E43F35" w:rsidR="00F577BE" w:rsidRPr="002321DD" w:rsidRDefault="00F577BE" w:rsidP="00F577BE">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Promote the use of distributed PV in </w:t>
            </w:r>
            <w:r w:rsidRPr="00D11199">
              <w:rPr>
                <w:rStyle w:val="PageNumber"/>
                <w:rFonts w:asciiTheme="minorHAnsi" w:hAnsiTheme="minorHAnsi"/>
                <w:bCs/>
                <w:sz w:val="22"/>
                <w:szCs w:val="22"/>
                <w:lang w:val="en-US"/>
              </w:rPr>
              <w:t>the industry</w:t>
            </w:r>
            <w:r>
              <w:rPr>
                <w:rStyle w:val="PageNumber"/>
                <w:rFonts w:asciiTheme="minorHAnsi" w:hAnsiTheme="minorHAnsi"/>
                <w:bCs/>
                <w:sz w:val="22"/>
                <w:szCs w:val="22"/>
                <w:lang w:val="en-US"/>
              </w:rPr>
              <w:t xml:space="preserve"> &amp; tertiary sector</w:t>
            </w:r>
          </w:p>
        </w:tc>
        <w:tc>
          <w:tcPr>
            <w:tcW w:w="3544" w:type="dxa"/>
          </w:tcPr>
          <w:p w14:paraId="4BBEE514" w14:textId="031D9BDC" w:rsidR="0095168F" w:rsidRDefault="0095168F" w:rsidP="0095168F">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Develop a market study and a manual for distributed PV systems </w:t>
            </w:r>
          </w:p>
          <w:p w14:paraId="029DBD1B" w14:textId="7567174A" w:rsidR="0095168F" w:rsidRPr="002321DD" w:rsidRDefault="0095168F" w:rsidP="00E97107">
            <w:pPr>
              <w:pStyle w:val="ListParagraph"/>
              <w:numPr>
                <w:ilvl w:val="0"/>
                <w:numId w:val="1"/>
              </w:numPr>
              <w:tabs>
                <w:tab w:val="left" w:pos="8080"/>
                <w:tab w:val="left" w:pos="8222"/>
              </w:tabs>
              <w:ind w:left="205" w:hanging="218"/>
              <w:rPr>
                <w:rStyle w:val="PageNumber"/>
                <w:rFonts w:asciiTheme="minorHAnsi" w:eastAsiaTheme="minorHAnsi" w:hAnsiTheme="minorHAnsi" w:cstheme="minorBidi"/>
                <w:bCs/>
                <w:sz w:val="22"/>
                <w:szCs w:val="22"/>
                <w:lang w:val="en-US" w:eastAsia="en-US"/>
              </w:rPr>
            </w:pPr>
            <w:r>
              <w:rPr>
                <w:rStyle w:val="PageNumber"/>
                <w:rFonts w:asciiTheme="minorHAnsi" w:hAnsiTheme="minorHAnsi"/>
                <w:bCs/>
                <w:sz w:val="22"/>
                <w:szCs w:val="22"/>
                <w:lang w:val="en-US"/>
              </w:rPr>
              <w:t>Provide technical assistance for pilot projects</w:t>
            </w:r>
          </w:p>
        </w:tc>
        <w:tc>
          <w:tcPr>
            <w:tcW w:w="3544" w:type="dxa"/>
          </w:tcPr>
          <w:p w14:paraId="786C69DB" w14:textId="77777777" w:rsidR="0095168F" w:rsidRPr="002321DD" w:rsidRDefault="0095168F" w:rsidP="00853898">
            <w:pPr>
              <w:tabs>
                <w:tab w:val="left" w:pos="8080"/>
                <w:tab w:val="left" w:pos="8222"/>
              </w:tabs>
              <w:rPr>
                <w:rStyle w:val="PageNumber"/>
                <w:rFonts w:asciiTheme="minorHAnsi" w:hAnsiTheme="minorHAnsi"/>
                <w:bCs/>
                <w:sz w:val="22"/>
                <w:szCs w:val="22"/>
                <w:lang w:val="en-US"/>
              </w:rPr>
            </w:pPr>
            <w:r w:rsidRPr="002321DD">
              <w:rPr>
                <w:rStyle w:val="PageNumber"/>
                <w:rFonts w:asciiTheme="minorHAnsi" w:hAnsiTheme="minorHAnsi"/>
                <w:bCs/>
                <w:sz w:val="22"/>
                <w:szCs w:val="22"/>
                <w:lang w:val="en-US"/>
              </w:rPr>
              <w:t>RCREEE</w:t>
            </w:r>
          </w:p>
        </w:tc>
      </w:tr>
      <w:tr w:rsidR="0095168F" w:rsidRPr="0039375D" w14:paraId="7046A716" w14:textId="77777777" w:rsidTr="00323E1B">
        <w:trPr>
          <w:trHeight w:val="112"/>
        </w:trPr>
        <w:tc>
          <w:tcPr>
            <w:tcW w:w="3543" w:type="dxa"/>
          </w:tcPr>
          <w:p w14:paraId="54EEFBE9" w14:textId="439C819B" w:rsidR="0095168F" w:rsidRPr="00E97107" w:rsidRDefault="0095168F" w:rsidP="00A20722">
            <w:pPr>
              <w:tabs>
                <w:tab w:val="left" w:pos="8080"/>
                <w:tab w:val="left" w:pos="8222"/>
              </w:tabs>
              <w:rPr>
                <w:rStyle w:val="PageNumber"/>
                <w:rFonts w:asciiTheme="minorHAnsi" w:hAnsiTheme="minorHAnsi"/>
                <w:bCs/>
                <w:sz w:val="22"/>
                <w:szCs w:val="22"/>
                <w:lang w:val="en-US"/>
              </w:rPr>
            </w:pPr>
            <w:r w:rsidRPr="0039375D">
              <w:rPr>
                <w:rStyle w:val="PageNumber"/>
                <w:rFonts w:asciiTheme="minorHAnsi" w:hAnsiTheme="minorHAnsi"/>
                <w:bCs/>
                <w:lang w:val="en-US"/>
              </w:rPr>
              <w:t>PV</w:t>
            </w:r>
            <w:r>
              <w:rPr>
                <w:rStyle w:val="PageNumber"/>
                <w:rFonts w:asciiTheme="minorHAnsi" w:hAnsiTheme="minorHAnsi"/>
                <w:bCs/>
                <w:sz w:val="22"/>
                <w:szCs w:val="22"/>
                <w:lang w:val="en-US"/>
              </w:rPr>
              <w:t xml:space="preserve"> on grid</w:t>
            </w:r>
          </w:p>
        </w:tc>
        <w:tc>
          <w:tcPr>
            <w:tcW w:w="3544" w:type="dxa"/>
          </w:tcPr>
          <w:p w14:paraId="6F42F14F" w14:textId="3DAB510E" w:rsidR="0095168F" w:rsidRPr="00E97107" w:rsidRDefault="0095168F" w:rsidP="0095168F">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Mapping of administrative rules and </w:t>
            </w:r>
            <w:r>
              <w:rPr>
                <w:rStyle w:val="PageNumber"/>
                <w:rFonts w:asciiTheme="minorHAnsi" w:hAnsiTheme="minorHAnsi"/>
                <w:bCs/>
                <w:sz w:val="22"/>
                <w:szCs w:val="22"/>
                <w:lang w:val="en-US"/>
              </w:rPr>
              <w:lastRenderedPageBreak/>
              <w:t>procedures to allow for a better understand</w:t>
            </w:r>
            <w:r w:rsidRPr="0095168F">
              <w:rPr>
                <w:rStyle w:val="PageNumber"/>
                <w:rFonts w:asciiTheme="minorHAnsi" w:hAnsiTheme="minorHAnsi"/>
                <w:bCs/>
                <w:sz w:val="22"/>
                <w:szCs w:val="22"/>
                <w:lang w:val="en-US"/>
              </w:rPr>
              <w:t xml:space="preserve">ing </w:t>
            </w:r>
            <w:r w:rsidRPr="0095168F">
              <w:rPr>
                <w:rStyle w:val="PageNumber"/>
                <w:rFonts w:asciiTheme="minorHAnsi" w:hAnsiTheme="minorHAnsi"/>
                <w:bCs/>
                <w:lang w:val="en-US"/>
              </w:rPr>
              <w:t>of the PV sector</w:t>
            </w:r>
          </w:p>
        </w:tc>
        <w:tc>
          <w:tcPr>
            <w:tcW w:w="3544" w:type="dxa"/>
          </w:tcPr>
          <w:p w14:paraId="72FEE3CC" w14:textId="353A56C4" w:rsidR="0095168F" w:rsidRDefault="00F577BE" w:rsidP="00E97107">
            <w:pPr>
              <w:pStyle w:val="ListParagraph"/>
              <w:numPr>
                <w:ilvl w:val="0"/>
                <w:numId w:val="1"/>
              </w:numPr>
              <w:tabs>
                <w:tab w:val="left" w:pos="8080"/>
                <w:tab w:val="left" w:pos="8222"/>
              </w:tabs>
              <w:ind w:left="205" w:hanging="218"/>
              <w:rPr>
                <w:rStyle w:val="PageNumber"/>
                <w:rFonts w:asciiTheme="minorHAnsi" w:eastAsiaTheme="minorHAnsi" w:hAnsiTheme="minorHAnsi" w:cstheme="minorBidi"/>
                <w:bCs/>
                <w:sz w:val="22"/>
                <w:szCs w:val="22"/>
                <w:lang w:val="en-US" w:eastAsia="en-US"/>
              </w:rPr>
            </w:pPr>
            <w:r>
              <w:rPr>
                <w:rStyle w:val="PageNumber"/>
                <w:rFonts w:asciiTheme="minorHAnsi" w:hAnsiTheme="minorHAnsi"/>
                <w:bCs/>
                <w:sz w:val="22"/>
                <w:szCs w:val="22"/>
                <w:lang w:val="en-US"/>
              </w:rPr>
              <w:lastRenderedPageBreak/>
              <w:t xml:space="preserve">Develop a visual tool / process </w:t>
            </w:r>
            <w:r>
              <w:rPr>
                <w:rStyle w:val="PageNumber"/>
                <w:rFonts w:asciiTheme="minorHAnsi" w:hAnsiTheme="minorHAnsi"/>
                <w:bCs/>
                <w:sz w:val="22"/>
                <w:szCs w:val="22"/>
                <w:lang w:val="en-US"/>
              </w:rPr>
              <w:lastRenderedPageBreak/>
              <w:t>analysis for FiT schemes</w:t>
            </w:r>
          </w:p>
          <w:p w14:paraId="76305177" w14:textId="2F0FFEA7" w:rsidR="00F577BE" w:rsidRPr="00E97107" w:rsidRDefault="00F577BE" w:rsidP="00E97107">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Develop a visual tool / process analysis for import requirements</w:t>
            </w:r>
          </w:p>
        </w:tc>
        <w:tc>
          <w:tcPr>
            <w:tcW w:w="3544" w:type="dxa"/>
          </w:tcPr>
          <w:p w14:paraId="36B2467B" w14:textId="17C8E705" w:rsidR="0095168F" w:rsidRPr="00FA34C2" w:rsidRDefault="0095168F" w:rsidP="00853898">
            <w:pPr>
              <w:tabs>
                <w:tab w:val="left" w:pos="8080"/>
                <w:tab w:val="left" w:pos="8222"/>
              </w:tabs>
              <w:rPr>
                <w:rStyle w:val="PageNumber"/>
                <w:rFonts w:asciiTheme="minorHAnsi" w:hAnsiTheme="minorHAnsi"/>
                <w:bCs/>
                <w:sz w:val="22"/>
                <w:szCs w:val="22"/>
                <w:lang w:val="en-US"/>
              </w:rPr>
            </w:pPr>
            <w:r w:rsidRPr="00E97107">
              <w:rPr>
                <w:rStyle w:val="PageNumber"/>
                <w:rFonts w:asciiTheme="minorHAnsi" w:hAnsiTheme="minorHAnsi"/>
                <w:bCs/>
                <w:sz w:val="22"/>
                <w:szCs w:val="22"/>
                <w:lang w:val="en-US"/>
              </w:rPr>
              <w:lastRenderedPageBreak/>
              <w:t>RCREEE</w:t>
            </w:r>
          </w:p>
        </w:tc>
      </w:tr>
      <w:tr w:rsidR="0095168F" w:rsidRPr="0039375D" w14:paraId="7695D709" w14:textId="77777777" w:rsidTr="00323E1B">
        <w:trPr>
          <w:trHeight w:val="112"/>
        </w:trPr>
        <w:tc>
          <w:tcPr>
            <w:tcW w:w="3543" w:type="dxa"/>
          </w:tcPr>
          <w:p w14:paraId="583931E5" w14:textId="3775EC8A" w:rsidR="0095168F" w:rsidRPr="00E97107" w:rsidRDefault="0095168F" w:rsidP="0039375D">
            <w:pPr>
              <w:tabs>
                <w:tab w:val="left" w:pos="8080"/>
                <w:tab w:val="left" w:pos="8222"/>
              </w:tabs>
              <w:rPr>
                <w:rStyle w:val="PageNumber"/>
                <w:rFonts w:asciiTheme="minorHAnsi" w:hAnsiTheme="minorHAnsi"/>
                <w:bCs/>
                <w:sz w:val="22"/>
                <w:szCs w:val="22"/>
                <w:lang w:val="en-US"/>
              </w:rPr>
            </w:pPr>
            <w:r w:rsidRPr="00E97107">
              <w:rPr>
                <w:rStyle w:val="PageNumber"/>
                <w:rFonts w:asciiTheme="minorHAnsi" w:hAnsiTheme="minorHAnsi"/>
                <w:bCs/>
                <w:sz w:val="22"/>
                <w:lang w:val="en-US"/>
              </w:rPr>
              <w:t>PV off-grid</w:t>
            </w:r>
          </w:p>
        </w:tc>
        <w:tc>
          <w:tcPr>
            <w:tcW w:w="3544" w:type="dxa"/>
          </w:tcPr>
          <w:p w14:paraId="253C0512" w14:textId="629FA02F" w:rsidR="0095168F" w:rsidRPr="00E97107" w:rsidRDefault="0095168F" w:rsidP="0039375D">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 xml:space="preserve">Promote the use of hybrid systems in industry, agriculture and hotels </w:t>
            </w:r>
          </w:p>
        </w:tc>
        <w:tc>
          <w:tcPr>
            <w:tcW w:w="3544" w:type="dxa"/>
          </w:tcPr>
          <w:p w14:paraId="28ED5A80" w14:textId="77777777" w:rsidR="0095168F" w:rsidRDefault="0095168F" w:rsidP="0039375D">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Develop a market study and a manual for PV hybrid systems</w:t>
            </w:r>
          </w:p>
          <w:p w14:paraId="0A9B4614" w14:textId="5B560A2A" w:rsidR="0095168F" w:rsidRPr="00E97107" w:rsidRDefault="0095168F" w:rsidP="00E97107">
            <w:pPr>
              <w:pStyle w:val="ListParagraph"/>
              <w:numPr>
                <w:ilvl w:val="0"/>
                <w:numId w:val="1"/>
              </w:numPr>
              <w:tabs>
                <w:tab w:val="left" w:pos="8080"/>
                <w:tab w:val="left" w:pos="8222"/>
              </w:tabs>
              <w:ind w:left="205" w:hanging="218"/>
              <w:rPr>
                <w:rStyle w:val="PageNumber"/>
                <w:rFonts w:asciiTheme="minorHAnsi" w:hAnsiTheme="minorHAnsi"/>
                <w:bCs/>
                <w:sz w:val="22"/>
                <w:szCs w:val="22"/>
                <w:lang w:val="en-US"/>
              </w:rPr>
            </w:pPr>
            <w:r>
              <w:rPr>
                <w:rStyle w:val="PageNumber"/>
                <w:rFonts w:asciiTheme="minorHAnsi" w:hAnsiTheme="minorHAnsi"/>
                <w:bCs/>
                <w:sz w:val="22"/>
                <w:szCs w:val="22"/>
                <w:lang w:val="en-US"/>
              </w:rPr>
              <w:t>Provide technical assistance for pilot projects</w:t>
            </w:r>
          </w:p>
        </w:tc>
        <w:tc>
          <w:tcPr>
            <w:tcW w:w="3544" w:type="dxa"/>
          </w:tcPr>
          <w:p w14:paraId="01DC2C22" w14:textId="30B1F5BA" w:rsidR="0095168F" w:rsidRPr="00FA34C2" w:rsidRDefault="0095168F" w:rsidP="00853898">
            <w:pPr>
              <w:tabs>
                <w:tab w:val="left" w:pos="8080"/>
                <w:tab w:val="left" w:pos="8222"/>
              </w:tabs>
              <w:rPr>
                <w:rStyle w:val="PageNumber"/>
                <w:rFonts w:asciiTheme="minorHAnsi" w:hAnsiTheme="minorHAnsi"/>
                <w:bCs/>
                <w:sz w:val="22"/>
                <w:szCs w:val="22"/>
                <w:lang w:val="en-US"/>
              </w:rPr>
            </w:pPr>
            <w:r>
              <w:rPr>
                <w:rStyle w:val="PageNumber"/>
                <w:rFonts w:asciiTheme="minorHAnsi" w:hAnsiTheme="minorHAnsi"/>
                <w:bCs/>
                <w:sz w:val="22"/>
                <w:szCs w:val="22"/>
                <w:lang w:val="en-US"/>
              </w:rPr>
              <w:t>RCREEE</w:t>
            </w:r>
          </w:p>
        </w:tc>
      </w:tr>
      <w:bookmarkEnd w:id="0"/>
    </w:tbl>
    <w:p w14:paraId="060F856E" w14:textId="50D99108" w:rsidR="00810587" w:rsidRDefault="00810587" w:rsidP="005B5BDA">
      <w:pPr>
        <w:pStyle w:val="Caption"/>
        <w:rPr>
          <w:rStyle w:val="PageNumber"/>
          <w:rFonts w:asciiTheme="minorHAnsi" w:hAnsiTheme="minorHAnsi"/>
          <w:lang w:val="en-US"/>
        </w:rPr>
      </w:pPr>
    </w:p>
    <w:p w14:paraId="459DBC4B" w14:textId="77777777" w:rsidR="00810587" w:rsidRDefault="00810587">
      <w:pPr>
        <w:spacing w:after="200" w:line="276" w:lineRule="auto"/>
        <w:rPr>
          <w:rStyle w:val="PageNumber"/>
          <w:rFonts w:asciiTheme="minorHAnsi" w:hAnsiTheme="minorHAnsi"/>
          <w:i/>
          <w:iCs/>
          <w:color w:val="1F497D" w:themeColor="text2"/>
          <w:sz w:val="18"/>
          <w:szCs w:val="18"/>
          <w:lang w:val="en-US"/>
        </w:rPr>
      </w:pPr>
      <w:r>
        <w:rPr>
          <w:rStyle w:val="PageNumber"/>
          <w:rFonts w:asciiTheme="minorHAnsi" w:hAnsiTheme="minorHAnsi"/>
          <w:lang w:val="en-US"/>
        </w:rPr>
        <w:br w:type="page"/>
      </w:r>
    </w:p>
    <w:p w14:paraId="408F3463" w14:textId="6888A5DC" w:rsidR="00362E13" w:rsidRPr="00810587" w:rsidRDefault="00810587" w:rsidP="005B5BDA">
      <w:pPr>
        <w:pStyle w:val="Caption"/>
        <w:rPr>
          <w:rStyle w:val="PageNumber"/>
          <w:rFonts w:asciiTheme="minorHAnsi" w:hAnsiTheme="minorHAnsi"/>
          <w:b/>
          <w:i w:val="0"/>
          <w:color w:val="auto"/>
          <w:sz w:val="22"/>
          <w:lang w:val="en-US"/>
        </w:rPr>
      </w:pPr>
      <w:r w:rsidRPr="00810587">
        <w:rPr>
          <w:rStyle w:val="PageNumber"/>
          <w:rFonts w:asciiTheme="minorHAnsi" w:hAnsiTheme="minorHAnsi"/>
          <w:b/>
          <w:i w:val="0"/>
          <w:color w:val="auto"/>
          <w:sz w:val="22"/>
          <w:lang w:val="en-US"/>
        </w:rPr>
        <w:lastRenderedPageBreak/>
        <w:t>References</w:t>
      </w:r>
    </w:p>
    <w:sectPr w:rsidR="00362E13" w:rsidRPr="00810587" w:rsidSect="005068DC">
      <w:headerReference w:type="default" r:id="rId35"/>
      <w:footerReference w:type="default" r:id="rId36"/>
      <w:pgSz w:w="16838" w:h="11906" w:orient="landscape" w:code="9"/>
      <w:pgMar w:top="1418" w:right="1418" w:bottom="1418" w:left="1276" w:header="425"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5F228" w14:textId="77777777" w:rsidR="00F1350E" w:rsidRDefault="00F1350E" w:rsidP="00A637D0">
      <w:r>
        <w:separator/>
      </w:r>
    </w:p>
  </w:endnote>
  <w:endnote w:type="continuationSeparator" w:id="0">
    <w:p w14:paraId="57282B03" w14:textId="77777777" w:rsidR="00F1350E" w:rsidRDefault="00F1350E" w:rsidP="00A637D0">
      <w:r>
        <w:continuationSeparator/>
      </w:r>
    </w:p>
  </w:endnote>
  <w:endnote w:id="1">
    <w:p w14:paraId="6576638E" w14:textId="0DFBF3BB" w:rsidR="00BE520B" w:rsidRPr="004D3B41" w:rsidRDefault="00BE520B" w:rsidP="004D3B41">
      <w:pPr>
        <w:pStyle w:val="EndnoteText"/>
        <w:rPr>
          <w:lang w:val="en-US"/>
        </w:rPr>
      </w:pPr>
      <w:r>
        <w:rPr>
          <w:rStyle w:val="EndnoteReference"/>
        </w:rPr>
        <w:endnoteRef/>
      </w:r>
      <w:r w:rsidRPr="004D3B41">
        <w:rPr>
          <w:lang w:val="en-US"/>
        </w:rPr>
        <w:t xml:space="preserve"> </w:t>
      </w:r>
      <w:r w:rsidRPr="00DB1E74">
        <w:rPr>
          <w:lang w:val="en-US"/>
        </w:rPr>
        <w:t>NREA &amp; MoE&amp;RE (</w:t>
      </w:r>
      <w:r>
        <w:rPr>
          <w:lang w:val="en-US"/>
        </w:rPr>
        <w:t>2015</w:t>
      </w:r>
      <w:r w:rsidRPr="00DB1E74">
        <w:rPr>
          <w:lang w:val="en-US"/>
        </w:rPr>
        <w:t>):</w:t>
      </w:r>
      <w:r>
        <w:rPr>
          <w:lang w:val="en-US"/>
        </w:rPr>
        <w:t xml:space="preserve"> </w:t>
      </w:r>
      <w:r w:rsidRPr="00DB1E74">
        <w:rPr>
          <w:lang w:val="en-US"/>
        </w:rPr>
        <w:t>Enabling</w:t>
      </w:r>
      <w:r>
        <w:rPr>
          <w:lang w:val="en-US"/>
        </w:rPr>
        <w:t xml:space="preserve"> </w:t>
      </w:r>
      <w:r w:rsidRPr="00DB1E74">
        <w:rPr>
          <w:lang w:val="en-US"/>
        </w:rPr>
        <w:t>Conditions</w:t>
      </w:r>
      <w:r>
        <w:rPr>
          <w:lang w:val="en-US"/>
        </w:rPr>
        <w:t xml:space="preserve"> f</w:t>
      </w:r>
      <w:r w:rsidRPr="00DB1E74">
        <w:rPr>
          <w:lang w:val="en-US"/>
        </w:rPr>
        <w:t>or</w:t>
      </w:r>
      <w:r>
        <w:rPr>
          <w:lang w:val="en-US"/>
        </w:rPr>
        <w:t xml:space="preserve"> </w:t>
      </w:r>
      <w:r w:rsidRPr="00DB1E74">
        <w:rPr>
          <w:lang w:val="en-US"/>
        </w:rPr>
        <w:t>E</w:t>
      </w:r>
      <w:r>
        <w:rPr>
          <w:lang w:val="en-US"/>
        </w:rPr>
        <w:t>E</w:t>
      </w:r>
      <w:r w:rsidRPr="00DB1E74">
        <w:rPr>
          <w:lang w:val="en-US"/>
        </w:rPr>
        <w:t>/R</w:t>
      </w:r>
      <w:r>
        <w:rPr>
          <w:lang w:val="en-US"/>
        </w:rPr>
        <w:t>E b</w:t>
      </w:r>
      <w:r w:rsidRPr="00DB1E74">
        <w:rPr>
          <w:lang w:val="en-US"/>
        </w:rPr>
        <w:t>ased</w:t>
      </w:r>
      <w:r>
        <w:rPr>
          <w:lang w:val="en-US"/>
        </w:rPr>
        <w:t xml:space="preserve"> </w:t>
      </w:r>
      <w:r w:rsidRPr="00DB1E74">
        <w:rPr>
          <w:lang w:val="en-US"/>
        </w:rPr>
        <w:t>Employment</w:t>
      </w:r>
      <w:r>
        <w:rPr>
          <w:lang w:val="en-US"/>
        </w:rPr>
        <w:t xml:space="preserve"> a</w:t>
      </w:r>
      <w:r w:rsidRPr="00DB1E74">
        <w:rPr>
          <w:lang w:val="en-US"/>
        </w:rPr>
        <w:t>nd</w:t>
      </w:r>
      <w:r>
        <w:rPr>
          <w:lang w:val="en-US"/>
        </w:rPr>
        <w:t xml:space="preserve"> </w:t>
      </w:r>
      <w:r w:rsidRPr="00DB1E74">
        <w:rPr>
          <w:lang w:val="en-US"/>
        </w:rPr>
        <w:t>Value</w:t>
      </w:r>
      <w:r>
        <w:rPr>
          <w:lang w:val="en-US"/>
        </w:rPr>
        <w:t xml:space="preserve"> </w:t>
      </w:r>
      <w:r w:rsidRPr="00DB1E74">
        <w:rPr>
          <w:lang w:val="en-US"/>
        </w:rPr>
        <w:t>Creation</w:t>
      </w:r>
      <w:r>
        <w:rPr>
          <w:lang w:val="en-US"/>
        </w:rPr>
        <w:t xml:space="preserve"> </w:t>
      </w:r>
      <w:r w:rsidRPr="00DB1E74">
        <w:rPr>
          <w:lang w:val="en-US"/>
        </w:rPr>
        <w:t>Egypt</w:t>
      </w:r>
      <w:r>
        <w:rPr>
          <w:lang w:val="en-US"/>
        </w:rPr>
        <w:t xml:space="preserve"> </w:t>
      </w:r>
      <w:hyperlink r:id="rId1" w:history="1">
        <w:r w:rsidRPr="00DB1E74">
          <w:rPr>
            <w:rStyle w:val="Hyperlink"/>
            <w:lang w:val="en-US"/>
          </w:rPr>
          <w:t>https://energypedia.info/images/c/c4/Mohamed_Salah_El_Sobki,_New_and_Renewable_Energy_Agency_%28NREA%29.pdf</w:t>
        </w:r>
      </w:hyperlink>
    </w:p>
  </w:endnote>
  <w:endnote w:id="2">
    <w:p w14:paraId="3D19C55E" w14:textId="126718F3" w:rsidR="00BE520B" w:rsidRPr="006C30E5" w:rsidRDefault="00BE520B">
      <w:pPr>
        <w:pStyle w:val="EndnoteText"/>
        <w:rPr>
          <w:lang w:val="en-US"/>
        </w:rPr>
      </w:pPr>
      <w:r>
        <w:rPr>
          <w:rStyle w:val="EndnoteReference"/>
        </w:rPr>
        <w:endnoteRef/>
      </w:r>
      <w:r w:rsidRPr="006C30E5">
        <w:rPr>
          <w:lang w:val="en-US"/>
        </w:rPr>
        <w:t xml:space="preserve"> </w:t>
      </w:r>
      <w:r>
        <w:rPr>
          <w:lang w:val="en-US"/>
        </w:rPr>
        <w:t>NREA &amp; MoERE (2016): Renewable Energy in Egypt - S</w:t>
      </w:r>
      <w:r w:rsidRPr="006C30E5">
        <w:rPr>
          <w:lang w:val="en-US"/>
        </w:rPr>
        <w:t xml:space="preserve">tate of the </w:t>
      </w:r>
      <w:r>
        <w:rPr>
          <w:lang w:val="en-US"/>
        </w:rPr>
        <w:t>Art and F</w:t>
      </w:r>
      <w:r w:rsidRPr="006C30E5">
        <w:rPr>
          <w:lang w:val="en-US"/>
        </w:rPr>
        <w:t xml:space="preserve">uture </w:t>
      </w:r>
      <w:r>
        <w:rPr>
          <w:lang w:val="en-US"/>
        </w:rPr>
        <w:t>D</w:t>
      </w:r>
      <w:r w:rsidRPr="006C30E5">
        <w:rPr>
          <w:lang w:val="en-US"/>
        </w:rPr>
        <w:t>evelopments</w:t>
      </w:r>
    </w:p>
  </w:endnote>
  <w:endnote w:id="3">
    <w:p w14:paraId="17D99E00" w14:textId="70D4800D" w:rsidR="00BE520B" w:rsidRPr="00B11DB6" w:rsidRDefault="00BE520B">
      <w:pPr>
        <w:pStyle w:val="EndnoteText"/>
        <w:rPr>
          <w:lang w:val="en-US"/>
        </w:rPr>
      </w:pPr>
      <w:r>
        <w:rPr>
          <w:rStyle w:val="EndnoteReference"/>
        </w:rPr>
        <w:endnoteRef/>
      </w:r>
      <w:r w:rsidRPr="00B11DB6">
        <w:rPr>
          <w:lang w:val="en-US"/>
        </w:rPr>
        <w:t xml:space="preserve"> </w:t>
      </w:r>
      <w:r>
        <w:rPr>
          <w:lang w:val="en-US"/>
        </w:rPr>
        <w:t>NREA &amp; MoERE (2016): Renewable Energy in Egypt - S</w:t>
      </w:r>
      <w:r w:rsidRPr="006C30E5">
        <w:rPr>
          <w:lang w:val="en-US"/>
        </w:rPr>
        <w:t xml:space="preserve">tate of the </w:t>
      </w:r>
      <w:r>
        <w:rPr>
          <w:lang w:val="en-US"/>
        </w:rPr>
        <w:t>Art and F</w:t>
      </w:r>
      <w:r w:rsidRPr="006C30E5">
        <w:rPr>
          <w:lang w:val="en-US"/>
        </w:rPr>
        <w:t xml:space="preserve">uture </w:t>
      </w:r>
      <w:r>
        <w:rPr>
          <w:lang w:val="en-US"/>
        </w:rPr>
        <w:t>D</w:t>
      </w:r>
      <w:r w:rsidRPr="006C30E5">
        <w:rPr>
          <w:lang w:val="en-US"/>
        </w:rPr>
        <w:t>evelopments</w:t>
      </w:r>
    </w:p>
  </w:endnote>
  <w:endnote w:id="4">
    <w:p w14:paraId="606527E1" w14:textId="219DB947" w:rsidR="00BE520B" w:rsidRPr="006B3F5C" w:rsidRDefault="00BE520B" w:rsidP="006B3F5C">
      <w:pPr>
        <w:pStyle w:val="EndnoteText"/>
        <w:rPr>
          <w:lang w:val="en-US"/>
        </w:rPr>
      </w:pPr>
      <w:r>
        <w:rPr>
          <w:rStyle w:val="EndnoteReference"/>
        </w:rPr>
        <w:endnoteRef/>
      </w:r>
      <w:r w:rsidRPr="006B3F5C">
        <w:rPr>
          <w:lang w:val="en-US"/>
        </w:rPr>
        <w:t xml:space="preserve"> </w:t>
      </w:r>
      <w:r>
        <w:rPr>
          <w:lang w:val="en-US"/>
        </w:rPr>
        <w:t xml:space="preserve">MoERE (2015): </w:t>
      </w:r>
      <w:r w:rsidRPr="006B3F5C">
        <w:rPr>
          <w:lang w:val="en-US"/>
        </w:rPr>
        <w:t>Addressing Egypt’s Electricity Vision</w:t>
      </w:r>
      <w:r>
        <w:rPr>
          <w:lang w:val="en-US"/>
        </w:rPr>
        <w:t xml:space="preserve">, </w:t>
      </w:r>
      <w:r w:rsidRPr="006B3F5C">
        <w:rPr>
          <w:lang w:val="en-US"/>
        </w:rPr>
        <w:t>Egypt Economic Development Conference "EEDC" 2015</w:t>
      </w:r>
      <w:r>
        <w:rPr>
          <w:lang w:val="en-US"/>
        </w:rPr>
        <w:t xml:space="preserve"> </w:t>
      </w:r>
      <w:hyperlink r:id="rId2" w:history="1">
        <w:r w:rsidRPr="008260BF">
          <w:rPr>
            <w:rStyle w:val="Hyperlink"/>
            <w:lang w:val="en-US"/>
          </w:rPr>
          <w:t>http://www.moee.gov.eg/english_new/Presentations/EEDC.pdf</w:t>
        </w:r>
      </w:hyperlink>
      <w:r>
        <w:rPr>
          <w:lang w:val="en-US"/>
        </w:rPr>
        <w:t xml:space="preserve"> </w:t>
      </w:r>
    </w:p>
  </w:endnote>
  <w:endnote w:id="5">
    <w:p w14:paraId="285EA1EF" w14:textId="53D7BE5E" w:rsidR="00BE520B" w:rsidRPr="0064730A" w:rsidRDefault="00BE520B">
      <w:pPr>
        <w:pStyle w:val="EndnoteText"/>
        <w:rPr>
          <w:lang w:val="en-US"/>
        </w:rPr>
      </w:pPr>
      <w:r>
        <w:rPr>
          <w:rStyle w:val="EndnoteReference"/>
        </w:rPr>
        <w:endnoteRef/>
      </w:r>
      <w:r w:rsidRPr="0064730A">
        <w:rPr>
          <w:lang w:val="en-US"/>
        </w:rPr>
        <w:t xml:space="preserve"> Ministry of Planning, Monitoring and Administrative Reform</w:t>
      </w:r>
      <w:r>
        <w:rPr>
          <w:lang w:val="en-US"/>
        </w:rPr>
        <w:t xml:space="preserve"> (2015): </w:t>
      </w:r>
      <w:r w:rsidRPr="0064730A">
        <w:rPr>
          <w:lang w:val="en-US"/>
        </w:rPr>
        <w:t>Sustainable Development Strategy: Egypt's vision 2030</w:t>
      </w:r>
      <w:r>
        <w:rPr>
          <w:lang w:val="en-US"/>
        </w:rPr>
        <w:t xml:space="preserve"> and planning reform </w:t>
      </w:r>
      <w:hyperlink r:id="rId3" w:history="1">
        <w:r w:rsidRPr="008260BF">
          <w:rPr>
            <w:rStyle w:val="Hyperlink"/>
            <w:lang w:val="en-US"/>
          </w:rPr>
          <w:t>https://sustainabledevelopment.un.org/content/documents/15262El-Megharbell,%20Egypt%20NSDS%2020150527.pdf</w:t>
        </w:r>
      </w:hyperlink>
      <w:r>
        <w:rPr>
          <w:lang w:val="en-US"/>
        </w:rPr>
        <w:t xml:space="preserve"> </w:t>
      </w:r>
    </w:p>
  </w:endnote>
  <w:endnote w:id="6">
    <w:p w14:paraId="22A2C44A" w14:textId="77777777" w:rsidR="00BE520B" w:rsidRPr="007647C6" w:rsidRDefault="00BE520B" w:rsidP="00FE57E7">
      <w:pPr>
        <w:pStyle w:val="EndnoteText"/>
        <w:rPr>
          <w:lang w:val="en-US"/>
        </w:rPr>
      </w:pPr>
      <w:r>
        <w:rPr>
          <w:rStyle w:val="EndnoteReference"/>
        </w:rPr>
        <w:endnoteRef/>
      </w:r>
      <w:r w:rsidRPr="007647C6">
        <w:rPr>
          <w:lang w:val="en-US"/>
        </w:rPr>
        <w:t xml:space="preserve"> </w:t>
      </w:r>
      <w:r w:rsidRPr="0013298A">
        <w:rPr>
          <w:lang w:val="en-US"/>
        </w:rPr>
        <w:t>Eversheds &amp; PwC (2015): Developing renewable energy projects</w:t>
      </w:r>
      <w:r>
        <w:rPr>
          <w:lang w:val="en-US"/>
        </w:rPr>
        <w:t xml:space="preserve"> - </w:t>
      </w:r>
      <w:r w:rsidRPr="0013298A">
        <w:rPr>
          <w:lang w:val="en-US"/>
        </w:rPr>
        <w:t>A guide to achieving</w:t>
      </w:r>
      <w:r>
        <w:rPr>
          <w:lang w:val="en-US"/>
        </w:rPr>
        <w:t xml:space="preserve"> </w:t>
      </w:r>
      <w:r w:rsidRPr="0013298A">
        <w:rPr>
          <w:lang w:val="en-US"/>
        </w:rPr>
        <w:t>success in the Middle East</w:t>
      </w:r>
      <w:r>
        <w:rPr>
          <w:lang w:val="en-US"/>
        </w:rPr>
        <w:t xml:space="preserve"> – Egypt </w:t>
      </w:r>
      <w:hyperlink r:id="rId4" w:history="1">
        <w:r w:rsidRPr="009C5C08">
          <w:rPr>
            <w:rStyle w:val="Hyperlink"/>
            <w:lang w:val="en-US"/>
          </w:rPr>
          <w:t>http://www.pwc.com/m1/en/publications/documents/developing-renewable-energy-projects-egypt.pdf</w:t>
        </w:r>
      </w:hyperlink>
    </w:p>
  </w:endnote>
  <w:endnote w:id="7">
    <w:p w14:paraId="5950FFDB" w14:textId="77777777" w:rsidR="00BE520B" w:rsidRPr="00350FFC" w:rsidRDefault="00BE520B" w:rsidP="00333CBA">
      <w:pPr>
        <w:pStyle w:val="EndnoteText"/>
        <w:rPr>
          <w:lang w:val="en-US"/>
        </w:rPr>
      </w:pPr>
      <w:r>
        <w:rPr>
          <w:rStyle w:val="EndnoteReference"/>
        </w:rPr>
        <w:endnoteRef/>
      </w:r>
      <w:r w:rsidRPr="00350FFC">
        <w:rPr>
          <w:lang w:val="en-US"/>
        </w:rPr>
        <w:t xml:space="preserve"> OECD (2013): Renewable Energies in the Middle East</w:t>
      </w:r>
      <w:r>
        <w:rPr>
          <w:lang w:val="en-US"/>
        </w:rPr>
        <w:t xml:space="preserve"> and North Africa </w:t>
      </w:r>
      <w:hyperlink r:id="rId5" w:anchor="v=onepage&amp;q&amp;f=false" w:history="1">
        <w:r w:rsidRPr="00EF050F">
          <w:rPr>
            <w:rStyle w:val="Hyperlink"/>
            <w:lang w:val="en-US"/>
          </w:rPr>
          <w:t>https://books.google.co.ma/books?id=jnPWLu6X-kEC&amp;pg=PA108&amp;lpg=PA108&amp;dq=renewable+energy+fund+for+fit+in+egypt&amp;source=bl&amp;ots=wcL3MvQ-cp&amp;sig=kRjOoX8ye3Emn_5s2v6b6R4MsYY&amp;hl=de&amp;sa=X&amp;redir_esc=y#v=onepage&amp;q&amp;f=false</w:t>
        </w:r>
      </w:hyperlink>
      <w:r>
        <w:rPr>
          <w:lang w:val="en-US"/>
        </w:rPr>
        <w:t xml:space="preserve"> </w:t>
      </w:r>
    </w:p>
  </w:endnote>
  <w:endnote w:id="8">
    <w:p w14:paraId="13745E83" w14:textId="77777777" w:rsidR="00BE520B" w:rsidRPr="00190671" w:rsidRDefault="00BE520B">
      <w:pPr>
        <w:pStyle w:val="EndnoteText"/>
        <w:rPr>
          <w:lang w:val="en-US"/>
        </w:rPr>
      </w:pPr>
      <w:r>
        <w:rPr>
          <w:rStyle w:val="EndnoteReference"/>
        </w:rPr>
        <w:endnoteRef/>
      </w:r>
      <w:r w:rsidRPr="00190671">
        <w:rPr>
          <w:lang w:val="en-US"/>
        </w:rPr>
        <w:t xml:space="preserve"> PV Magazine (2015): Huge interest in Egyptian renewable energy tender</w:t>
      </w:r>
      <w:r>
        <w:rPr>
          <w:lang w:val="en-US"/>
        </w:rPr>
        <w:t xml:space="preserve"> </w:t>
      </w:r>
      <w:hyperlink r:id="rId6" w:history="1">
        <w:r w:rsidRPr="00113B55">
          <w:rPr>
            <w:rStyle w:val="Hyperlink"/>
            <w:lang w:val="en-US"/>
          </w:rPr>
          <w:t>http://www.pv-magazine.com/news/details/beitrag/huge-interest-in-egyptian-renewable-energy-tender_100017661/</w:t>
        </w:r>
      </w:hyperlink>
      <w:r>
        <w:rPr>
          <w:lang w:val="en-US"/>
        </w:rPr>
        <w:t xml:space="preserve"> </w:t>
      </w:r>
    </w:p>
  </w:endnote>
  <w:endnote w:id="9">
    <w:p w14:paraId="725A74EB" w14:textId="77777777" w:rsidR="00BE520B" w:rsidRPr="00FE45D2" w:rsidRDefault="00BE520B" w:rsidP="00453499">
      <w:pPr>
        <w:pStyle w:val="EndnoteText"/>
        <w:rPr>
          <w:lang w:val="en-US"/>
        </w:rPr>
      </w:pPr>
      <w:r>
        <w:rPr>
          <w:rStyle w:val="EndnoteReference"/>
        </w:rPr>
        <w:endnoteRef/>
      </w:r>
      <w:r w:rsidRPr="00FE45D2">
        <w:rPr>
          <w:lang w:val="en-US"/>
        </w:rPr>
        <w:t xml:space="preserve"> I</w:t>
      </w:r>
      <w:r>
        <w:rPr>
          <w:lang w:val="en-US"/>
        </w:rPr>
        <w:t xml:space="preserve">brachy </w:t>
      </w:r>
      <w:r w:rsidRPr="00FE45D2">
        <w:rPr>
          <w:lang w:val="en-US"/>
        </w:rPr>
        <w:t>&amp;</w:t>
      </w:r>
      <w:r>
        <w:rPr>
          <w:lang w:val="en-US"/>
        </w:rPr>
        <w:t xml:space="preserve"> </w:t>
      </w:r>
      <w:r w:rsidRPr="00FE45D2">
        <w:rPr>
          <w:lang w:val="en-US"/>
        </w:rPr>
        <w:t>D</w:t>
      </w:r>
      <w:r>
        <w:rPr>
          <w:lang w:val="en-US"/>
        </w:rPr>
        <w:t>ermarkar</w:t>
      </w:r>
      <w:r w:rsidRPr="00FE45D2">
        <w:rPr>
          <w:lang w:val="en-US"/>
        </w:rPr>
        <w:t xml:space="preserve"> (2015): Electricity in Egypt - Policy and Regulatory Reform</w:t>
      </w:r>
      <w:r>
        <w:rPr>
          <w:lang w:val="en-US"/>
        </w:rPr>
        <w:t xml:space="preserve"> </w:t>
      </w:r>
    </w:p>
  </w:endnote>
  <w:endnote w:id="10">
    <w:p w14:paraId="13445775" w14:textId="77777777" w:rsidR="00BE520B" w:rsidRPr="00A2385F" w:rsidRDefault="00BE520B">
      <w:pPr>
        <w:pStyle w:val="EndnoteText"/>
        <w:rPr>
          <w:lang w:val="en-US"/>
        </w:rPr>
      </w:pPr>
      <w:r>
        <w:rPr>
          <w:rStyle w:val="EndnoteReference"/>
        </w:rPr>
        <w:endnoteRef/>
      </w:r>
      <w:r w:rsidRPr="00A2385F">
        <w:rPr>
          <w:lang w:val="en-US"/>
        </w:rPr>
        <w:t xml:space="preserve"> Amerella (2015): Investing in Renewable Energy in Egypt </w:t>
      </w:r>
      <w:hyperlink r:id="rId7" w:history="1">
        <w:r w:rsidRPr="00A2385F">
          <w:rPr>
            <w:rStyle w:val="Hyperlink"/>
            <w:lang w:val="en-US"/>
          </w:rPr>
          <w:t>http://amereller.de/fileadmin/PDFs/ALC_Investing-in-Renewable-Energies-Jan-2015.pdf</w:t>
        </w:r>
      </w:hyperlink>
      <w:r w:rsidRPr="00A2385F">
        <w:rPr>
          <w:lang w:val="en-US"/>
        </w:rPr>
        <w:t xml:space="preserve"> </w:t>
      </w:r>
    </w:p>
  </w:endnote>
  <w:endnote w:id="11">
    <w:p w14:paraId="6EA83A4E" w14:textId="77777777" w:rsidR="00BE520B" w:rsidRPr="00C212C1" w:rsidRDefault="00BE520B">
      <w:pPr>
        <w:pStyle w:val="EndnoteText"/>
        <w:rPr>
          <w:rStyle w:val="Hyperlink"/>
          <w:lang w:val="en-US"/>
        </w:rPr>
      </w:pPr>
      <w:r>
        <w:rPr>
          <w:rStyle w:val="EndnoteReference"/>
        </w:rPr>
        <w:endnoteRef/>
      </w:r>
      <w:r w:rsidRPr="00115BAC">
        <w:rPr>
          <w:lang w:val="en-US"/>
        </w:rPr>
        <w:t xml:space="preserve"> </w:t>
      </w:r>
      <w:r w:rsidRPr="00C212C1">
        <w:rPr>
          <w:lang w:val="en-US"/>
        </w:rPr>
        <w:t>US Energy Information Administration (EIA) (2015): Egypt</w:t>
      </w:r>
      <w:r>
        <w:rPr>
          <w:rStyle w:val="PageNumber"/>
          <w:rFonts w:asciiTheme="minorHAnsi" w:hAnsiTheme="minorHAnsi"/>
          <w:bCs/>
          <w:sz w:val="22"/>
          <w:szCs w:val="22"/>
          <w:lang w:val="en-US"/>
        </w:rPr>
        <w:t xml:space="preserve"> </w:t>
      </w:r>
      <w:hyperlink r:id="rId8" w:history="1">
        <w:r w:rsidRPr="00B91B89">
          <w:rPr>
            <w:rStyle w:val="Hyperlink"/>
            <w:lang w:val="en-US"/>
          </w:rPr>
          <w:t>http://www.eia.gov/beta/international/analysis.cfm?iso=EGY</w:t>
        </w:r>
      </w:hyperlink>
      <w:r w:rsidRPr="00C212C1">
        <w:rPr>
          <w:rStyle w:val="Hyperlink"/>
          <w:lang w:val="en-US"/>
        </w:rPr>
        <w:t xml:space="preserve"> </w:t>
      </w:r>
    </w:p>
  </w:endnote>
  <w:endnote w:id="12">
    <w:p w14:paraId="734CF17D" w14:textId="77777777" w:rsidR="00BE520B" w:rsidRPr="00AC4DFD" w:rsidRDefault="00BE520B">
      <w:pPr>
        <w:pStyle w:val="EndnoteText"/>
        <w:rPr>
          <w:lang w:val="en-US"/>
        </w:rPr>
      </w:pPr>
      <w:r>
        <w:rPr>
          <w:rStyle w:val="EndnoteReference"/>
        </w:rPr>
        <w:endnoteRef/>
      </w:r>
      <w:r w:rsidRPr="00AC4DFD">
        <w:rPr>
          <w:lang w:val="en-US"/>
        </w:rPr>
        <w:t xml:space="preserve"> Reuters (2015): Egypt, Russia sign deal to build a nuclear power plant</w:t>
      </w:r>
      <w:r w:rsidRPr="00D532E6">
        <w:rPr>
          <w:lang w:val="en-US"/>
        </w:rPr>
        <w:t xml:space="preserve"> </w:t>
      </w:r>
      <w:hyperlink r:id="rId9" w:history="1">
        <w:r w:rsidRPr="00AC4DFD">
          <w:rPr>
            <w:rStyle w:val="Hyperlink"/>
            <w:lang w:val="en-US"/>
          </w:rPr>
          <w:t>http://www.reuters.com/article/us-nuclear-russia-egypt-idUSKCN0T81YY20151119</w:t>
        </w:r>
      </w:hyperlink>
      <w:r w:rsidRPr="00AC4DFD">
        <w:rPr>
          <w:lang w:val="en-US"/>
        </w:rPr>
        <w:t xml:space="preserve"> </w:t>
      </w:r>
    </w:p>
  </w:endnote>
  <w:endnote w:id="13">
    <w:p w14:paraId="69D9301C" w14:textId="5787529D" w:rsidR="00BE520B" w:rsidRPr="008E7491" w:rsidRDefault="00BE520B">
      <w:pPr>
        <w:pStyle w:val="EndnoteText"/>
      </w:pPr>
      <w:r>
        <w:rPr>
          <w:rStyle w:val="EndnoteReference"/>
        </w:rPr>
        <w:endnoteRef/>
      </w:r>
      <w:r>
        <w:t xml:space="preserve"> Deutsch-Arabische Industrie-</w:t>
      </w:r>
      <w:r w:rsidRPr="008E7491">
        <w:t xml:space="preserve"> und Handelskammer</w:t>
      </w:r>
      <w:r>
        <w:t xml:space="preserve"> (2015): Zielmarktanalyse - </w:t>
      </w:r>
      <w:r w:rsidRPr="008E7491">
        <w:t>Erneuerbare Energien für den Eigenverbrauch in Industrie und Tourismus in Ägypten</w:t>
      </w:r>
      <w:r>
        <w:t xml:space="preserve"> </w:t>
      </w:r>
      <w:hyperlink r:id="rId10" w:history="1">
        <w:r w:rsidRPr="00C06449">
          <w:rPr>
            <w:rStyle w:val="Hyperlink"/>
          </w:rPr>
          <w:t>https://www.export-erneuerbare.de/EEE/Redaktion/DE/Downloads/Publikationen/AHK_Zielmarktanalysen/zma_aegypten_2015_ee.pdf?__blob=publicationFile&amp;v=2</w:t>
        </w:r>
      </w:hyperlink>
      <w:r>
        <w:t xml:space="preserve"> </w:t>
      </w:r>
    </w:p>
  </w:endnote>
  <w:endnote w:id="14">
    <w:p w14:paraId="4C178AFF" w14:textId="77777777" w:rsidR="00BE520B" w:rsidRPr="00B0280E" w:rsidRDefault="00BE520B">
      <w:pPr>
        <w:pStyle w:val="EndnoteText"/>
        <w:rPr>
          <w:lang w:val="en-US"/>
        </w:rPr>
      </w:pPr>
      <w:r>
        <w:rPr>
          <w:rStyle w:val="EndnoteReference"/>
        </w:rPr>
        <w:endnoteRef/>
      </w:r>
      <w:r w:rsidRPr="00B0280E">
        <w:rPr>
          <w:lang w:val="en-US"/>
        </w:rPr>
        <w:t xml:space="preserve"> </w:t>
      </w:r>
      <w:r w:rsidRPr="005E3388">
        <w:rPr>
          <w:lang w:val="en-US"/>
        </w:rPr>
        <w:t>US Energy Information Administration (EIA) (2015): Egypt</w:t>
      </w:r>
    </w:p>
  </w:endnote>
  <w:endnote w:id="15">
    <w:p w14:paraId="3E3C36E6" w14:textId="77777777" w:rsidR="00BE520B" w:rsidRPr="009C5FA8" w:rsidRDefault="00BE520B">
      <w:pPr>
        <w:pStyle w:val="EndnoteText"/>
        <w:rPr>
          <w:lang w:val="en-US"/>
        </w:rPr>
      </w:pPr>
      <w:r>
        <w:rPr>
          <w:rStyle w:val="EndnoteReference"/>
        </w:rPr>
        <w:endnoteRef/>
      </w:r>
      <w:r w:rsidRPr="009C5FA8">
        <w:rPr>
          <w:lang w:val="en-US"/>
        </w:rPr>
        <w:t xml:space="preserve"> </w:t>
      </w:r>
      <w:r>
        <w:rPr>
          <w:lang w:val="en-US"/>
        </w:rPr>
        <w:t xml:space="preserve">Energypedia (retrieved 06.01.2016): Egypt Energy Situation </w:t>
      </w:r>
      <w:hyperlink r:id="rId11" w:history="1">
        <w:r w:rsidRPr="00C06449">
          <w:rPr>
            <w:rStyle w:val="Hyperlink"/>
            <w:lang w:val="en-US"/>
          </w:rPr>
          <w:t>https://energypedia.info/wiki/Egypt_Energy_Situation</w:t>
        </w:r>
      </w:hyperlink>
      <w:r>
        <w:rPr>
          <w:lang w:val="en-US"/>
        </w:rPr>
        <w:t xml:space="preserve"> </w:t>
      </w:r>
    </w:p>
  </w:endnote>
  <w:endnote w:id="16">
    <w:p w14:paraId="4B2E1037" w14:textId="77777777" w:rsidR="00BE520B" w:rsidRPr="00B266AD" w:rsidRDefault="00BE520B" w:rsidP="001E4197">
      <w:pPr>
        <w:pStyle w:val="EndnoteText"/>
        <w:rPr>
          <w:lang w:val="en-US"/>
        </w:rPr>
      </w:pPr>
      <w:r>
        <w:rPr>
          <w:rStyle w:val="EndnoteReference"/>
        </w:rPr>
        <w:endnoteRef/>
      </w:r>
      <w:r w:rsidRPr="00B266AD">
        <w:rPr>
          <w:lang w:val="en-US"/>
        </w:rPr>
        <w:t xml:space="preserve"> </w:t>
      </w:r>
      <w:r>
        <w:rPr>
          <w:lang w:val="en-US"/>
        </w:rPr>
        <w:t xml:space="preserve">EgyptERA (retrieved 05.01.2016): </w:t>
      </w:r>
      <w:r w:rsidRPr="00B266AD">
        <w:rPr>
          <w:lang w:val="en-US"/>
        </w:rPr>
        <w:t>General Information about electricity generated from RE Sources</w:t>
      </w:r>
      <w:r>
        <w:rPr>
          <w:lang w:val="en-US"/>
        </w:rPr>
        <w:t xml:space="preserve"> </w:t>
      </w:r>
      <w:hyperlink r:id="rId12" w:history="1">
        <w:r w:rsidRPr="00FD7B23">
          <w:rPr>
            <w:rStyle w:val="Hyperlink"/>
            <w:lang w:val="en-US"/>
          </w:rPr>
          <w:t>http://egyptera.org/en/elec_gen_egy.aspx</w:t>
        </w:r>
      </w:hyperlink>
      <w:r>
        <w:rPr>
          <w:lang w:val="en-US"/>
        </w:rPr>
        <w:t xml:space="preserve"> </w:t>
      </w:r>
    </w:p>
  </w:endnote>
  <w:endnote w:id="17">
    <w:p w14:paraId="2712DC5D" w14:textId="77777777" w:rsidR="00BE520B" w:rsidRPr="00EE3D59" w:rsidRDefault="00BE520B">
      <w:pPr>
        <w:pStyle w:val="EndnoteText"/>
        <w:rPr>
          <w:lang w:val="en-US"/>
        </w:rPr>
      </w:pPr>
      <w:r>
        <w:rPr>
          <w:rStyle w:val="EndnoteReference"/>
        </w:rPr>
        <w:endnoteRef/>
      </w:r>
      <w:r w:rsidRPr="00EE3D59">
        <w:rPr>
          <w:lang w:val="en-US"/>
        </w:rPr>
        <w:t xml:space="preserve"> US Energy Information Administration (EIA) (2015): Egypt</w:t>
      </w:r>
    </w:p>
  </w:endnote>
  <w:endnote w:id="18">
    <w:p w14:paraId="5247A4B0" w14:textId="11072382" w:rsidR="00BE520B" w:rsidRPr="00BB4DCC" w:rsidRDefault="00BE520B" w:rsidP="00BB4DCC">
      <w:pPr>
        <w:pStyle w:val="EndnoteText"/>
        <w:rPr>
          <w:lang w:val="en-US"/>
        </w:rPr>
      </w:pPr>
      <w:r>
        <w:rPr>
          <w:rStyle w:val="EndnoteReference"/>
        </w:rPr>
        <w:endnoteRef/>
      </w:r>
      <w:r w:rsidRPr="00BB4DCC">
        <w:rPr>
          <w:lang w:val="en-US"/>
        </w:rPr>
        <w:t xml:space="preserve"> The International Institute for Industrial Environmental Economics (IIIEE) at Lund University</w:t>
      </w:r>
      <w:r>
        <w:rPr>
          <w:lang w:val="en-US"/>
        </w:rPr>
        <w:t xml:space="preserve"> (2013): </w:t>
      </w:r>
      <w:r w:rsidRPr="00BB4DCC">
        <w:rPr>
          <w:lang w:val="en-US"/>
        </w:rPr>
        <w:t>Ready for “My Sun”</w:t>
      </w:r>
      <w:r>
        <w:rPr>
          <w:lang w:val="en-US"/>
        </w:rPr>
        <w:t xml:space="preserve"> - </w:t>
      </w:r>
      <w:r w:rsidRPr="00BB4DCC">
        <w:rPr>
          <w:lang w:val="en-US"/>
        </w:rPr>
        <w:t>The Egyptian Solar Water Heater Industry</w:t>
      </w:r>
      <w:r>
        <w:rPr>
          <w:lang w:val="en-US"/>
        </w:rPr>
        <w:t xml:space="preserve"> </w:t>
      </w:r>
      <w:r w:rsidRPr="00BB4DCC">
        <w:rPr>
          <w:lang w:val="en-US"/>
        </w:rPr>
        <w:t>and its Readiness to Adopt the</w:t>
      </w:r>
      <w:r>
        <w:rPr>
          <w:lang w:val="en-US"/>
        </w:rPr>
        <w:t xml:space="preserve"> </w:t>
      </w:r>
      <w:r w:rsidRPr="00BB4DCC">
        <w:rPr>
          <w:lang w:val="en-US"/>
        </w:rPr>
        <w:t>SHAMCI Quality Certification Scheme</w:t>
      </w:r>
      <w:r>
        <w:rPr>
          <w:lang w:val="en-US"/>
        </w:rPr>
        <w:t xml:space="preserve"> </w:t>
      </w:r>
      <w:hyperlink r:id="rId13" w:history="1">
        <w:r w:rsidRPr="006922DD">
          <w:rPr>
            <w:rStyle w:val="Hyperlink"/>
            <w:lang w:val="en-US"/>
          </w:rPr>
          <w:t>http://www.rcreee.org/sites/default/files/report_ready_for_my_sun_new_logo.pdf</w:t>
        </w:r>
      </w:hyperlink>
      <w:r>
        <w:rPr>
          <w:lang w:val="en-US"/>
        </w:rPr>
        <w:t xml:space="preserve"> </w:t>
      </w:r>
    </w:p>
  </w:endnote>
  <w:endnote w:id="19">
    <w:p w14:paraId="3A9B0ECD" w14:textId="3BD24B63" w:rsidR="00BE520B" w:rsidRPr="003C7502" w:rsidRDefault="00BE520B">
      <w:pPr>
        <w:pStyle w:val="EndnoteText"/>
      </w:pPr>
      <w:r>
        <w:rPr>
          <w:rStyle w:val="EndnoteReference"/>
        </w:rPr>
        <w:endnoteRef/>
      </w:r>
      <w:r w:rsidRPr="003C7502">
        <w:t xml:space="preserve"> </w:t>
      </w:r>
      <w:r>
        <w:t>Deutsch-Arabische Industrie-</w:t>
      </w:r>
      <w:r w:rsidRPr="008E7491">
        <w:t xml:space="preserve"> und Handelskammer</w:t>
      </w:r>
      <w:r>
        <w:t xml:space="preserve"> (2015): Zielmarktanalyse - </w:t>
      </w:r>
      <w:r w:rsidRPr="008E7491">
        <w:t>Erneuerbare Energien für den Eigenverbrauch in Industrie und Tourismus in Ägypten</w:t>
      </w:r>
    </w:p>
  </w:endnote>
  <w:endnote w:id="20">
    <w:p w14:paraId="38F614B3" w14:textId="2578F164" w:rsidR="00BE520B" w:rsidRPr="00AC7EC4" w:rsidRDefault="00BE520B">
      <w:pPr>
        <w:pStyle w:val="EndnoteText"/>
        <w:rPr>
          <w:lang w:val="en-US"/>
        </w:rPr>
      </w:pPr>
      <w:r>
        <w:rPr>
          <w:rStyle w:val="EndnoteReference"/>
        </w:rPr>
        <w:endnoteRef/>
      </w:r>
      <w:r w:rsidRPr="00AC7EC4">
        <w:rPr>
          <w:lang w:val="en-US"/>
        </w:rPr>
        <w:t xml:space="preserve"> </w:t>
      </w:r>
      <w:r>
        <w:rPr>
          <w:lang w:val="en-US"/>
        </w:rPr>
        <w:t>IIIEE (2013): Ready for “My Sun”</w:t>
      </w:r>
    </w:p>
  </w:endnote>
  <w:endnote w:id="21">
    <w:p w14:paraId="199CA837" w14:textId="77777777" w:rsidR="00BE520B" w:rsidRPr="009A241A" w:rsidRDefault="00BE520B" w:rsidP="009A241A">
      <w:pPr>
        <w:pStyle w:val="EndnoteText"/>
        <w:rPr>
          <w:lang w:val="en-US"/>
        </w:rPr>
      </w:pPr>
      <w:r>
        <w:rPr>
          <w:rStyle w:val="EndnoteReference"/>
        </w:rPr>
        <w:endnoteRef/>
      </w:r>
      <w:r w:rsidRPr="009A241A">
        <w:rPr>
          <w:lang w:val="en-US"/>
        </w:rPr>
        <w:t xml:space="preserve"> </w:t>
      </w:r>
      <w:r>
        <w:rPr>
          <w:lang w:val="en-US"/>
        </w:rPr>
        <w:t xml:space="preserve">IRENA (2012): </w:t>
      </w:r>
      <w:r w:rsidRPr="009A241A">
        <w:rPr>
          <w:lang w:val="en-US"/>
        </w:rPr>
        <w:t>Financial Mechanisms and Investment Frameworks for Renewables in Developing Countries</w:t>
      </w:r>
      <w:r>
        <w:rPr>
          <w:lang w:val="en-US"/>
        </w:rPr>
        <w:t xml:space="preserve"> </w:t>
      </w:r>
      <w:hyperlink r:id="rId14" w:history="1">
        <w:r w:rsidRPr="00113B55">
          <w:rPr>
            <w:rStyle w:val="Hyperlink"/>
            <w:lang w:val="en-US"/>
          </w:rPr>
          <w:t>http://irena.org/Finance_RE_Developing_Countries.pdf</w:t>
        </w:r>
      </w:hyperlink>
      <w:r>
        <w:rPr>
          <w:lang w:val="en-US"/>
        </w:rPr>
        <w:t xml:space="preserve"> </w:t>
      </w:r>
    </w:p>
  </w:endnote>
  <w:endnote w:id="22">
    <w:p w14:paraId="29EE03F3" w14:textId="77777777" w:rsidR="00BE520B" w:rsidRPr="00A04444" w:rsidRDefault="00BE520B" w:rsidP="00A04444">
      <w:pPr>
        <w:pStyle w:val="EndnoteText"/>
        <w:rPr>
          <w:lang w:val="en-US"/>
        </w:rPr>
      </w:pPr>
      <w:r>
        <w:rPr>
          <w:rStyle w:val="EndnoteReference"/>
        </w:rPr>
        <w:endnoteRef/>
      </w:r>
      <w:r w:rsidRPr="00A04444">
        <w:rPr>
          <w:lang w:val="en-US"/>
        </w:rPr>
        <w:t xml:space="preserve"> </w:t>
      </w:r>
      <w:r>
        <w:rPr>
          <w:lang w:val="en-US"/>
        </w:rPr>
        <w:t xml:space="preserve">Bassili Hanna, George (2013): </w:t>
      </w:r>
      <w:r w:rsidRPr="00A04444">
        <w:rPr>
          <w:lang w:val="en-US"/>
        </w:rPr>
        <w:t>Green Energy and Green Buildings in Egypt</w:t>
      </w:r>
      <w:r>
        <w:rPr>
          <w:lang w:val="en-US"/>
        </w:rPr>
        <w:t xml:space="preserve">, </w:t>
      </w:r>
      <w:r w:rsidRPr="00A04444">
        <w:rPr>
          <w:lang w:val="en-US"/>
        </w:rPr>
        <w:t>Energy Efficiency and Renewable Energy Unit</w:t>
      </w:r>
      <w:r>
        <w:rPr>
          <w:lang w:val="en-US"/>
        </w:rPr>
        <w:t>,</w:t>
      </w:r>
      <w:r w:rsidRPr="00A04444">
        <w:rPr>
          <w:lang w:val="en-US"/>
        </w:rPr>
        <w:t xml:space="preserve"> National Research Center</w:t>
      </w:r>
    </w:p>
  </w:endnote>
  <w:endnote w:id="23">
    <w:p w14:paraId="2B1A3D12" w14:textId="77777777" w:rsidR="00BE520B" w:rsidRPr="00D6122D" w:rsidRDefault="00BE520B">
      <w:pPr>
        <w:pStyle w:val="EndnoteText"/>
        <w:rPr>
          <w:lang w:val="en-US"/>
        </w:rPr>
      </w:pPr>
      <w:r>
        <w:rPr>
          <w:rStyle w:val="EndnoteReference"/>
        </w:rPr>
        <w:endnoteRef/>
      </w:r>
      <w:r w:rsidRPr="00D6122D">
        <w:rPr>
          <w:lang w:val="en-US"/>
        </w:rPr>
        <w:t xml:space="preserve"> </w:t>
      </w:r>
      <w:r>
        <w:rPr>
          <w:lang w:val="en-US"/>
        </w:rPr>
        <w:t xml:space="preserve">World Bank (2010): Egypt: Improve Energy Efficiency </w:t>
      </w:r>
      <w:hyperlink r:id="rId15" w:history="1">
        <w:r w:rsidRPr="00C06449">
          <w:rPr>
            <w:rStyle w:val="Hyperlink"/>
            <w:lang w:val="en-US"/>
          </w:rPr>
          <w:t>http://www-wds.worldbank.org/external/default/WDSContentServer/WDSP/IB/2012/06/05/000427087_20120605093931/Rendered/PDF/693100ESW0P1210WB0EE0September02010.pdf</w:t>
        </w:r>
      </w:hyperlink>
      <w:r>
        <w:rPr>
          <w:lang w:val="en-US"/>
        </w:rPr>
        <w:t xml:space="preserve"> </w:t>
      </w:r>
    </w:p>
  </w:endnote>
  <w:endnote w:id="24">
    <w:p w14:paraId="28A5B36F" w14:textId="77777777" w:rsidR="00BE520B" w:rsidRPr="009D7AA3" w:rsidRDefault="00BE520B" w:rsidP="009D7AA3">
      <w:pPr>
        <w:pStyle w:val="EndnoteText"/>
        <w:rPr>
          <w:lang w:val="en-US"/>
        </w:rPr>
      </w:pPr>
      <w:r>
        <w:rPr>
          <w:rStyle w:val="EndnoteReference"/>
        </w:rPr>
        <w:endnoteRef/>
      </w:r>
      <w:r w:rsidRPr="009D7AA3">
        <w:rPr>
          <w:lang w:val="en-US"/>
        </w:rPr>
        <w:t xml:space="preserve"> </w:t>
      </w:r>
      <w:r>
        <w:rPr>
          <w:lang w:val="en-US"/>
        </w:rPr>
        <w:t xml:space="preserve">Egypt Oil&amp;Gas (2014): </w:t>
      </w:r>
      <w:r w:rsidRPr="009D7AA3">
        <w:rPr>
          <w:lang w:val="en-US"/>
        </w:rPr>
        <w:t>Energy Efficiency Master Plan for Egypt</w:t>
      </w:r>
      <w:r>
        <w:rPr>
          <w:lang w:val="en-US"/>
        </w:rPr>
        <w:t xml:space="preserve">, Roundtable </w:t>
      </w:r>
      <w:hyperlink r:id="rId16" w:history="1">
        <w:r w:rsidRPr="00C06449">
          <w:rPr>
            <w:rStyle w:val="Hyperlink"/>
            <w:lang w:val="en-US"/>
          </w:rPr>
          <w:t>http://www.egyptoil-gas.com/publications/energy-efficiency-master-plan-for-egypt/</w:t>
        </w:r>
      </w:hyperlink>
      <w:r>
        <w:rPr>
          <w:lang w:val="en-US"/>
        </w:rPr>
        <w:t xml:space="preserve"> </w:t>
      </w:r>
    </w:p>
  </w:endnote>
  <w:endnote w:id="25">
    <w:p w14:paraId="77E15F45" w14:textId="77777777" w:rsidR="00BE520B" w:rsidRPr="008E389D" w:rsidRDefault="00BE520B" w:rsidP="008E389D">
      <w:pPr>
        <w:pStyle w:val="Heading3"/>
        <w:spacing w:before="0"/>
        <w:rPr>
          <w:rFonts w:eastAsiaTheme="minorHAnsi" w:cstheme="minorBidi"/>
          <w:b w:val="0"/>
          <w:bCs w:val="0"/>
          <w:sz w:val="20"/>
          <w:szCs w:val="20"/>
          <w:lang w:val="en-US"/>
        </w:rPr>
      </w:pPr>
      <w:r>
        <w:rPr>
          <w:rStyle w:val="EndnoteReference"/>
        </w:rPr>
        <w:endnoteRef/>
      </w:r>
      <w:r w:rsidRPr="008E389D">
        <w:rPr>
          <w:lang w:val="en-US"/>
        </w:rPr>
        <w:t xml:space="preserve"> </w:t>
      </w:r>
      <w:r w:rsidRPr="008E389D">
        <w:rPr>
          <w:rFonts w:eastAsiaTheme="minorHAnsi" w:cstheme="minorBidi"/>
          <w:b w:val="0"/>
          <w:bCs w:val="0"/>
          <w:sz w:val="20"/>
          <w:szCs w:val="20"/>
          <w:lang w:val="en-US"/>
        </w:rPr>
        <w:t xml:space="preserve">Egypt Oil&amp;Gas (2015): Egypt, IFC Launch Energy Efficiency Program </w:t>
      </w:r>
      <w:hyperlink r:id="rId17" w:history="1">
        <w:r w:rsidRPr="00C06449">
          <w:rPr>
            <w:rStyle w:val="Hyperlink"/>
            <w:rFonts w:eastAsiaTheme="minorHAnsi" w:cstheme="minorBidi"/>
            <w:b w:val="0"/>
            <w:bCs w:val="0"/>
            <w:sz w:val="20"/>
            <w:szCs w:val="20"/>
            <w:lang w:val="en-US"/>
          </w:rPr>
          <w:t>http://www.egyptoil-gas.com/news/egypt-ifc-launch-energy-efficiency-program/</w:t>
        </w:r>
      </w:hyperlink>
      <w:r>
        <w:rPr>
          <w:rFonts w:eastAsiaTheme="minorHAnsi" w:cstheme="minorBidi"/>
          <w:b w:val="0"/>
          <w:bCs w:val="0"/>
          <w:sz w:val="20"/>
          <w:szCs w:val="20"/>
          <w:lang w:val="en-US"/>
        </w:rPr>
        <w:t xml:space="preserve"> </w:t>
      </w:r>
    </w:p>
  </w:endnote>
  <w:endnote w:id="26">
    <w:p w14:paraId="1C10D1E1" w14:textId="77777777" w:rsidR="00BE520B" w:rsidRPr="00265964" w:rsidRDefault="00BE520B" w:rsidP="00484422">
      <w:pPr>
        <w:pStyle w:val="EndnoteText"/>
        <w:tabs>
          <w:tab w:val="left" w:pos="10490"/>
        </w:tabs>
        <w:rPr>
          <w:lang w:val="en-US"/>
        </w:rPr>
      </w:pPr>
      <w:r>
        <w:rPr>
          <w:rStyle w:val="EndnoteReference"/>
        </w:rPr>
        <w:endnoteRef/>
      </w:r>
      <w:r w:rsidRPr="00265964">
        <w:rPr>
          <w:lang w:val="en-US"/>
        </w:rPr>
        <w:t xml:space="preserve"> </w:t>
      </w:r>
      <w:r>
        <w:rPr>
          <w:lang w:val="en-US"/>
        </w:rPr>
        <w:t xml:space="preserve">RES4MED (2015): </w:t>
      </w:r>
      <w:r w:rsidRPr="00265964">
        <w:rPr>
          <w:lang w:val="en-US"/>
        </w:rPr>
        <w:t>Unlocking the renewable energy investment opportunities</w:t>
      </w:r>
      <w:r>
        <w:rPr>
          <w:lang w:val="en-US"/>
        </w:rPr>
        <w:t xml:space="preserve"> </w:t>
      </w:r>
      <w:r w:rsidRPr="00265964">
        <w:rPr>
          <w:lang w:val="en-US"/>
        </w:rPr>
        <w:t>in the Mediterranean</w:t>
      </w:r>
      <w:r>
        <w:rPr>
          <w:lang w:val="en-US"/>
        </w:rPr>
        <w:t xml:space="preserve"> </w:t>
      </w:r>
      <w:hyperlink r:id="rId18" w:history="1">
        <w:r w:rsidRPr="00EF050F">
          <w:rPr>
            <w:rStyle w:val="Hyperlink"/>
            <w:lang w:val="en-US"/>
          </w:rPr>
          <w:t>http://www.res4med.org/uploads/activities/ConferenceMager2015/RES4MED_Factsheet_11%20June%202015.pdf</w:t>
        </w:r>
      </w:hyperlink>
      <w:r>
        <w:rPr>
          <w:lang w:val="en-US"/>
        </w:rPr>
        <w:t xml:space="preserve"> </w:t>
      </w:r>
    </w:p>
  </w:endnote>
  <w:endnote w:id="27">
    <w:p w14:paraId="4C50694C" w14:textId="77777777" w:rsidR="00BE520B" w:rsidRPr="005C4320" w:rsidRDefault="00BE520B" w:rsidP="00484422">
      <w:pPr>
        <w:pStyle w:val="EndnoteText"/>
        <w:rPr>
          <w:lang w:val="en-US"/>
        </w:rPr>
      </w:pPr>
      <w:r>
        <w:rPr>
          <w:rStyle w:val="EndnoteReference"/>
        </w:rPr>
        <w:endnoteRef/>
      </w:r>
      <w:r w:rsidRPr="005C4320">
        <w:rPr>
          <w:lang w:val="en-US"/>
        </w:rPr>
        <w:t xml:space="preserve"> </w:t>
      </w:r>
      <w:r>
        <w:rPr>
          <w:lang w:val="en-US"/>
        </w:rPr>
        <w:t xml:space="preserve">Renewable Energy World (2015): </w:t>
      </w:r>
      <w:r w:rsidRPr="005C4320">
        <w:rPr>
          <w:lang w:val="en-US"/>
        </w:rPr>
        <w:t xml:space="preserve">Egypt's Renewable Energy Drive Gains Steam </w:t>
      </w:r>
      <w:hyperlink r:id="rId19" w:history="1">
        <w:r w:rsidRPr="00C06449">
          <w:rPr>
            <w:rStyle w:val="Hyperlink"/>
            <w:lang w:val="en-US"/>
          </w:rPr>
          <w:t>http://www.renewableenergyworld.com/articles/2015/06/egypt-s-renewable-energy-drive-gains-steam.html</w:t>
        </w:r>
      </w:hyperlink>
      <w:r>
        <w:rPr>
          <w:lang w:val="en-US"/>
        </w:rPr>
        <w:t xml:space="preserve"> </w:t>
      </w:r>
    </w:p>
  </w:endnote>
  <w:endnote w:id="28">
    <w:p w14:paraId="43E46A2B" w14:textId="77777777" w:rsidR="00BE520B" w:rsidRPr="00697963" w:rsidRDefault="00BE520B">
      <w:pPr>
        <w:pStyle w:val="EndnoteText"/>
        <w:rPr>
          <w:lang w:val="en-US"/>
        </w:rPr>
      </w:pPr>
      <w:r>
        <w:rPr>
          <w:rStyle w:val="EndnoteReference"/>
        </w:rPr>
        <w:endnoteRef/>
      </w:r>
      <w:r w:rsidRPr="00697963">
        <w:rPr>
          <w:lang w:val="en-US"/>
        </w:rPr>
        <w:t xml:space="preserve"> </w:t>
      </w:r>
      <w:hyperlink r:id="rId20" w:history="1">
        <w:r w:rsidRPr="00DA4B34">
          <w:rPr>
            <w:rStyle w:val="Hyperlink"/>
            <w:lang w:val="en-US"/>
          </w:rPr>
          <w:t>http://www.egelec.com/mysite1/eehc/about%20us.htm</w:t>
        </w:r>
      </w:hyperlink>
      <w:r>
        <w:rPr>
          <w:lang w:val="en-US"/>
        </w:rPr>
        <w:t xml:space="preserve"> </w:t>
      </w:r>
    </w:p>
  </w:endnote>
  <w:endnote w:id="29">
    <w:p w14:paraId="2CC9BA21" w14:textId="77777777" w:rsidR="00BE520B" w:rsidRPr="00A679FA" w:rsidRDefault="00BE520B" w:rsidP="00A679FA">
      <w:pPr>
        <w:pStyle w:val="EndnoteText"/>
        <w:rPr>
          <w:lang w:val="en-US"/>
        </w:rPr>
      </w:pPr>
      <w:r>
        <w:rPr>
          <w:rStyle w:val="EndnoteReference"/>
        </w:rPr>
        <w:endnoteRef/>
      </w:r>
      <w:r w:rsidRPr="00A679FA">
        <w:rPr>
          <w:lang w:val="en-US"/>
        </w:rPr>
        <w:t xml:space="preserve"> EgyptERA</w:t>
      </w:r>
      <w:r>
        <w:rPr>
          <w:lang w:val="en-US"/>
        </w:rPr>
        <w:t xml:space="preserve"> (retrieved 05.01.2016)</w:t>
      </w:r>
      <w:r w:rsidRPr="00A679FA">
        <w:rPr>
          <w:lang w:val="en-US"/>
        </w:rPr>
        <w:t xml:space="preserve">: Electricity in Egypt </w:t>
      </w:r>
      <w:hyperlink r:id="rId21" w:history="1">
        <w:r w:rsidRPr="00A679FA">
          <w:rPr>
            <w:rStyle w:val="Hyperlink"/>
            <w:lang w:val="en-US"/>
          </w:rPr>
          <w:t>http://egyptera.org/en/curr_egy.aspx</w:t>
        </w:r>
      </w:hyperlink>
      <w:r w:rsidRPr="00A679FA">
        <w:rPr>
          <w:lang w:val="en-US"/>
        </w:rPr>
        <w:t xml:space="preserve"> </w:t>
      </w:r>
    </w:p>
  </w:endnote>
  <w:endnote w:id="30">
    <w:p w14:paraId="6FC3B9F6" w14:textId="00BA026A" w:rsidR="00BE520B" w:rsidRPr="00F06175" w:rsidRDefault="00BE520B">
      <w:pPr>
        <w:pStyle w:val="EndnoteText"/>
        <w:rPr>
          <w:lang w:val="en-US"/>
        </w:rPr>
      </w:pPr>
      <w:r>
        <w:rPr>
          <w:rStyle w:val="EndnoteReference"/>
        </w:rPr>
        <w:endnoteRef/>
      </w:r>
      <w:r w:rsidRPr="00F06175">
        <w:rPr>
          <w:lang w:val="en-US"/>
        </w:rPr>
        <w:t xml:space="preserve"> </w:t>
      </w:r>
      <w:hyperlink r:id="rId22" w:history="1">
        <w:r w:rsidRPr="00A16696">
          <w:rPr>
            <w:rStyle w:val="Hyperlink"/>
            <w:lang w:val="en-US"/>
          </w:rPr>
          <w:t>http://www.irena.org/DocumentDownloads/Publications/IRENA_Pan-Arab_Strategy_June%202014.pdf</w:t>
        </w:r>
      </w:hyperlink>
      <w:r>
        <w:rPr>
          <w:lang w:val="en-US"/>
        </w:rPr>
        <w:t xml:space="preserve"> </w:t>
      </w:r>
    </w:p>
  </w:endnote>
  <w:endnote w:id="31">
    <w:p w14:paraId="51F65AE8" w14:textId="7E7DA561" w:rsidR="00BE520B" w:rsidRPr="00DB1E74" w:rsidRDefault="00BE520B" w:rsidP="00B54565">
      <w:pPr>
        <w:pStyle w:val="EndnoteText"/>
        <w:rPr>
          <w:lang w:val="en-US"/>
        </w:rPr>
      </w:pPr>
      <w:r>
        <w:rPr>
          <w:rStyle w:val="EndnoteReference"/>
        </w:rPr>
        <w:endnoteRef/>
      </w:r>
      <w:r w:rsidRPr="00DB1E74">
        <w:rPr>
          <w:lang w:val="en-US"/>
        </w:rPr>
        <w:t xml:space="preserve"> NREA &amp; MoE&amp;RE (</w:t>
      </w:r>
      <w:r>
        <w:rPr>
          <w:lang w:val="en-US"/>
        </w:rPr>
        <w:t>2015</w:t>
      </w:r>
      <w:r w:rsidRPr="00DB1E74">
        <w:rPr>
          <w:lang w:val="en-US"/>
        </w:rPr>
        <w:t>):</w:t>
      </w:r>
      <w:r>
        <w:rPr>
          <w:lang w:val="en-US"/>
        </w:rPr>
        <w:t xml:space="preserve"> </w:t>
      </w:r>
      <w:r w:rsidRPr="00DB1E74">
        <w:rPr>
          <w:lang w:val="en-US"/>
        </w:rPr>
        <w:t>Enabling</w:t>
      </w:r>
      <w:r>
        <w:rPr>
          <w:lang w:val="en-US"/>
        </w:rPr>
        <w:t xml:space="preserve"> </w:t>
      </w:r>
      <w:r w:rsidRPr="00DB1E74">
        <w:rPr>
          <w:lang w:val="en-US"/>
        </w:rPr>
        <w:t>Conditions</w:t>
      </w:r>
      <w:r>
        <w:rPr>
          <w:lang w:val="en-US"/>
        </w:rPr>
        <w:t xml:space="preserve"> f</w:t>
      </w:r>
      <w:r w:rsidRPr="00DB1E74">
        <w:rPr>
          <w:lang w:val="en-US"/>
        </w:rPr>
        <w:t>or</w:t>
      </w:r>
      <w:r>
        <w:rPr>
          <w:lang w:val="en-US"/>
        </w:rPr>
        <w:t xml:space="preserve"> </w:t>
      </w:r>
      <w:r w:rsidRPr="00DB1E74">
        <w:rPr>
          <w:lang w:val="en-US"/>
        </w:rPr>
        <w:t>E</w:t>
      </w:r>
      <w:r>
        <w:rPr>
          <w:lang w:val="en-US"/>
        </w:rPr>
        <w:t>E</w:t>
      </w:r>
      <w:r w:rsidRPr="00DB1E74">
        <w:rPr>
          <w:lang w:val="en-US"/>
        </w:rPr>
        <w:t>/R</w:t>
      </w:r>
      <w:r>
        <w:rPr>
          <w:lang w:val="en-US"/>
        </w:rPr>
        <w:t>E b</w:t>
      </w:r>
      <w:r w:rsidRPr="00DB1E74">
        <w:rPr>
          <w:lang w:val="en-US"/>
        </w:rPr>
        <w:t>ased</w:t>
      </w:r>
      <w:r>
        <w:rPr>
          <w:lang w:val="en-US"/>
        </w:rPr>
        <w:t xml:space="preserve"> </w:t>
      </w:r>
      <w:r w:rsidRPr="00DB1E74">
        <w:rPr>
          <w:lang w:val="en-US"/>
        </w:rPr>
        <w:t>Employment</w:t>
      </w:r>
      <w:r>
        <w:rPr>
          <w:lang w:val="en-US"/>
        </w:rPr>
        <w:t xml:space="preserve"> a</w:t>
      </w:r>
      <w:r w:rsidRPr="00DB1E74">
        <w:rPr>
          <w:lang w:val="en-US"/>
        </w:rPr>
        <w:t>nd</w:t>
      </w:r>
      <w:r>
        <w:rPr>
          <w:lang w:val="en-US"/>
        </w:rPr>
        <w:t xml:space="preserve"> </w:t>
      </w:r>
      <w:r w:rsidRPr="00DB1E74">
        <w:rPr>
          <w:lang w:val="en-US"/>
        </w:rPr>
        <w:t>Value</w:t>
      </w:r>
      <w:r>
        <w:rPr>
          <w:lang w:val="en-US"/>
        </w:rPr>
        <w:t xml:space="preserve"> </w:t>
      </w:r>
      <w:r w:rsidRPr="00DB1E74">
        <w:rPr>
          <w:lang w:val="en-US"/>
        </w:rPr>
        <w:t>Creation</w:t>
      </w:r>
      <w:r>
        <w:rPr>
          <w:lang w:val="en-US"/>
        </w:rPr>
        <w:t xml:space="preserve"> </w:t>
      </w:r>
      <w:r w:rsidRPr="00DB1E74">
        <w:rPr>
          <w:lang w:val="en-US"/>
        </w:rPr>
        <w:t>Egypt</w:t>
      </w:r>
    </w:p>
  </w:endnote>
  <w:endnote w:id="32">
    <w:p w14:paraId="6BFB9A97" w14:textId="77777777" w:rsidR="00BE520B" w:rsidRPr="004108CF" w:rsidRDefault="00BE520B" w:rsidP="004108CF">
      <w:pPr>
        <w:pStyle w:val="EndnoteText"/>
        <w:rPr>
          <w:lang w:val="en-US"/>
        </w:rPr>
      </w:pPr>
      <w:r>
        <w:rPr>
          <w:rStyle w:val="EndnoteReference"/>
        </w:rPr>
        <w:endnoteRef/>
      </w:r>
      <w:r w:rsidRPr="004108CF">
        <w:rPr>
          <w:lang w:val="en-US"/>
        </w:rPr>
        <w:t xml:space="preserve"> E</w:t>
      </w:r>
      <w:r>
        <w:rPr>
          <w:lang w:val="en-US"/>
        </w:rPr>
        <w:t xml:space="preserve">l </w:t>
      </w:r>
      <w:r w:rsidRPr="004108CF">
        <w:rPr>
          <w:lang w:val="en-US"/>
        </w:rPr>
        <w:t>S</w:t>
      </w:r>
      <w:r>
        <w:rPr>
          <w:lang w:val="en-US"/>
        </w:rPr>
        <w:t>obki,</w:t>
      </w:r>
      <w:r w:rsidRPr="004108CF">
        <w:rPr>
          <w:lang w:val="en-US"/>
        </w:rPr>
        <w:t xml:space="preserve"> Mohamed (2015): Enabling conditions for EE/RE based employm</w:t>
      </w:r>
      <w:r>
        <w:rPr>
          <w:lang w:val="en-US"/>
        </w:rPr>
        <w:t>ent and value creation in Egypt</w:t>
      </w:r>
      <w:r w:rsidRPr="004108CF">
        <w:rPr>
          <w:lang w:val="en-US"/>
        </w:rPr>
        <w:t xml:space="preserve">, </w:t>
      </w:r>
      <w:r>
        <w:rPr>
          <w:lang w:val="en-US"/>
        </w:rPr>
        <w:t xml:space="preserve">NREA </w:t>
      </w:r>
      <w:hyperlink r:id="rId23" w:history="1">
        <w:r w:rsidRPr="00113B55">
          <w:rPr>
            <w:rStyle w:val="Hyperlink"/>
            <w:lang w:val="en-US"/>
          </w:rPr>
          <w:t>https://energypedia.info/images/c/c4/Mohamed_Salah_El_Sobki,_New_and_Renewable_Energy_Agency_%28NREA%29.pdf</w:t>
        </w:r>
      </w:hyperlink>
      <w:r>
        <w:rPr>
          <w:lang w:val="en-US"/>
        </w:rPr>
        <w:t xml:space="preserve"> </w:t>
      </w:r>
    </w:p>
  </w:endnote>
  <w:endnote w:id="33">
    <w:p w14:paraId="2E6678FC" w14:textId="77777777" w:rsidR="00BE520B" w:rsidRPr="00E017BB" w:rsidRDefault="00BE520B">
      <w:pPr>
        <w:pStyle w:val="EndnoteText"/>
        <w:rPr>
          <w:lang w:val="en-US"/>
        </w:rPr>
      </w:pPr>
      <w:r>
        <w:rPr>
          <w:rStyle w:val="EndnoteReference"/>
        </w:rPr>
        <w:endnoteRef/>
      </w:r>
      <w:r w:rsidRPr="00E017BB">
        <w:rPr>
          <w:lang w:val="en-US"/>
        </w:rPr>
        <w:t xml:space="preserve"> Vidican, Gerogeta (2012): Building Domestic Capabilities in Renewable Energy</w:t>
      </w:r>
      <w:r>
        <w:rPr>
          <w:lang w:val="en-US"/>
        </w:rPr>
        <w:t xml:space="preserve"> – As case study for Egypt, Deutsches Institut für Entwicklungspolitik (die)</w:t>
      </w:r>
    </w:p>
  </w:endnote>
  <w:endnote w:id="34">
    <w:p w14:paraId="2C3C2534" w14:textId="77777777" w:rsidR="00BE520B" w:rsidRPr="00420ACC" w:rsidRDefault="00BE520B">
      <w:pPr>
        <w:pStyle w:val="EndnoteText"/>
        <w:rPr>
          <w:lang w:val="en-US"/>
        </w:rPr>
      </w:pPr>
      <w:r>
        <w:rPr>
          <w:rStyle w:val="EndnoteReference"/>
        </w:rPr>
        <w:endnoteRef/>
      </w:r>
      <w:r w:rsidRPr="00420ACC">
        <w:rPr>
          <w:lang w:val="en-US"/>
        </w:rPr>
        <w:t xml:space="preserve"> </w:t>
      </w:r>
      <w:r>
        <w:rPr>
          <w:lang w:val="en-US"/>
        </w:rPr>
        <w:t xml:space="preserve">Plan Bleu (2011): </w:t>
      </w:r>
      <w:r w:rsidRPr="00420ACC">
        <w:rPr>
          <w:lang w:val="en-US"/>
        </w:rPr>
        <w:t>Employment impact of development in rational use of energy and renewable energy sources in SEMCs</w:t>
      </w:r>
    </w:p>
  </w:endnote>
  <w:endnote w:id="35">
    <w:p w14:paraId="1A6C0493" w14:textId="77777777" w:rsidR="00BE520B" w:rsidRPr="00104D68" w:rsidRDefault="00BE520B" w:rsidP="0015783B">
      <w:pPr>
        <w:pStyle w:val="EndnoteText"/>
        <w:rPr>
          <w:lang w:val="en-US"/>
        </w:rPr>
      </w:pPr>
      <w:r>
        <w:rPr>
          <w:rStyle w:val="EndnoteReference"/>
        </w:rPr>
        <w:endnoteRef/>
      </w:r>
      <w:r w:rsidRPr="00104D68">
        <w:rPr>
          <w:lang w:val="en-US"/>
        </w:rPr>
        <w:t xml:space="preserve"> ILO (2012): </w:t>
      </w:r>
      <w:r>
        <w:rPr>
          <w:lang w:val="en-US"/>
        </w:rPr>
        <w:t>S</w:t>
      </w:r>
      <w:r w:rsidRPr="00104D68">
        <w:rPr>
          <w:lang w:val="en-US"/>
        </w:rPr>
        <w:t>kills</w:t>
      </w:r>
      <w:r>
        <w:rPr>
          <w:lang w:val="en-US"/>
        </w:rPr>
        <w:t xml:space="preserve"> </w:t>
      </w:r>
      <w:r w:rsidRPr="00104D68">
        <w:rPr>
          <w:lang w:val="en-US"/>
        </w:rPr>
        <w:t>for</w:t>
      </w:r>
      <w:r>
        <w:rPr>
          <w:lang w:val="en-US"/>
        </w:rPr>
        <w:t xml:space="preserve"> </w:t>
      </w:r>
      <w:r w:rsidRPr="00104D68">
        <w:rPr>
          <w:lang w:val="en-US"/>
        </w:rPr>
        <w:t>green</w:t>
      </w:r>
      <w:r>
        <w:rPr>
          <w:lang w:val="en-US"/>
        </w:rPr>
        <w:t xml:space="preserve"> </w:t>
      </w:r>
      <w:r w:rsidRPr="00104D68">
        <w:rPr>
          <w:lang w:val="en-US"/>
        </w:rPr>
        <w:t>jobs</w:t>
      </w:r>
      <w:r>
        <w:rPr>
          <w:lang w:val="en-US"/>
        </w:rPr>
        <w:t xml:space="preserve"> - E</w:t>
      </w:r>
      <w:r w:rsidRPr="00104D68">
        <w:rPr>
          <w:lang w:val="en-US"/>
        </w:rPr>
        <w:t>gy</w:t>
      </w:r>
      <w:r>
        <w:rPr>
          <w:lang w:val="en-US"/>
        </w:rPr>
        <w:t>p</w:t>
      </w:r>
      <w:r w:rsidRPr="00104D68">
        <w:rPr>
          <w:lang w:val="en-US"/>
        </w:rPr>
        <w:t>t</w:t>
      </w:r>
      <w:r>
        <w:rPr>
          <w:lang w:val="en-US"/>
        </w:rPr>
        <w:t xml:space="preserve"> </w:t>
      </w:r>
      <w:hyperlink r:id="rId24" w:history="1">
        <w:r w:rsidRPr="00030213">
          <w:rPr>
            <w:rStyle w:val="Hyperlink"/>
            <w:lang w:val="en-US"/>
          </w:rPr>
          <w:t>http://www.ilo.org/wcmsp5/groups/public/@africa/@ro-addis_ababa/@sro-cairo/documents/publication/wcms_243765.pdf</w:t>
        </w:r>
      </w:hyperlink>
      <w:r>
        <w:rPr>
          <w:lang w:val="en-US"/>
        </w:rPr>
        <w:t xml:space="preserve"> </w:t>
      </w:r>
    </w:p>
  </w:endnote>
  <w:endnote w:id="36">
    <w:p w14:paraId="3CF83639" w14:textId="77777777" w:rsidR="00BE520B" w:rsidRPr="00E76AFC" w:rsidRDefault="00BE520B" w:rsidP="00EE611C">
      <w:pPr>
        <w:pStyle w:val="EndnoteText"/>
        <w:rPr>
          <w:lang w:val="en-US"/>
        </w:rPr>
      </w:pPr>
      <w:r>
        <w:rPr>
          <w:rStyle w:val="EndnoteReference"/>
        </w:rPr>
        <w:endnoteRef/>
      </w:r>
      <w:r w:rsidRPr="00E76AFC">
        <w:rPr>
          <w:lang w:val="en-US"/>
        </w:rPr>
        <w:t xml:space="preserve"> </w:t>
      </w:r>
      <w:r w:rsidRPr="00104D68">
        <w:rPr>
          <w:lang w:val="en-US"/>
        </w:rPr>
        <w:t xml:space="preserve">ILO (2012): </w:t>
      </w:r>
      <w:r>
        <w:rPr>
          <w:lang w:val="en-US"/>
        </w:rPr>
        <w:t>S</w:t>
      </w:r>
      <w:r w:rsidRPr="00104D68">
        <w:rPr>
          <w:lang w:val="en-US"/>
        </w:rPr>
        <w:t>kills</w:t>
      </w:r>
      <w:r>
        <w:rPr>
          <w:lang w:val="en-US"/>
        </w:rPr>
        <w:t xml:space="preserve"> </w:t>
      </w:r>
      <w:r w:rsidRPr="00104D68">
        <w:rPr>
          <w:lang w:val="en-US"/>
        </w:rPr>
        <w:t>for</w:t>
      </w:r>
      <w:r>
        <w:rPr>
          <w:lang w:val="en-US"/>
        </w:rPr>
        <w:t xml:space="preserve"> </w:t>
      </w:r>
      <w:r w:rsidRPr="00104D68">
        <w:rPr>
          <w:lang w:val="en-US"/>
        </w:rPr>
        <w:t>green</w:t>
      </w:r>
      <w:r>
        <w:rPr>
          <w:lang w:val="en-US"/>
        </w:rPr>
        <w:t xml:space="preserve"> </w:t>
      </w:r>
      <w:r w:rsidRPr="00104D68">
        <w:rPr>
          <w:lang w:val="en-US"/>
        </w:rPr>
        <w:t>jobs</w:t>
      </w:r>
      <w:r>
        <w:rPr>
          <w:lang w:val="en-US"/>
        </w:rPr>
        <w:t xml:space="preserve"> - E</w:t>
      </w:r>
      <w:r w:rsidRPr="00104D68">
        <w:rPr>
          <w:lang w:val="en-US"/>
        </w:rPr>
        <w:t>gy</w:t>
      </w:r>
      <w:r>
        <w:rPr>
          <w:lang w:val="en-US"/>
        </w:rPr>
        <w:t>p</w:t>
      </w:r>
      <w:r w:rsidRPr="00104D68">
        <w:rPr>
          <w:lang w:val="en-US"/>
        </w:rPr>
        <w:t>t</w:t>
      </w:r>
    </w:p>
  </w:endnote>
  <w:endnote w:id="37">
    <w:p w14:paraId="66142FF0" w14:textId="1082C7E5" w:rsidR="00BE520B" w:rsidRPr="00677630" w:rsidRDefault="00BE520B">
      <w:pPr>
        <w:pStyle w:val="EndnoteText"/>
        <w:rPr>
          <w:lang w:val="en-US"/>
        </w:rPr>
      </w:pPr>
      <w:r>
        <w:rPr>
          <w:rStyle w:val="EndnoteReference"/>
        </w:rPr>
        <w:endnoteRef/>
      </w:r>
      <w:r w:rsidRPr="00677630">
        <w:rPr>
          <w:lang w:val="en-US"/>
        </w:rPr>
        <w:t xml:space="preserve"> Williamson</w:t>
      </w:r>
      <w:r>
        <w:rPr>
          <w:lang w:val="en-US"/>
        </w:rPr>
        <w:t>, R.</w:t>
      </w:r>
      <w:r w:rsidRPr="00677630">
        <w:rPr>
          <w:lang w:val="en-US"/>
        </w:rPr>
        <w:t xml:space="preserve"> </w:t>
      </w:r>
      <w:r>
        <w:rPr>
          <w:lang w:val="en-US"/>
        </w:rPr>
        <w:t xml:space="preserve">(retrieved 16.02.2016): </w:t>
      </w:r>
      <w:r w:rsidRPr="00677630">
        <w:rPr>
          <w:lang w:val="en-US"/>
        </w:rPr>
        <w:t xml:space="preserve">Nawart opens doors to Egypt renewables startups </w:t>
      </w:r>
      <w:hyperlink r:id="rId25" w:history="1">
        <w:r w:rsidRPr="00B72B4C">
          <w:rPr>
            <w:rStyle w:val="Hyperlink"/>
            <w:lang w:val="en-US"/>
          </w:rPr>
          <w:t>http://www.wamda.com/memakersge/2016/02/new-renewables-incubator-to-grow-egypt-startups</w:t>
        </w:r>
      </w:hyperlink>
      <w:r>
        <w:rPr>
          <w:lang w:val="en-US"/>
        </w:rPr>
        <w:t xml:space="preserve"> </w:t>
      </w:r>
    </w:p>
  </w:endnote>
  <w:endnote w:id="38">
    <w:p w14:paraId="59F200DC" w14:textId="08A8B33E" w:rsidR="00BE520B" w:rsidRPr="0044243F" w:rsidRDefault="00BE520B">
      <w:pPr>
        <w:pStyle w:val="EndnoteText"/>
        <w:rPr>
          <w:lang w:val="en-US"/>
        </w:rPr>
      </w:pPr>
      <w:r>
        <w:rPr>
          <w:rStyle w:val="EndnoteReference"/>
        </w:rPr>
        <w:endnoteRef/>
      </w:r>
      <w:r w:rsidRPr="0044243F">
        <w:rPr>
          <w:lang w:val="en-US"/>
        </w:rPr>
        <w:t xml:space="preserve"> </w:t>
      </w:r>
      <w:hyperlink r:id="rId26" w:history="1">
        <w:r w:rsidRPr="00A16696">
          <w:rPr>
            <w:rStyle w:val="Hyperlink"/>
            <w:lang w:val="en-US"/>
          </w:rPr>
          <w:t>http://www.tradingeconomics.com/egypt/forecast</w:t>
        </w:r>
      </w:hyperlink>
      <w:r>
        <w:rPr>
          <w:lang w:val="en-US"/>
        </w:rPr>
        <w:t xml:space="preserve"> </w:t>
      </w:r>
    </w:p>
  </w:endnote>
  <w:endnote w:id="39">
    <w:p w14:paraId="60A71860" w14:textId="77777777" w:rsidR="00BE520B" w:rsidRPr="00B91B89" w:rsidRDefault="00BE520B" w:rsidP="006330AE">
      <w:pPr>
        <w:pStyle w:val="EndnoteText"/>
        <w:rPr>
          <w:lang w:val="en-US"/>
        </w:rPr>
      </w:pPr>
      <w:r>
        <w:rPr>
          <w:rStyle w:val="EndnoteReference"/>
        </w:rPr>
        <w:endnoteRef/>
      </w:r>
      <w:r w:rsidRPr="00B91B89">
        <w:rPr>
          <w:lang w:val="en-US"/>
        </w:rPr>
        <w:t xml:space="preserve"> </w:t>
      </w:r>
      <w:r w:rsidRPr="0013298A">
        <w:rPr>
          <w:lang w:val="en-US"/>
        </w:rPr>
        <w:t>Eversheds &amp; PwC (2015): Developing renewable energy projects</w:t>
      </w:r>
      <w:r>
        <w:rPr>
          <w:lang w:val="en-US"/>
        </w:rPr>
        <w:t xml:space="preserve"> - </w:t>
      </w:r>
      <w:r w:rsidRPr="0013298A">
        <w:rPr>
          <w:lang w:val="en-US"/>
        </w:rPr>
        <w:t>A guide to achieving</w:t>
      </w:r>
      <w:r>
        <w:rPr>
          <w:lang w:val="en-US"/>
        </w:rPr>
        <w:t xml:space="preserve"> </w:t>
      </w:r>
      <w:r w:rsidRPr="0013298A">
        <w:rPr>
          <w:lang w:val="en-US"/>
        </w:rPr>
        <w:t>success in the Middle East</w:t>
      </w:r>
      <w:r>
        <w:rPr>
          <w:lang w:val="en-US"/>
        </w:rPr>
        <w:t xml:space="preserve"> – Egypt</w:t>
      </w:r>
      <w:r>
        <w:rPr>
          <w:rFonts w:asciiTheme="minorHAnsi" w:hAnsiTheme="minorHAnsi"/>
          <w:bCs/>
          <w:lang w:val="en-US"/>
        </w:rPr>
        <w:t xml:space="preserve"> </w:t>
      </w:r>
      <w:hyperlink r:id="rId27" w:history="1">
        <w:r w:rsidRPr="00B91B89">
          <w:rPr>
            <w:rStyle w:val="Hyperlink"/>
            <w:lang w:val="en-US"/>
          </w:rPr>
          <w:t>http://www.pwc.com/m1/en/publications/documents/developing-renewable-energy-projects-egypt.pdf</w:t>
        </w:r>
      </w:hyperlink>
      <w:r>
        <w:rPr>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Adobe Fangsong Std R">
    <w:panose1 w:val="00000000000000000000"/>
    <w:charset w:val="80"/>
    <w:family w:val="roman"/>
    <w:notTrueType/>
    <w:pitch w:val="variable"/>
    <w:sig w:usb0="00000207" w:usb1="0A0F1810" w:usb2="00000016" w:usb3="00000000" w:csb0="00060007" w:csb1="00000000"/>
  </w:font>
  <w:font w:name="TimesNewRomanP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760"/>
      <w:gridCol w:w="6410"/>
      <w:gridCol w:w="3974"/>
    </w:tblGrid>
    <w:tr w:rsidR="00BE520B" w14:paraId="796290FC" w14:textId="77777777" w:rsidTr="000F1C7E">
      <w:tc>
        <w:tcPr>
          <w:tcW w:w="1329" w:type="pct"/>
        </w:tcPr>
        <w:p w14:paraId="3F32D9DE" w14:textId="62ABD17E" w:rsidR="00BE520B" w:rsidRDefault="00BE520B" w:rsidP="00EE3D59">
          <w:pPr>
            <w:pStyle w:val="Footer"/>
            <w:tabs>
              <w:tab w:val="clear" w:pos="4536"/>
              <w:tab w:val="clear" w:pos="9072"/>
            </w:tabs>
            <w:rPr>
              <w:sz w:val="18"/>
              <w:szCs w:val="18"/>
            </w:rPr>
          </w:pPr>
          <w:r>
            <w:rPr>
              <w:sz w:val="18"/>
              <w:szCs w:val="18"/>
            </w:rPr>
            <w:t>Stand: 26.02.16</w:t>
          </w:r>
        </w:p>
      </w:tc>
      <w:tc>
        <w:tcPr>
          <w:tcW w:w="2266" w:type="pct"/>
        </w:tcPr>
        <w:p w14:paraId="1CDCF224" w14:textId="77777777" w:rsidR="00BE520B" w:rsidRDefault="00BE520B" w:rsidP="00625191">
          <w:pPr>
            <w:pStyle w:val="Footer"/>
            <w:tabs>
              <w:tab w:val="clear" w:pos="4536"/>
              <w:tab w:val="clear" w:pos="9072"/>
            </w:tabs>
            <w:jc w:val="center"/>
            <w:rPr>
              <w:sz w:val="18"/>
              <w:szCs w:val="18"/>
            </w:rPr>
          </w:pPr>
          <w:r w:rsidRPr="00481F93">
            <w:rPr>
              <w:sz w:val="18"/>
              <w:szCs w:val="18"/>
            </w:rPr>
            <w:t>Erstellt von</w:t>
          </w:r>
          <w:r>
            <w:rPr>
              <w:sz w:val="18"/>
              <w:szCs w:val="18"/>
            </w:rPr>
            <w:t>: RE-ACTIVATE</w:t>
          </w:r>
        </w:p>
      </w:tc>
      <w:tc>
        <w:tcPr>
          <w:tcW w:w="1405" w:type="pct"/>
        </w:tcPr>
        <w:p w14:paraId="63421668" w14:textId="77777777" w:rsidR="00BE520B" w:rsidRDefault="00BE520B" w:rsidP="00112883">
          <w:pPr>
            <w:pStyle w:val="Footer"/>
            <w:tabs>
              <w:tab w:val="clear" w:pos="4536"/>
              <w:tab w:val="clear" w:pos="9072"/>
            </w:tabs>
            <w:ind w:right="57"/>
            <w:jc w:val="right"/>
            <w:rPr>
              <w:sz w:val="18"/>
              <w:szCs w:val="18"/>
            </w:rPr>
          </w:pPr>
          <w:r>
            <w:rPr>
              <w:rStyle w:val="PageNumber"/>
              <w:sz w:val="18"/>
              <w:szCs w:val="18"/>
            </w:rPr>
            <w:t xml:space="preserve">Seite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827173">
            <w:rPr>
              <w:rStyle w:val="PageNumber"/>
              <w:noProof/>
              <w:sz w:val="18"/>
              <w:szCs w:val="18"/>
            </w:rPr>
            <w:t>1</w:t>
          </w:r>
          <w:r>
            <w:rPr>
              <w:rStyle w:val="PageNumber"/>
              <w:sz w:val="18"/>
              <w:szCs w:val="18"/>
            </w:rPr>
            <w:fldChar w:fldCharType="end"/>
          </w:r>
        </w:p>
      </w:tc>
    </w:tr>
  </w:tbl>
  <w:p w14:paraId="55610164" w14:textId="77777777" w:rsidR="00BE520B" w:rsidRPr="00165E31" w:rsidRDefault="00BE520B" w:rsidP="00165E31">
    <w:pPr>
      <w:pStyle w:val="Foo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491BD" w14:textId="77777777" w:rsidR="00F1350E" w:rsidRDefault="00F1350E" w:rsidP="00A637D0">
      <w:r>
        <w:separator/>
      </w:r>
    </w:p>
  </w:footnote>
  <w:footnote w:type="continuationSeparator" w:id="0">
    <w:p w14:paraId="66BE4514" w14:textId="77777777" w:rsidR="00F1350E" w:rsidRDefault="00F1350E" w:rsidP="00A637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9892"/>
      <w:gridCol w:w="4252"/>
    </w:tblGrid>
    <w:tr w:rsidR="00BE520B" w14:paraId="2611A2CC" w14:textId="77777777" w:rsidTr="00625191">
      <w:tc>
        <w:tcPr>
          <w:tcW w:w="3497" w:type="pct"/>
        </w:tcPr>
        <w:p w14:paraId="0A292180" w14:textId="77777777" w:rsidR="00BE520B" w:rsidRPr="00BE2F70" w:rsidRDefault="00BE520B" w:rsidP="00BE2F70">
          <w:pPr>
            <w:pStyle w:val="Header"/>
            <w:tabs>
              <w:tab w:val="clear" w:pos="4536"/>
              <w:tab w:val="clear" w:pos="9072"/>
              <w:tab w:val="right" w:pos="9356"/>
            </w:tabs>
            <w:spacing w:before="480"/>
            <w:rPr>
              <w:rFonts w:asciiTheme="minorHAnsi" w:hAnsiTheme="minorHAnsi"/>
              <w:b/>
              <w:sz w:val="40"/>
              <w:szCs w:val="40"/>
              <w:lang w:val="en-US"/>
            </w:rPr>
          </w:pPr>
          <w:r w:rsidRPr="00BE2F70">
            <w:rPr>
              <w:rFonts w:asciiTheme="minorHAnsi" w:hAnsiTheme="minorHAnsi"/>
              <w:b/>
              <w:sz w:val="40"/>
              <w:szCs w:val="40"/>
              <w:lang w:val="en-US"/>
            </w:rPr>
            <w:t>Regional Project RE-ACTIVATE: Country Roadmap Egypt</w:t>
          </w:r>
        </w:p>
      </w:tc>
      <w:tc>
        <w:tcPr>
          <w:tcW w:w="1503" w:type="pct"/>
        </w:tcPr>
        <w:p w14:paraId="66F6D336" w14:textId="77777777" w:rsidR="00BE520B" w:rsidRDefault="00BE520B" w:rsidP="00112883">
          <w:pPr>
            <w:pStyle w:val="Header"/>
            <w:tabs>
              <w:tab w:val="clear" w:pos="4536"/>
              <w:tab w:val="clear" w:pos="9072"/>
              <w:tab w:val="right" w:pos="9356"/>
            </w:tabs>
            <w:ind w:right="-227"/>
            <w:jc w:val="right"/>
          </w:pPr>
          <w:r>
            <w:rPr>
              <w:noProof/>
            </w:rPr>
            <w:drawing>
              <wp:inline distT="0" distB="0" distL="0" distR="0" wp14:anchorId="5444B074" wp14:editId="6A323186">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D9F4055" w14:textId="77777777" w:rsidR="00BE520B" w:rsidRPr="00165E31" w:rsidRDefault="00BE520B" w:rsidP="00165E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40C3"/>
    <w:multiLevelType w:val="hybridMultilevel"/>
    <w:tmpl w:val="76FC2412"/>
    <w:lvl w:ilvl="0" w:tplc="8814E3E4">
      <w:start w:val="26"/>
      <w:numFmt w:val="bullet"/>
      <w:lvlText w:val="-"/>
      <w:lvlJc w:val="left"/>
      <w:pPr>
        <w:ind w:left="720" w:hanging="360"/>
      </w:pPr>
      <w:rPr>
        <w:rFonts w:ascii="Calibri" w:eastAsia="Times New Roman" w:hAnsi="Calibri" w:cs="Times New Roman" w:hint="default"/>
      </w:rPr>
    </w:lvl>
    <w:lvl w:ilvl="1" w:tplc="011E46D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F3587E"/>
    <w:multiLevelType w:val="hybridMultilevel"/>
    <w:tmpl w:val="61B27CA8"/>
    <w:lvl w:ilvl="0" w:tplc="95463460">
      <w:start w:val="26"/>
      <w:numFmt w:val="bullet"/>
      <w:lvlText w:val="-"/>
      <w:lvlJc w:val="left"/>
      <w:pPr>
        <w:ind w:left="819" w:hanging="360"/>
      </w:pPr>
      <w:rPr>
        <w:rFonts w:ascii="Calibri" w:eastAsia="Times New Roman" w:hAnsi="Calibri" w:cs="Times New Roman" w:hint="default"/>
      </w:rPr>
    </w:lvl>
    <w:lvl w:ilvl="1" w:tplc="040C0003">
      <w:start w:val="1"/>
      <w:numFmt w:val="bullet"/>
      <w:lvlText w:val="o"/>
      <w:lvlJc w:val="left"/>
      <w:pPr>
        <w:ind w:left="1539" w:hanging="360"/>
      </w:pPr>
      <w:rPr>
        <w:rFonts w:ascii="Courier New" w:hAnsi="Courier New" w:cs="Courier New" w:hint="default"/>
      </w:rPr>
    </w:lvl>
    <w:lvl w:ilvl="2" w:tplc="040C0005" w:tentative="1">
      <w:start w:val="1"/>
      <w:numFmt w:val="bullet"/>
      <w:lvlText w:val=""/>
      <w:lvlJc w:val="left"/>
      <w:pPr>
        <w:ind w:left="2259" w:hanging="360"/>
      </w:pPr>
      <w:rPr>
        <w:rFonts w:ascii="Wingdings" w:hAnsi="Wingdings" w:hint="default"/>
      </w:rPr>
    </w:lvl>
    <w:lvl w:ilvl="3" w:tplc="040C0001" w:tentative="1">
      <w:start w:val="1"/>
      <w:numFmt w:val="bullet"/>
      <w:lvlText w:val=""/>
      <w:lvlJc w:val="left"/>
      <w:pPr>
        <w:ind w:left="2979" w:hanging="360"/>
      </w:pPr>
      <w:rPr>
        <w:rFonts w:ascii="Symbol" w:hAnsi="Symbol" w:hint="default"/>
      </w:rPr>
    </w:lvl>
    <w:lvl w:ilvl="4" w:tplc="040C0003" w:tentative="1">
      <w:start w:val="1"/>
      <w:numFmt w:val="bullet"/>
      <w:lvlText w:val="o"/>
      <w:lvlJc w:val="left"/>
      <w:pPr>
        <w:ind w:left="3699" w:hanging="360"/>
      </w:pPr>
      <w:rPr>
        <w:rFonts w:ascii="Courier New" w:hAnsi="Courier New" w:cs="Courier New" w:hint="default"/>
      </w:rPr>
    </w:lvl>
    <w:lvl w:ilvl="5" w:tplc="040C0005" w:tentative="1">
      <w:start w:val="1"/>
      <w:numFmt w:val="bullet"/>
      <w:lvlText w:val=""/>
      <w:lvlJc w:val="left"/>
      <w:pPr>
        <w:ind w:left="4419" w:hanging="360"/>
      </w:pPr>
      <w:rPr>
        <w:rFonts w:ascii="Wingdings" w:hAnsi="Wingdings" w:hint="default"/>
      </w:rPr>
    </w:lvl>
    <w:lvl w:ilvl="6" w:tplc="040C0001" w:tentative="1">
      <w:start w:val="1"/>
      <w:numFmt w:val="bullet"/>
      <w:lvlText w:val=""/>
      <w:lvlJc w:val="left"/>
      <w:pPr>
        <w:ind w:left="5139" w:hanging="360"/>
      </w:pPr>
      <w:rPr>
        <w:rFonts w:ascii="Symbol" w:hAnsi="Symbol" w:hint="default"/>
      </w:rPr>
    </w:lvl>
    <w:lvl w:ilvl="7" w:tplc="040C0003" w:tentative="1">
      <w:start w:val="1"/>
      <w:numFmt w:val="bullet"/>
      <w:lvlText w:val="o"/>
      <w:lvlJc w:val="left"/>
      <w:pPr>
        <w:ind w:left="5859" w:hanging="360"/>
      </w:pPr>
      <w:rPr>
        <w:rFonts w:ascii="Courier New" w:hAnsi="Courier New" w:cs="Courier New" w:hint="default"/>
      </w:rPr>
    </w:lvl>
    <w:lvl w:ilvl="8" w:tplc="040C0005" w:tentative="1">
      <w:start w:val="1"/>
      <w:numFmt w:val="bullet"/>
      <w:lvlText w:val=""/>
      <w:lvlJc w:val="left"/>
      <w:pPr>
        <w:ind w:left="6579" w:hanging="360"/>
      </w:pPr>
      <w:rPr>
        <w:rFonts w:ascii="Wingdings" w:hAnsi="Wingdings" w:hint="default"/>
      </w:rPr>
    </w:lvl>
  </w:abstractNum>
  <w:abstractNum w:abstractNumId="2" w15:restartNumberingAfterBreak="0">
    <w:nsid w:val="07F73F93"/>
    <w:multiLevelType w:val="hybridMultilevel"/>
    <w:tmpl w:val="3618980A"/>
    <w:lvl w:ilvl="0" w:tplc="011E46D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612C2A"/>
    <w:multiLevelType w:val="hybridMultilevel"/>
    <w:tmpl w:val="1F6237FC"/>
    <w:lvl w:ilvl="0" w:tplc="8814E3E4">
      <w:start w:val="2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EC2F06"/>
    <w:multiLevelType w:val="hybridMultilevel"/>
    <w:tmpl w:val="4D763582"/>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57212C"/>
    <w:multiLevelType w:val="hybridMultilevel"/>
    <w:tmpl w:val="A9DE3906"/>
    <w:lvl w:ilvl="0" w:tplc="8814E3E4">
      <w:start w:val="26"/>
      <w:numFmt w:val="bullet"/>
      <w:lvlText w:val="-"/>
      <w:lvlJc w:val="left"/>
      <w:pPr>
        <w:ind w:left="720" w:hanging="360"/>
      </w:pPr>
      <w:rPr>
        <w:rFonts w:ascii="Calibri" w:eastAsia="Times New Roman" w:hAnsi="Calibri" w:cs="Times New Roman"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5E62349C">
      <w:numFmt w:val="bullet"/>
      <w:lvlText w:val=""/>
      <w:lvlJc w:val="left"/>
      <w:pPr>
        <w:ind w:left="2880" w:hanging="360"/>
      </w:pPr>
      <w:rPr>
        <w:rFonts w:ascii="Wingdings" w:eastAsia="Times New Roman" w:hAnsi="Wingdings" w:cs="Times New Roman" w:hint="default"/>
        <w:sz w:val="20"/>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D95D23"/>
    <w:multiLevelType w:val="hybridMultilevel"/>
    <w:tmpl w:val="948A05C0"/>
    <w:lvl w:ilvl="0" w:tplc="8814E3E4">
      <w:start w:val="26"/>
      <w:numFmt w:val="bullet"/>
      <w:lvlText w:val="-"/>
      <w:lvlJc w:val="left"/>
      <w:pPr>
        <w:ind w:left="720" w:hanging="360"/>
      </w:pPr>
      <w:rPr>
        <w:rFonts w:ascii="Calibri" w:eastAsia="Times New Roman" w:hAnsi="Calibri" w:cs="Times New Roman" w:hint="default"/>
      </w:rPr>
    </w:lvl>
    <w:lvl w:ilvl="1" w:tplc="011E46D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091C74"/>
    <w:multiLevelType w:val="hybridMultilevel"/>
    <w:tmpl w:val="A3D6EE46"/>
    <w:lvl w:ilvl="0" w:tplc="0407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DF55F4"/>
    <w:multiLevelType w:val="hybridMultilevel"/>
    <w:tmpl w:val="006A2984"/>
    <w:lvl w:ilvl="0" w:tplc="9546346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E808E0"/>
    <w:multiLevelType w:val="hybridMultilevel"/>
    <w:tmpl w:val="50F67606"/>
    <w:lvl w:ilvl="0" w:tplc="011E46DE">
      <w:start w:val="1"/>
      <w:numFmt w:val="bullet"/>
      <w:lvlText w:val="•"/>
      <w:lvlJc w:val="left"/>
      <w:pPr>
        <w:ind w:left="1068" w:hanging="360"/>
      </w:pPr>
      <w:rPr>
        <w:rFonts w:ascii="Arial"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AA32344"/>
    <w:multiLevelType w:val="hybridMultilevel"/>
    <w:tmpl w:val="3E3836B6"/>
    <w:lvl w:ilvl="0" w:tplc="011E46D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0C4FBB"/>
    <w:multiLevelType w:val="hybridMultilevel"/>
    <w:tmpl w:val="170816E0"/>
    <w:lvl w:ilvl="0" w:tplc="011E46D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3A2B34"/>
    <w:multiLevelType w:val="hybridMultilevel"/>
    <w:tmpl w:val="5B6A5584"/>
    <w:lvl w:ilvl="0" w:tplc="011E46D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FF1F8D"/>
    <w:multiLevelType w:val="hybridMultilevel"/>
    <w:tmpl w:val="4246E4DC"/>
    <w:lvl w:ilvl="0" w:tplc="0407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203B2DD8"/>
    <w:multiLevelType w:val="hybridMultilevel"/>
    <w:tmpl w:val="FFA89BF6"/>
    <w:lvl w:ilvl="0" w:tplc="8814E3E4">
      <w:start w:val="26"/>
      <w:numFmt w:val="bullet"/>
      <w:lvlText w:val="-"/>
      <w:lvlJc w:val="left"/>
      <w:pPr>
        <w:ind w:left="720" w:hanging="360"/>
      </w:pPr>
      <w:rPr>
        <w:rFonts w:ascii="Calibri" w:eastAsia="Times New Roman" w:hAnsi="Calibri" w:cs="Times New Roman" w:hint="default"/>
      </w:rPr>
    </w:lvl>
    <w:lvl w:ilvl="1" w:tplc="011E46D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D61F6A"/>
    <w:multiLevelType w:val="hybridMultilevel"/>
    <w:tmpl w:val="83AA9238"/>
    <w:lvl w:ilvl="0" w:tplc="8814E3E4">
      <w:start w:val="26"/>
      <w:numFmt w:val="bullet"/>
      <w:lvlText w:val="-"/>
      <w:lvlJc w:val="left"/>
      <w:pPr>
        <w:ind w:left="720" w:hanging="360"/>
      </w:pPr>
      <w:rPr>
        <w:rFonts w:ascii="Calibri" w:eastAsia="Times New Roman" w:hAnsi="Calibri" w:cs="Times New Roman" w:hint="default"/>
      </w:rPr>
    </w:lvl>
    <w:lvl w:ilvl="1" w:tplc="0407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7DA968C">
      <w:numFmt w:val="bullet"/>
      <w:lvlText w:val=""/>
      <w:lvlJc w:val="left"/>
      <w:pPr>
        <w:ind w:left="2880" w:hanging="360"/>
      </w:pPr>
      <w:rPr>
        <w:rFonts w:ascii="Wingdings" w:eastAsia="Times New Roman" w:hAnsi="Wingdings" w:cs="Times New Roman" w:hint="default"/>
        <w:sz w:val="20"/>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E87F82"/>
    <w:multiLevelType w:val="hybridMultilevel"/>
    <w:tmpl w:val="CAFA731E"/>
    <w:lvl w:ilvl="0" w:tplc="9546346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907147"/>
    <w:multiLevelType w:val="hybridMultilevel"/>
    <w:tmpl w:val="FB0A3ECE"/>
    <w:lvl w:ilvl="0" w:tplc="8814E3E4">
      <w:start w:val="26"/>
      <w:numFmt w:val="bullet"/>
      <w:lvlText w:val="-"/>
      <w:lvlJc w:val="left"/>
      <w:pPr>
        <w:ind w:left="720" w:hanging="360"/>
      </w:pPr>
      <w:rPr>
        <w:rFonts w:ascii="Calibri" w:eastAsia="Times New Roman" w:hAnsi="Calibri" w:cs="Times New Roman" w:hint="default"/>
      </w:rPr>
    </w:lvl>
    <w:lvl w:ilvl="1" w:tplc="011E46D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6E2488"/>
    <w:multiLevelType w:val="hybridMultilevel"/>
    <w:tmpl w:val="7B225C52"/>
    <w:lvl w:ilvl="0" w:tplc="0407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5E62349C">
      <w:numFmt w:val="bullet"/>
      <w:lvlText w:val=""/>
      <w:lvlJc w:val="left"/>
      <w:pPr>
        <w:ind w:left="2880" w:hanging="360"/>
      </w:pPr>
      <w:rPr>
        <w:rFonts w:ascii="Wingdings" w:eastAsia="Times New Roman" w:hAnsi="Wingdings" w:cs="Times New Roman" w:hint="default"/>
        <w:sz w:val="20"/>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E853FB"/>
    <w:multiLevelType w:val="hybridMultilevel"/>
    <w:tmpl w:val="F5507F1A"/>
    <w:lvl w:ilvl="0" w:tplc="AAFC1F7C">
      <w:start w:val="1"/>
      <w:numFmt w:val="bullet"/>
      <w:lvlText w:val=""/>
      <w:lvlJc w:val="left"/>
      <w:pPr>
        <w:ind w:left="720" w:hanging="360"/>
      </w:pPr>
      <w:rPr>
        <w:rFonts w:ascii="Wingdings" w:hAnsi="Wingdings" w:hint="default"/>
        <w:sz w:val="22"/>
      </w:rPr>
    </w:lvl>
    <w:lvl w:ilvl="1" w:tplc="0407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793482"/>
    <w:multiLevelType w:val="hybridMultilevel"/>
    <w:tmpl w:val="0488394A"/>
    <w:lvl w:ilvl="0" w:tplc="063C91B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ED10C34"/>
    <w:multiLevelType w:val="hybridMultilevel"/>
    <w:tmpl w:val="ABAED102"/>
    <w:lvl w:ilvl="0" w:tplc="011E46DE">
      <w:start w:val="1"/>
      <w:numFmt w:val="bullet"/>
      <w:lvlText w:val="•"/>
      <w:lvlJc w:val="left"/>
      <w:pPr>
        <w:ind w:left="1068" w:hanging="360"/>
      </w:pPr>
      <w:rPr>
        <w:rFonts w:ascii="Arial" w:hAnsi="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46752992"/>
    <w:multiLevelType w:val="hybridMultilevel"/>
    <w:tmpl w:val="F79CC434"/>
    <w:lvl w:ilvl="0" w:tplc="8814E3E4">
      <w:start w:val="26"/>
      <w:numFmt w:val="bullet"/>
      <w:lvlText w:val="-"/>
      <w:lvlJc w:val="left"/>
      <w:pPr>
        <w:ind w:left="720" w:hanging="360"/>
      </w:pPr>
      <w:rPr>
        <w:rFonts w:ascii="Calibri" w:eastAsia="Times New Roman" w:hAnsi="Calibri" w:cs="Times New Roman"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F73AAA"/>
    <w:multiLevelType w:val="hybridMultilevel"/>
    <w:tmpl w:val="D0C83C4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A76BFF"/>
    <w:multiLevelType w:val="hybridMultilevel"/>
    <w:tmpl w:val="3A18FB46"/>
    <w:lvl w:ilvl="0" w:tplc="8814E3E4">
      <w:start w:val="2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607EAD"/>
    <w:multiLevelType w:val="hybridMultilevel"/>
    <w:tmpl w:val="44FCD5C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C7C72C9"/>
    <w:multiLevelType w:val="multilevel"/>
    <w:tmpl w:val="8DC43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CCF656C"/>
    <w:multiLevelType w:val="hybridMultilevel"/>
    <w:tmpl w:val="6E8C9424"/>
    <w:lvl w:ilvl="0" w:tplc="011E46DE">
      <w:start w:val="1"/>
      <w:numFmt w:val="bullet"/>
      <w:lvlText w:val="•"/>
      <w:lvlJc w:val="left"/>
      <w:pPr>
        <w:ind w:left="1179" w:hanging="360"/>
      </w:pPr>
      <w:rPr>
        <w:rFonts w:ascii="Arial" w:hAnsi="Arial"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28" w15:restartNumberingAfterBreak="0">
    <w:nsid w:val="4E99766D"/>
    <w:multiLevelType w:val="hybridMultilevel"/>
    <w:tmpl w:val="F1FE4050"/>
    <w:lvl w:ilvl="0" w:tplc="011E46D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BD340E"/>
    <w:multiLevelType w:val="hybridMultilevel"/>
    <w:tmpl w:val="634CED0A"/>
    <w:lvl w:ilvl="0" w:tplc="0407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DD17FF"/>
    <w:multiLevelType w:val="hybridMultilevel"/>
    <w:tmpl w:val="BC767F3E"/>
    <w:lvl w:ilvl="0" w:tplc="EBD4DFB6">
      <w:start w:val="1"/>
      <w:numFmt w:val="bullet"/>
      <w:lvlText w:val=""/>
      <w:lvlJc w:val="left"/>
      <w:pPr>
        <w:ind w:left="720" w:hanging="360"/>
      </w:pPr>
      <w:rPr>
        <w:rFonts w:ascii="Wingdings" w:hAnsi="Wingdings"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8E02C6"/>
    <w:multiLevelType w:val="hybridMultilevel"/>
    <w:tmpl w:val="1DBC38F8"/>
    <w:lvl w:ilvl="0" w:tplc="8814E3E4">
      <w:start w:val="26"/>
      <w:numFmt w:val="bullet"/>
      <w:lvlText w:val="-"/>
      <w:lvlJc w:val="left"/>
      <w:pPr>
        <w:ind w:left="720" w:hanging="360"/>
      </w:pPr>
      <w:rPr>
        <w:rFonts w:ascii="Calibri" w:eastAsia="Times New Roman" w:hAnsi="Calibri" w:cs="Times New Roman" w:hint="default"/>
      </w:rPr>
    </w:lvl>
    <w:lvl w:ilvl="1" w:tplc="011E46D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5679F8"/>
    <w:multiLevelType w:val="hybridMultilevel"/>
    <w:tmpl w:val="F95E406A"/>
    <w:lvl w:ilvl="0" w:tplc="0407000F">
      <w:start w:val="1"/>
      <w:numFmt w:val="decimal"/>
      <w:lvlText w:val="%1."/>
      <w:lvlJc w:val="left"/>
      <w:pPr>
        <w:ind w:left="720" w:hanging="360"/>
      </w:pPr>
    </w:lvl>
    <w:lvl w:ilvl="1" w:tplc="A344F6A0">
      <w:start w:val="1"/>
      <w:numFmt w:val="decimal"/>
      <w:lvlText w:val="%2."/>
      <w:lvlJc w:val="left"/>
      <w:pPr>
        <w:ind w:left="1440" w:hanging="360"/>
      </w:pPr>
      <w:rPr>
        <w:b/>
        <w:bCs w:val="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9F7B14"/>
    <w:multiLevelType w:val="hybridMultilevel"/>
    <w:tmpl w:val="4146AF24"/>
    <w:lvl w:ilvl="0" w:tplc="8814E3E4">
      <w:start w:val="26"/>
      <w:numFmt w:val="bullet"/>
      <w:lvlText w:val="-"/>
      <w:lvlJc w:val="left"/>
      <w:pPr>
        <w:ind w:left="720" w:hanging="360"/>
      </w:pPr>
      <w:rPr>
        <w:rFonts w:ascii="Calibri" w:eastAsia="Times New Roman" w:hAnsi="Calibri" w:cs="Times New Roman" w:hint="default"/>
      </w:rPr>
    </w:lvl>
    <w:lvl w:ilvl="1" w:tplc="011E46DE">
      <w:start w:val="1"/>
      <w:numFmt w:val="bullet"/>
      <w:lvlText w:val="•"/>
      <w:lvlJc w:val="left"/>
      <w:pPr>
        <w:ind w:left="1440" w:hanging="360"/>
      </w:pPr>
      <w:rPr>
        <w:rFonts w:ascii="Arial" w:hAnsi="Arial" w:hint="default"/>
      </w:rPr>
    </w:lvl>
    <w:lvl w:ilvl="2" w:tplc="92A8AA72">
      <w:numFmt w:val="bullet"/>
      <w:lvlText w:val=""/>
      <w:lvlJc w:val="left"/>
      <w:pPr>
        <w:ind w:left="2160" w:hanging="360"/>
      </w:pPr>
      <w:rPr>
        <w:rFonts w:ascii="Wingdings" w:eastAsia="Times New Roman" w:hAnsi="Wingdings" w:cs="Times New Roman" w:hint="default"/>
        <w:sz w:val="2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D42F13"/>
    <w:multiLevelType w:val="hybridMultilevel"/>
    <w:tmpl w:val="68341276"/>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A174CC"/>
    <w:multiLevelType w:val="hybridMultilevel"/>
    <w:tmpl w:val="FFE80B4A"/>
    <w:lvl w:ilvl="0" w:tplc="0407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3835630"/>
    <w:multiLevelType w:val="hybridMultilevel"/>
    <w:tmpl w:val="746A93EE"/>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C67F30"/>
    <w:multiLevelType w:val="hybridMultilevel"/>
    <w:tmpl w:val="6E3A0B3E"/>
    <w:lvl w:ilvl="0" w:tplc="0407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5E62349C">
      <w:numFmt w:val="bullet"/>
      <w:lvlText w:val=""/>
      <w:lvlJc w:val="left"/>
      <w:pPr>
        <w:ind w:left="2880" w:hanging="360"/>
      </w:pPr>
      <w:rPr>
        <w:rFonts w:ascii="Wingdings" w:eastAsia="Times New Roman" w:hAnsi="Wingdings" w:cs="Times New Roman" w:hint="default"/>
        <w:sz w:val="20"/>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E4AF5"/>
    <w:multiLevelType w:val="hybridMultilevel"/>
    <w:tmpl w:val="DA0C90B6"/>
    <w:lvl w:ilvl="0" w:tplc="011E46DE">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5B764E9"/>
    <w:multiLevelType w:val="hybridMultilevel"/>
    <w:tmpl w:val="1C8C91AE"/>
    <w:lvl w:ilvl="0" w:tplc="5D304F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FF5F7E"/>
    <w:multiLevelType w:val="hybridMultilevel"/>
    <w:tmpl w:val="554EF944"/>
    <w:lvl w:ilvl="0" w:tplc="011E46D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B9195A"/>
    <w:multiLevelType w:val="hybridMultilevel"/>
    <w:tmpl w:val="D494E410"/>
    <w:lvl w:ilvl="0" w:tplc="8814E3E4">
      <w:start w:val="26"/>
      <w:numFmt w:val="bullet"/>
      <w:lvlText w:val="-"/>
      <w:lvlJc w:val="left"/>
      <w:pPr>
        <w:ind w:left="720" w:hanging="360"/>
      </w:pPr>
      <w:rPr>
        <w:rFonts w:ascii="Calibri" w:eastAsia="Times New Roman" w:hAnsi="Calibri" w:cs="Times New Roman" w:hint="default"/>
      </w:rPr>
    </w:lvl>
    <w:lvl w:ilvl="1" w:tplc="0407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961DAB"/>
    <w:multiLevelType w:val="multilevel"/>
    <w:tmpl w:val="A51A5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BA7417"/>
    <w:multiLevelType w:val="hybridMultilevel"/>
    <w:tmpl w:val="CB4A93D8"/>
    <w:lvl w:ilvl="0" w:tplc="0407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D41E93"/>
    <w:multiLevelType w:val="hybridMultilevel"/>
    <w:tmpl w:val="64BE3BE6"/>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DD5E86"/>
    <w:multiLevelType w:val="hybridMultilevel"/>
    <w:tmpl w:val="8A9AC8D2"/>
    <w:lvl w:ilvl="0" w:tplc="8814E3E4">
      <w:start w:val="2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2E10F4"/>
    <w:multiLevelType w:val="hybridMultilevel"/>
    <w:tmpl w:val="10AE34F2"/>
    <w:lvl w:ilvl="0" w:tplc="6930C154">
      <w:start w:val="1"/>
      <w:numFmt w:val="bullet"/>
      <w:lvlText w:val="&quot;"/>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24"/>
  </w:num>
  <w:num w:numId="4">
    <w:abstractNumId w:val="13"/>
  </w:num>
  <w:num w:numId="5">
    <w:abstractNumId w:val="41"/>
  </w:num>
  <w:num w:numId="6">
    <w:abstractNumId w:val="14"/>
  </w:num>
  <w:num w:numId="7">
    <w:abstractNumId w:val="42"/>
  </w:num>
  <w:num w:numId="8">
    <w:abstractNumId w:val="17"/>
  </w:num>
  <w:num w:numId="9">
    <w:abstractNumId w:val="31"/>
  </w:num>
  <w:num w:numId="10">
    <w:abstractNumId w:val="0"/>
  </w:num>
  <w:num w:numId="11">
    <w:abstractNumId w:val="45"/>
  </w:num>
  <w:num w:numId="12">
    <w:abstractNumId w:val="6"/>
  </w:num>
  <w:num w:numId="13">
    <w:abstractNumId w:val="21"/>
  </w:num>
  <w:num w:numId="14">
    <w:abstractNumId w:val="9"/>
  </w:num>
  <w:num w:numId="15">
    <w:abstractNumId w:val="43"/>
  </w:num>
  <w:num w:numId="16">
    <w:abstractNumId w:val="35"/>
  </w:num>
  <w:num w:numId="17">
    <w:abstractNumId w:val="32"/>
  </w:num>
  <w:num w:numId="18">
    <w:abstractNumId w:val="3"/>
  </w:num>
  <w:num w:numId="19">
    <w:abstractNumId w:val="33"/>
  </w:num>
  <w:num w:numId="20">
    <w:abstractNumId w:val="27"/>
  </w:num>
  <w:num w:numId="21">
    <w:abstractNumId w:val="2"/>
  </w:num>
  <w:num w:numId="22">
    <w:abstractNumId w:val="1"/>
  </w:num>
  <w:num w:numId="23">
    <w:abstractNumId w:val="16"/>
  </w:num>
  <w:num w:numId="24">
    <w:abstractNumId w:val="28"/>
  </w:num>
  <w:num w:numId="25">
    <w:abstractNumId w:val="40"/>
  </w:num>
  <w:num w:numId="26">
    <w:abstractNumId w:val="12"/>
  </w:num>
  <w:num w:numId="27">
    <w:abstractNumId w:val="30"/>
  </w:num>
  <w:num w:numId="28">
    <w:abstractNumId w:val="15"/>
  </w:num>
  <w:num w:numId="29">
    <w:abstractNumId w:val="5"/>
  </w:num>
  <w:num w:numId="30">
    <w:abstractNumId w:val="22"/>
  </w:num>
  <w:num w:numId="31">
    <w:abstractNumId w:val="37"/>
  </w:num>
  <w:num w:numId="32">
    <w:abstractNumId w:val="10"/>
  </w:num>
  <w:num w:numId="33">
    <w:abstractNumId w:val="11"/>
  </w:num>
  <w:num w:numId="34">
    <w:abstractNumId w:val="38"/>
  </w:num>
  <w:num w:numId="35">
    <w:abstractNumId w:val="26"/>
  </w:num>
  <w:num w:numId="36">
    <w:abstractNumId w:val="46"/>
  </w:num>
  <w:num w:numId="37">
    <w:abstractNumId w:val="4"/>
  </w:num>
  <w:num w:numId="38">
    <w:abstractNumId w:val="29"/>
  </w:num>
  <w:num w:numId="39">
    <w:abstractNumId w:val="7"/>
  </w:num>
  <w:num w:numId="40">
    <w:abstractNumId w:val="44"/>
  </w:num>
  <w:num w:numId="41">
    <w:abstractNumId w:val="36"/>
  </w:num>
  <w:num w:numId="42">
    <w:abstractNumId w:val="18"/>
  </w:num>
  <w:num w:numId="43">
    <w:abstractNumId w:val="34"/>
  </w:num>
  <w:num w:numId="44">
    <w:abstractNumId w:val="20"/>
  </w:num>
  <w:num w:numId="45">
    <w:abstractNumId w:val="19"/>
  </w:num>
  <w:num w:numId="46">
    <w:abstractNumId w:val="23"/>
  </w:num>
  <w:num w:numId="47">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293"/>
    <w:rsid w:val="00007447"/>
    <w:rsid w:val="00011FF3"/>
    <w:rsid w:val="0001570E"/>
    <w:rsid w:val="00015A2C"/>
    <w:rsid w:val="00017B1B"/>
    <w:rsid w:val="000211B8"/>
    <w:rsid w:val="000220A5"/>
    <w:rsid w:val="00022760"/>
    <w:rsid w:val="0002371E"/>
    <w:rsid w:val="00023F12"/>
    <w:rsid w:val="00024572"/>
    <w:rsid w:val="00025C1B"/>
    <w:rsid w:val="000276D5"/>
    <w:rsid w:val="000304BC"/>
    <w:rsid w:val="000311EA"/>
    <w:rsid w:val="0003127B"/>
    <w:rsid w:val="00034B57"/>
    <w:rsid w:val="000356FB"/>
    <w:rsid w:val="000359E8"/>
    <w:rsid w:val="00037075"/>
    <w:rsid w:val="00037576"/>
    <w:rsid w:val="000405D8"/>
    <w:rsid w:val="0004235C"/>
    <w:rsid w:val="00042879"/>
    <w:rsid w:val="000471E4"/>
    <w:rsid w:val="000535E6"/>
    <w:rsid w:val="00056A9A"/>
    <w:rsid w:val="00057311"/>
    <w:rsid w:val="000600E6"/>
    <w:rsid w:val="000639E6"/>
    <w:rsid w:val="00067B10"/>
    <w:rsid w:val="0007217A"/>
    <w:rsid w:val="00073A1D"/>
    <w:rsid w:val="00076EE5"/>
    <w:rsid w:val="0008151A"/>
    <w:rsid w:val="000837CC"/>
    <w:rsid w:val="00084119"/>
    <w:rsid w:val="00086B75"/>
    <w:rsid w:val="000872B3"/>
    <w:rsid w:val="00092D18"/>
    <w:rsid w:val="00093070"/>
    <w:rsid w:val="00093237"/>
    <w:rsid w:val="0009425A"/>
    <w:rsid w:val="000958E5"/>
    <w:rsid w:val="00096BF2"/>
    <w:rsid w:val="000A0CF9"/>
    <w:rsid w:val="000A35B7"/>
    <w:rsid w:val="000A3B32"/>
    <w:rsid w:val="000A3C7B"/>
    <w:rsid w:val="000A405C"/>
    <w:rsid w:val="000A5C66"/>
    <w:rsid w:val="000B0A85"/>
    <w:rsid w:val="000B0FFD"/>
    <w:rsid w:val="000B361A"/>
    <w:rsid w:val="000C4916"/>
    <w:rsid w:val="000C54C0"/>
    <w:rsid w:val="000C6D65"/>
    <w:rsid w:val="000D175B"/>
    <w:rsid w:val="000D1D9D"/>
    <w:rsid w:val="000D49E3"/>
    <w:rsid w:val="000D6141"/>
    <w:rsid w:val="000D6FC8"/>
    <w:rsid w:val="000D7036"/>
    <w:rsid w:val="000E05C5"/>
    <w:rsid w:val="000E4A96"/>
    <w:rsid w:val="000E67BC"/>
    <w:rsid w:val="000F18AD"/>
    <w:rsid w:val="000F1C7E"/>
    <w:rsid w:val="000F1E89"/>
    <w:rsid w:val="000F2611"/>
    <w:rsid w:val="000F6E61"/>
    <w:rsid w:val="000F7ACC"/>
    <w:rsid w:val="001004F6"/>
    <w:rsid w:val="0010172F"/>
    <w:rsid w:val="00102AA9"/>
    <w:rsid w:val="00104D68"/>
    <w:rsid w:val="00110C78"/>
    <w:rsid w:val="00111347"/>
    <w:rsid w:val="00111551"/>
    <w:rsid w:val="00112527"/>
    <w:rsid w:val="00112614"/>
    <w:rsid w:val="00112808"/>
    <w:rsid w:val="00112883"/>
    <w:rsid w:val="001130BA"/>
    <w:rsid w:val="00113271"/>
    <w:rsid w:val="001142B6"/>
    <w:rsid w:val="00115BAC"/>
    <w:rsid w:val="00115E6C"/>
    <w:rsid w:val="00116B87"/>
    <w:rsid w:val="00117BBA"/>
    <w:rsid w:val="0012309F"/>
    <w:rsid w:val="00123970"/>
    <w:rsid w:val="001252BE"/>
    <w:rsid w:val="00126401"/>
    <w:rsid w:val="0012722D"/>
    <w:rsid w:val="00127D33"/>
    <w:rsid w:val="001309BF"/>
    <w:rsid w:val="00131C1A"/>
    <w:rsid w:val="0013298A"/>
    <w:rsid w:val="00132AFC"/>
    <w:rsid w:val="00135C3C"/>
    <w:rsid w:val="001376AC"/>
    <w:rsid w:val="00137A37"/>
    <w:rsid w:val="00140FCA"/>
    <w:rsid w:val="00142220"/>
    <w:rsid w:val="00142C7C"/>
    <w:rsid w:val="00146EFD"/>
    <w:rsid w:val="001518C0"/>
    <w:rsid w:val="00153930"/>
    <w:rsid w:val="00153F0F"/>
    <w:rsid w:val="0015783B"/>
    <w:rsid w:val="00157A4D"/>
    <w:rsid w:val="001614D9"/>
    <w:rsid w:val="001630E5"/>
    <w:rsid w:val="00165A0F"/>
    <w:rsid w:val="00165E31"/>
    <w:rsid w:val="00166862"/>
    <w:rsid w:val="00167E07"/>
    <w:rsid w:val="00170A25"/>
    <w:rsid w:val="00173BDA"/>
    <w:rsid w:val="00174299"/>
    <w:rsid w:val="0017728B"/>
    <w:rsid w:val="00183579"/>
    <w:rsid w:val="001841E5"/>
    <w:rsid w:val="00190347"/>
    <w:rsid w:val="00190671"/>
    <w:rsid w:val="00190868"/>
    <w:rsid w:val="00192C3C"/>
    <w:rsid w:val="001A2357"/>
    <w:rsid w:val="001A37DF"/>
    <w:rsid w:val="001A5EAD"/>
    <w:rsid w:val="001B09C9"/>
    <w:rsid w:val="001B0FAA"/>
    <w:rsid w:val="001B1840"/>
    <w:rsid w:val="001B30CA"/>
    <w:rsid w:val="001B33B7"/>
    <w:rsid w:val="001B35C6"/>
    <w:rsid w:val="001C07C7"/>
    <w:rsid w:val="001C28E6"/>
    <w:rsid w:val="001C2A10"/>
    <w:rsid w:val="001C5E29"/>
    <w:rsid w:val="001C7AA9"/>
    <w:rsid w:val="001D0A5F"/>
    <w:rsid w:val="001D2868"/>
    <w:rsid w:val="001D35B1"/>
    <w:rsid w:val="001D3750"/>
    <w:rsid w:val="001D4D30"/>
    <w:rsid w:val="001E18A9"/>
    <w:rsid w:val="001E3F0D"/>
    <w:rsid w:val="001E4197"/>
    <w:rsid w:val="001E573C"/>
    <w:rsid w:val="001E6EB7"/>
    <w:rsid w:val="001E7629"/>
    <w:rsid w:val="001F0572"/>
    <w:rsid w:val="002011EC"/>
    <w:rsid w:val="002021B1"/>
    <w:rsid w:val="00204AF9"/>
    <w:rsid w:val="00205815"/>
    <w:rsid w:val="00206766"/>
    <w:rsid w:val="002075EB"/>
    <w:rsid w:val="00210B5F"/>
    <w:rsid w:val="002112DD"/>
    <w:rsid w:val="00211358"/>
    <w:rsid w:val="00211CF0"/>
    <w:rsid w:val="00211D9C"/>
    <w:rsid w:val="00211E60"/>
    <w:rsid w:val="0021203B"/>
    <w:rsid w:val="002121F0"/>
    <w:rsid w:val="00214630"/>
    <w:rsid w:val="00215C17"/>
    <w:rsid w:val="002171DF"/>
    <w:rsid w:val="002206A3"/>
    <w:rsid w:val="00224AD9"/>
    <w:rsid w:val="00225047"/>
    <w:rsid w:val="002272FA"/>
    <w:rsid w:val="002304B7"/>
    <w:rsid w:val="002321DD"/>
    <w:rsid w:val="002355D9"/>
    <w:rsid w:val="00236A75"/>
    <w:rsid w:val="00237255"/>
    <w:rsid w:val="00242548"/>
    <w:rsid w:val="00245819"/>
    <w:rsid w:val="0024625B"/>
    <w:rsid w:val="00247926"/>
    <w:rsid w:val="00250CF7"/>
    <w:rsid w:val="0025131E"/>
    <w:rsid w:val="002519C2"/>
    <w:rsid w:val="00252E26"/>
    <w:rsid w:val="002532B6"/>
    <w:rsid w:val="00255EDB"/>
    <w:rsid w:val="002569D8"/>
    <w:rsid w:val="00257EAE"/>
    <w:rsid w:val="002616A5"/>
    <w:rsid w:val="00262E54"/>
    <w:rsid w:val="00265964"/>
    <w:rsid w:val="00266F48"/>
    <w:rsid w:val="00267A54"/>
    <w:rsid w:val="00270416"/>
    <w:rsid w:val="002734B9"/>
    <w:rsid w:val="0027515A"/>
    <w:rsid w:val="002824E6"/>
    <w:rsid w:val="00285B8D"/>
    <w:rsid w:val="002915A9"/>
    <w:rsid w:val="00291914"/>
    <w:rsid w:val="002935EC"/>
    <w:rsid w:val="00294560"/>
    <w:rsid w:val="002A2A21"/>
    <w:rsid w:val="002A3610"/>
    <w:rsid w:val="002A6C56"/>
    <w:rsid w:val="002A6FB0"/>
    <w:rsid w:val="002A7041"/>
    <w:rsid w:val="002A70A9"/>
    <w:rsid w:val="002B3A81"/>
    <w:rsid w:val="002B6C08"/>
    <w:rsid w:val="002C04F7"/>
    <w:rsid w:val="002C19C9"/>
    <w:rsid w:val="002C2592"/>
    <w:rsid w:val="002C318A"/>
    <w:rsid w:val="002C34C2"/>
    <w:rsid w:val="002E416A"/>
    <w:rsid w:val="002E4CEB"/>
    <w:rsid w:val="002E535B"/>
    <w:rsid w:val="002F0204"/>
    <w:rsid w:val="002F08FD"/>
    <w:rsid w:val="002F1175"/>
    <w:rsid w:val="002F3FFD"/>
    <w:rsid w:val="002F40CB"/>
    <w:rsid w:val="002F4EA6"/>
    <w:rsid w:val="002F5B41"/>
    <w:rsid w:val="002F7CBD"/>
    <w:rsid w:val="003030FC"/>
    <w:rsid w:val="003076FB"/>
    <w:rsid w:val="00307F62"/>
    <w:rsid w:val="00312633"/>
    <w:rsid w:val="00312BC4"/>
    <w:rsid w:val="0031314F"/>
    <w:rsid w:val="00315603"/>
    <w:rsid w:val="003228D1"/>
    <w:rsid w:val="00323E1B"/>
    <w:rsid w:val="00324281"/>
    <w:rsid w:val="00324652"/>
    <w:rsid w:val="00325B9B"/>
    <w:rsid w:val="003276D5"/>
    <w:rsid w:val="003306FA"/>
    <w:rsid w:val="00330707"/>
    <w:rsid w:val="00333CBA"/>
    <w:rsid w:val="00333EFE"/>
    <w:rsid w:val="00334266"/>
    <w:rsid w:val="00334422"/>
    <w:rsid w:val="0033472F"/>
    <w:rsid w:val="00337062"/>
    <w:rsid w:val="003377CC"/>
    <w:rsid w:val="003401AD"/>
    <w:rsid w:val="003406C9"/>
    <w:rsid w:val="003431E5"/>
    <w:rsid w:val="00343F59"/>
    <w:rsid w:val="003453D7"/>
    <w:rsid w:val="00350FFC"/>
    <w:rsid w:val="00352F45"/>
    <w:rsid w:val="00353DD9"/>
    <w:rsid w:val="003569CA"/>
    <w:rsid w:val="00357828"/>
    <w:rsid w:val="00360D03"/>
    <w:rsid w:val="00361BCD"/>
    <w:rsid w:val="00362385"/>
    <w:rsid w:val="00362E13"/>
    <w:rsid w:val="00362FFC"/>
    <w:rsid w:val="0036381A"/>
    <w:rsid w:val="00365E68"/>
    <w:rsid w:val="00367ADB"/>
    <w:rsid w:val="00372ABC"/>
    <w:rsid w:val="00373550"/>
    <w:rsid w:val="00374048"/>
    <w:rsid w:val="00376B4D"/>
    <w:rsid w:val="00381D64"/>
    <w:rsid w:val="003845DA"/>
    <w:rsid w:val="003846EC"/>
    <w:rsid w:val="0038550B"/>
    <w:rsid w:val="00387A3B"/>
    <w:rsid w:val="00387F72"/>
    <w:rsid w:val="00390AD2"/>
    <w:rsid w:val="00392AF0"/>
    <w:rsid w:val="003932F2"/>
    <w:rsid w:val="0039375D"/>
    <w:rsid w:val="00395822"/>
    <w:rsid w:val="003966E8"/>
    <w:rsid w:val="003977AD"/>
    <w:rsid w:val="00397EEF"/>
    <w:rsid w:val="003A0756"/>
    <w:rsid w:val="003A0853"/>
    <w:rsid w:val="003A2BFF"/>
    <w:rsid w:val="003A46BD"/>
    <w:rsid w:val="003A52F0"/>
    <w:rsid w:val="003B3609"/>
    <w:rsid w:val="003B4C7D"/>
    <w:rsid w:val="003B5D98"/>
    <w:rsid w:val="003B7E00"/>
    <w:rsid w:val="003C1B7F"/>
    <w:rsid w:val="003C20ED"/>
    <w:rsid w:val="003C320B"/>
    <w:rsid w:val="003C7502"/>
    <w:rsid w:val="003C7A03"/>
    <w:rsid w:val="003D0AF2"/>
    <w:rsid w:val="003D1361"/>
    <w:rsid w:val="003D1B75"/>
    <w:rsid w:val="003D1CB0"/>
    <w:rsid w:val="003D44F5"/>
    <w:rsid w:val="003E3793"/>
    <w:rsid w:val="003E5FFC"/>
    <w:rsid w:val="003E6462"/>
    <w:rsid w:val="003F2795"/>
    <w:rsid w:val="003F4EAF"/>
    <w:rsid w:val="003F5134"/>
    <w:rsid w:val="003F6EC9"/>
    <w:rsid w:val="0040629B"/>
    <w:rsid w:val="004063B2"/>
    <w:rsid w:val="00407C76"/>
    <w:rsid w:val="004108CF"/>
    <w:rsid w:val="00411D3D"/>
    <w:rsid w:val="004141D1"/>
    <w:rsid w:val="004143DB"/>
    <w:rsid w:val="004172DD"/>
    <w:rsid w:val="00420ACC"/>
    <w:rsid w:val="0042162B"/>
    <w:rsid w:val="00421A01"/>
    <w:rsid w:val="004220AB"/>
    <w:rsid w:val="004263AD"/>
    <w:rsid w:val="00430A8C"/>
    <w:rsid w:val="00430E39"/>
    <w:rsid w:val="00430FD0"/>
    <w:rsid w:val="00440270"/>
    <w:rsid w:val="004421D8"/>
    <w:rsid w:val="0044233E"/>
    <w:rsid w:val="0044243F"/>
    <w:rsid w:val="00442716"/>
    <w:rsid w:val="004435ED"/>
    <w:rsid w:val="00446CA5"/>
    <w:rsid w:val="00453499"/>
    <w:rsid w:val="0045662B"/>
    <w:rsid w:val="0045680A"/>
    <w:rsid w:val="004608FE"/>
    <w:rsid w:val="00463EC1"/>
    <w:rsid w:val="0046544E"/>
    <w:rsid w:val="00466305"/>
    <w:rsid w:val="004666E2"/>
    <w:rsid w:val="00466CFF"/>
    <w:rsid w:val="00470354"/>
    <w:rsid w:val="00470CB1"/>
    <w:rsid w:val="00471792"/>
    <w:rsid w:val="00474442"/>
    <w:rsid w:val="00474E4C"/>
    <w:rsid w:val="0047600B"/>
    <w:rsid w:val="00476594"/>
    <w:rsid w:val="00476BF7"/>
    <w:rsid w:val="00480A18"/>
    <w:rsid w:val="00481051"/>
    <w:rsid w:val="00484422"/>
    <w:rsid w:val="0048554E"/>
    <w:rsid w:val="0049158B"/>
    <w:rsid w:val="0049307C"/>
    <w:rsid w:val="004956CC"/>
    <w:rsid w:val="004A2C4B"/>
    <w:rsid w:val="004A3795"/>
    <w:rsid w:val="004B12DE"/>
    <w:rsid w:val="004B4F34"/>
    <w:rsid w:val="004B7CB1"/>
    <w:rsid w:val="004C0EE0"/>
    <w:rsid w:val="004C3A87"/>
    <w:rsid w:val="004C4334"/>
    <w:rsid w:val="004C4E06"/>
    <w:rsid w:val="004C6EA1"/>
    <w:rsid w:val="004C70CA"/>
    <w:rsid w:val="004D0DBB"/>
    <w:rsid w:val="004D3B41"/>
    <w:rsid w:val="004D56B4"/>
    <w:rsid w:val="004D5DC3"/>
    <w:rsid w:val="004D7612"/>
    <w:rsid w:val="004E11DA"/>
    <w:rsid w:val="004E2891"/>
    <w:rsid w:val="004E389B"/>
    <w:rsid w:val="004E5B2C"/>
    <w:rsid w:val="004F14A6"/>
    <w:rsid w:val="004F443F"/>
    <w:rsid w:val="004F5272"/>
    <w:rsid w:val="004F6D3E"/>
    <w:rsid w:val="00503632"/>
    <w:rsid w:val="005068DC"/>
    <w:rsid w:val="00506BD5"/>
    <w:rsid w:val="0050707F"/>
    <w:rsid w:val="005117E0"/>
    <w:rsid w:val="00511DFA"/>
    <w:rsid w:val="00512852"/>
    <w:rsid w:val="00514D69"/>
    <w:rsid w:val="00516644"/>
    <w:rsid w:val="00516DB7"/>
    <w:rsid w:val="00520717"/>
    <w:rsid w:val="00523690"/>
    <w:rsid w:val="005236E7"/>
    <w:rsid w:val="00530603"/>
    <w:rsid w:val="005312F0"/>
    <w:rsid w:val="00532184"/>
    <w:rsid w:val="005332A7"/>
    <w:rsid w:val="00533CCE"/>
    <w:rsid w:val="00540E81"/>
    <w:rsid w:val="00541726"/>
    <w:rsid w:val="00541774"/>
    <w:rsid w:val="00541F7A"/>
    <w:rsid w:val="005426AB"/>
    <w:rsid w:val="0054306A"/>
    <w:rsid w:val="00543A42"/>
    <w:rsid w:val="00546A35"/>
    <w:rsid w:val="00551D43"/>
    <w:rsid w:val="00554626"/>
    <w:rsid w:val="00555BF0"/>
    <w:rsid w:val="0055656A"/>
    <w:rsid w:val="00557E53"/>
    <w:rsid w:val="00562C31"/>
    <w:rsid w:val="00563A5C"/>
    <w:rsid w:val="00564DC9"/>
    <w:rsid w:val="005656E1"/>
    <w:rsid w:val="00565DBE"/>
    <w:rsid w:val="005678BE"/>
    <w:rsid w:val="00576064"/>
    <w:rsid w:val="00576425"/>
    <w:rsid w:val="0057662B"/>
    <w:rsid w:val="00576D11"/>
    <w:rsid w:val="00583486"/>
    <w:rsid w:val="005847AB"/>
    <w:rsid w:val="00585B39"/>
    <w:rsid w:val="005911B9"/>
    <w:rsid w:val="0059286A"/>
    <w:rsid w:val="00592BBC"/>
    <w:rsid w:val="00592CC5"/>
    <w:rsid w:val="00593DCF"/>
    <w:rsid w:val="00594284"/>
    <w:rsid w:val="0059570B"/>
    <w:rsid w:val="005A4F68"/>
    <w:rsid w:val="005A701E"/>
    <w:rsid w:val="005A7118"/>
    <w:rsid w:val="005A73CD"/>
    <w:rsid w:val="005B0600"/>
    <w:rsid w:val="005B09EB"/>
    <w:rsid w:val="005B1776"/>
    <w:rsid w:val="005B40CC"/>
    <w:rsid w:val="005B5BDA"/>
    <w:rsid w:val="005C040A"/>
    <w:rsid w:val="005C2610"/>
    <w:rsid w:val="005C3295"/>
    <w:rsid w:val="005C4320"/>
    <w:rsid w:val="005C4A47"/>
    <w:rsid w:val="005C4E91"/>
    <w:rsid w:val="005C59AD"/>
    <w:rsid w:val="005C5F0A"/>
    <w:rsid w:val="005D0E3A"/>
    <w:rsid w:val="005D46FF"/>
    <w:rsid w:val="005D500F"/>
    <w:rsid w:val="005D5B91"/>
    <w:rsid w:val="005E27C9"/>
    <w:rsid w:val="005E3388"/>
    <w:rsid w:val="005E4DB3"/>
    <w:rsid w:val="005E4FBD"/>
    <w:rsid w:val="005E73F4"/>
    <w:rsid w:val="005F1EF5"/>
    <w:rsid w:val="005F59F0"/>
    <w:rsid w:val="005F5A72"/>
    <w:rsid w:val="005F6F4E"/>
    <w:rsid w:val="005F7FFA"/>
    <w:rsid w:val="006003B2"/>
    <w:rsid w:val="00603092"/>
    <w:rsid w:val="006056D8"/>
    <w:rsid w:val="00605AB7"/>
    <w:rsid w:val="00607AA8"/>
    <w:rsid w:val="006106C8"/>
    <w:rsid w:val="006120FF"/>
    <w:rsid w:val="00612F97"/>
    <w:rsid w:val="006131D1"/>
    <w:rsid w:val="00613B92"/>
    <w:rsid w:val="006154DC"/>
    <w:rsid w:val="00616D8B"/>
    <w:rsid w:val="00622F91"/>
    <w:rsid w:val="00625191"/>
    <w:rsid w:val="006330AE"/>
    <w:rsid w:val="00635AE1"/>
    <w:rsid w:val="00635F07"/>
    <w:rsid w:val="00636DC3"/>
    <w:rsid w:val="00637194"/>
    <w:rsid w:val="00637A18"/>
    <w:rsid w:val="006407E4"/>
    <w:rsid w:val="0064325A"/>
    <w:rsid w:val="00644DC0"/>
    <w:rsid w:val="006452EE"/>
    <w:rsid w:val="0064730A"/>
    <w:rsid w:val="00647656"/>
    <w:rsid w:val="00651B02"/>
    <w:rsid w:val="006526C7"/>
    <w:rsid w:val="0065344E"/>
    <w:rsid w:val="00654169"/>
    <w:rsid w:val="006544FC"/>
    <w:rsid w:val="00655292"/>
    <w:rsid w:val="006568D4"/>
    <w:rsid w:val="00660150"/>
    <w:rsid w:val="006601A1"/>
    <w:rsid w:val="00662320"/>
    <w:rsid w:val="00662900"/>
    <w:rsid w:val="006633C5"/>
    <w:rsid w:val="00664F56"/>
    <w:rsid w:val="00665AAB"/>
    <w:rsid w:val="00666736"/>
    <w:rsid w:val="006700DB"/>
    <w:rsid w:val="00674FCF"/>
    <w:rsid w:val="00677630"/>
    <w:rsid w:val="0068140B"/>
    <w:rsid w:val="00681428"/>
    <w:rsid w:val="00683ED1"/>
    <w:rsid w:val="00685DA4"/>
    <w:rsid w:val="0069261F"/>
    <w:rsid w:val="00693F52"/>
    <w:rsid w:val="006964CA"/>
    <w:rsid w:val="00697963"/>
    <w:rsid w:val="00697D90"/>
    <w:rsid w:val="006A2102"/>
    <w:rsid w:val="006A23F6"/>
    <w:rsid w:val="006A3857"/>
    <w:rsid w:val="006A51F0"/>
    <w:rsid w:val="006A7DE7"/>
    <w:rsid w:val="006B1A5F"/>
    <w:rsid w:val="006B1E30"/>
    <w:rsid w:val="006B3F5C"/>
    <w:rsid w:val="006B49FD"/>
    <w:rsid w:val="006B55C9"/>
    <w:rsid w:val="006B5AF3"/>
    <w:rsid w:val="006B6041"/>
    <w:rsid w:val="006B6080"/>
    <w:rsid w:val="006C08E7"/>
    <w:rsid w:val="006C177C"/>
    <w:rsid w:val="006C2AC9"/>
    <w:rsid w:val="006C30E5"/>
    <w:rsid w:val="006C323E"/>
    <w:rsid w:val="006C40B7"/>
    <w:rsid w:val="006C47B3"/>
    <w:rsid w:val="006C68B9"/>
    <w:rsid w:val="006C6900"/>
    <w:rsid w:val="006D13AC"/>
    <w:rsid w:val="006D49D6"/>
    <w:rsid w:val="006D6904"/>
    <w:rsid w:val="006E2E2F"/>
    <w:rsid w:val="006F2AA4"/>
    <w:rsid w:val="006F2AC4"/>
    <w:rsid w:val="006F2CA2"/>
    <w:rsid w:val="006F3673"/>
    <w:rsid w:val="006F643B"/>
    <w:rsid w:val="00700EBB"/>
    <w:rsid w:val="00700EC6"/>
    <w:rsid w:val="007039C5"/>
    <w:rsid w:val="00704906"/>
    <w:rsid w:val="00705738"/>
    <w:rsid w:val="0070587D"/>
    <w:rsid w:val="007060DE"/>
    <w:rsid w:val="00707B33"/>
    <w:rsid w:val="007109E0"/>
    <w:rsid w:val="00715505"/>
    <w:rsid w:val="007165C0"/>
    <w:rsid w:val="0071686A"/>
    <w:rsid w:val="007220D3"/>
    <w:rsid w:val="007224E7"/>
    <w:rsid w:val="00722877"/>
    <w:rsid w:val="0072491A"/>
    <w:rsid w:val="00725985"/>
    <w:rsid w:val="00725FE2"/>
    <w:rsid w:val="0073036B"/>
    <w:rsid w:val="00731CE9"/>
    <w:rsid w:val="0073317D"/>
    <w:rsid w:val="0073489C"/>
    <w:rsid w:val="007362AA"/>
    <w:rsid w:val="0074081B"/>
    <w:rsid w:val="0074195A"/>
    <w:rsid w:val="00743043"/>
    <w:rsid w:val="00743C19"/>
    <w:rsid w:val="0074776B"/>
    <w:rsid w:val="00751AE7"/>
    <w:rsid w:val="007522B5"/>
    <w:rsid w:val="00752AC5"/>
    <w:rsid w:val="00757927"/>
    <w:rsid w:val="00760E2F"/>
    <w:rsid w:val="00764752"/>
    <w:rsid w:val="007647C6"/>
    <w:rsid w:val="0076656E"/>
    <w:rsid w:val="007710D1"/>
    <w:rsid w:val="00773200"/>
    <w:rsid w:val="00774D2F"/>
    <w:rsid w:val="00777547"/>
    <w:rsid w:val="00780451"/>
    <w:rsid w:val="00780D18"/>
    <w:rsid w:val="00781768"/>
    <w:rsid w:val="0078506D"/>
    <w:rsid w:val="0079423C"/>
    <w:rsid w:val="00797961"/>
    <w:rsid w:val="007A28F4"/>
    <w:rsid w:val="007B13C2"/>
    <w:rsid w:val="007B14B5"/>
    <w:rsid w:val="007B3527"/>
    <w:rsid w:val="007B51CC"/>
    <w:rsid w:val="007B5FFD"/>
    <w:rsid w:val="007B7302"/>
    <w:rsid w:val="007B76AA"/>
    <w:rsid w:val="007C0E0D"/>
    <w:rsid w:val="007C23A7"/>
    <w:rsid w:val="007C7EE8"/>
    <w:rsid w:val="007D101F"/>
    <w:rsid w:val="007D32E8"/>
    <w:rsid w:val="007D626A"/>
    <w:rsid w:val="007D7250"/>
    <w:rsid w:val="007E0B56"/>
    <w:rsid w:val="007E2467"/>
    <w:rsid w:val="007E36BE"/>
    <w:rsid w:val="007E6630"/>
    <w:rsid w:val="007F08FB"/>
    <w:rsid w:val="007F0BDA"/>
    <w:rsid w:val="007F3256"/>
    <w:rsid w:val="007F47B2"/>
    <w:rsid w:val="007F48F4"/>
    <w:rsid w:val="007F6D1E"/>
    <w:rsid w:val="00803A56"/>
    <w:rsid w:val="00810066"/>
    <w:rsid w:val="008103EF"/>
    <w:rsid w:val="00810587"/>
    <w:rsid w:val="00810C0C"/>
    <w:rsid w:val="00811661"/>
    <w:rsid w:val="00814160"/>
    <w:rsid w:val="008175A7"/>
    <w:rsid w:val="00822331"/>
    <w:rsid w:val="00824179"/>
    <w:rsid w:val="0082666D"/>
    <w:rsid w:val="0082707F"/>
    <w:rsid w:val="00827173"/>
    <w:rsid w:val="008318F6"/>
    <w:rsid w:val="00836C17"/>
    <w:rsid w:val="00840069"/>
    <w:rsid w:val="00842C84"/>
    <w:rsid w:val="00844F58"/>
    <w:rsid w:val="00847F0B"/>
    <w:rsid w:val="0085372A"/>
    <w:rsid w:val="00853898"/>
    <w:rsid w:val="00853D02"/>
    <w:rsid w:val="00855D27"/>
    <w:rsid w:val="00855DD2"/>
    <w:rsid w:val="00856CFA"/>
    <w:rsid w:val="00860144"/>
    <w:rsid w:val="00863128"/>
    <w:rsid w:val="0086312C"/>
    <w:rsid w:val="008632B7"/>
    <w:rsid w:val="0086446B"/>
    <w:rsid w:val="00866AE9"/>
    <w:rsid w:val="00873BDF"/>
    <w:rsid w:val="00880B21"/>
    <w:rsid w:val="00882459"/>
    <w:rsid w:val="00883386"/>
    <w:rsid w:val="00884A4D"/>
    <w:rsid w:val="00886C13"/>
    <w:rsid w:val="008872FD"/>
    <w:rsid w:val="0089146A"/>
    <w:rsid w:val="00895061"/>
    <w:rsid w:val="008A2850"/>
    <w:rsid w:val="008A3B67"/>
    <w:rsid w:val="008A4FA3"/>
    <w:rsid w:val="008A6CB9"/>
    <w:rsid w:val="008A7C60"/>
    <w:rsid w:val="008B2A83"/>
    <w:rsid w:val="008B379E"/>
    <w:rsid w:val="008B38CE"/>
    <w:rsid w:val="008B5589"/>
    <w:rsid w:val="008B6EFC"/>
    <w:rsid w:val="008C00BE"/>
    <w:rsid w:val="008C2BEF"/>
    <w:rsid w:val="008C478E"/>
    <w:rsid w:val="008D275F"/>
    <w:rsid w:val="008D3BE0"/>
    <w:rsid w:val="008D529D"/>
    <w:rsid w:val="008D552A"/>
    <w:rsid w:val="008E1090"/>
    <w:rsid w:val="008E32E9"/>
    <w:rsid w:val="008E348A"/>
    <w:rsid w:val="008E389D"/>
    <w:rsid w:val="008E3FB7"/>
    <w:rsid w:val="008E41C5"/>
    <w:rsid w:val="008E60BF"/>
    <w:rsid w:val="008E7491"/>
    <w:rsid w:val="008E77F5"/>
    <w:rsid w:val="008F06B6"/>
    <w:rsid w:val="008F2698"/>
    <w:rsid w:val="008F570D"/>
    <w:rsid w:val="008F6C5C"/>
    <w:rsid w:val="008F7E3D"/>
    <w:rsid w:val="00900CE0"/>
    <w:rsid w:val="00902C9C"/>
    <w:rsid w:val="00911A3D"/>
    <w:rsid w:val="00911C7F"/>
    <w:rsid w:val="009128B2"/>
    <w:rsid w:val="009142F0"/>
    <w:rsid w:val="0091540B"/>
    <w:rsid w:val="00921A3B"/>
    <w:rsid w:val="00924286"/>
    <w:rsid w:val="00924D9F"/>
    <w:rsid w:val="00925E60"/>
    <w:rsid w:val="00931518"/>
    <w:rsid w:val="00931723"/>
    <w:rsid w:val="00934F0F"/>
    <w:rsid w:val="00941F82"/>
    <w:rsid w:val="00942F68"/>
    <w:rsid w:val="00943C89"/>
    <w:rsid w:val="00945B6C"/>
    <w:rsid w:val="00950514"/>
    <w:rsid w:val="00950950"/>
    <w:rsid w:val="00950A66"/>
    <w:rsid w:val="0095168F"/>
    <w:rsid w:val="00951BFF"/>
    <w:rsid w:val="009521CE"/>
    <w:rsid w:val="009535AC"/>
    <w:rsid w:val="009541BB"/>
    <w:rsid w:val="0095601A"/>
    <w:rsid w:val="00964CBB"/>
    <w:rsid w:val="0096511D"/>
    <w:rsid w:val="00966406"/>
    <w:rsid w:val="009673E7"/>
    <w:rsid w:val="0096784F"/>
    <w:rsid w:val="00972104"/>
    <w:rsid w:val="00973728"/>
    <w:rsid w:val="00973B16"/>
    <w:rsid w:val="00973B71"/>
    <w:rsid w:val="00973BA3"/>
    <w:rsid w:val="00973C6D"/>
    <w:rsid w:val="00975F89"/>
    <w:rsid w:val="009775D5"/>
    <w:rsid w:val="009779F2"/>
    <w:rsid w:val="00980470"/>
    <w:rsid w:val="00983CF9"/>
    <w:rsid w:val="009869C4"/>
    <w:rsid w:val="00987566"/>
    <w:rsid w:val="00990B7B"/>
    <w:rsid w:val="00992D60"/>
    <w:rsid w:val="0099487E"/>
    <w:rsid w:val="00996275"/>
    <w:rsid w:val="009967B2"/>
    <w:rsid w:val="009A13D5"/>
    <w:rsid w:val="009A241A"/>
    <w:rsid w:val="009A24A5"/>
    <w:rsid w:val="009A7441"/>
    <w:rsid w:val="009A77B0"/>
    <w:rsid w:val="009B0BA2"/>
    <w:rsid w:val="009B1376"/>
    <w:rsid w:val="009B7486"/>
    <w:rsid w:val="009C14FA"/>
    <w:rsid w:val="009C16B3"/>
    <w:rsid w:val="009C4640"/>
    <w:rsid w:val="009C5063"/>
    <w:rsid w:val="009C5FA8"/>
    <w:rsid w:val="009C5FD3"/>
    <w:rsid w:val="009D0248"/>
    <w:rsid w:val="009D14D0"/>
    <w:rsid w:val="009D343B"/>
    <w:rsid w:val="009D3C04"/>
    <w:rsid w:val="009D459A"/>
    <w:rsid w:val="009D68BF"/>
    <w:rsid w:val="009D7AA3"/>
    <w:rsid w:val="009E0D67"/>
    <w:rsid w:val="009E23DF"/>
    <w:rsid w:val="009E4398"/>
    <w:rsid w:val="009E4E08"/>
    <w:rsid w:val="009E667B"/>
    <w:rsid w:val="009E6A9D"/>
    <w:rsid w:val="009E7586"/>
    <w:rsid w:val="009E7ABE"/>
    <w:rsid w:val="009E7E71"/>
    <w:rsid w:val="009F04E4"/>
    <w:rsid w:val="009F2186"/>
    <w:rsid w:val="009F52B4"/>
    <w:rsid w:val="009F696A"/>
    <w:rsid w:val="00A01EFA"/>
    <w:rsid w:val="00A026BA"/>
    <w:rsid w:val="00A04444"/>
    <w:rsid w:val="00A072BA"/>
    <w:rsid w:val="00A07612"/>
    <w:rsid w:val="00A12244"/>
    <w:rsid w:val="00A13705"/>
    <w:rsid w:val="00A13972"/>
    <w:rsid w:val="00A20722"/>
    <w:rsid w:val="00A229FB"/>
    <w:rsid w:val="00A2385F"/>
    <w:rsid w:val="00A267DD"/>
    <w:rsid w:val="00A26C1F"/>
    <w:rsid w:val="00A30108"/>
    <w:rsid w:val="00A317F5"/>
    <w:rsid w:val="00A349AE"/>
    <w:rsid w:val="00A42D62"/>
    <w:rsid w:val="00A44C3B"/>
    <w:rsid w:val="00A50FED"/>
    <w:rsid w:val="00A5256A"/>
    <w:rsid w:val="00A52C98"/>
    <w:rsid w:val="00A55850"/>
    <w:rsid w:val="00A55C1F"/>
    <w:rsid w:val="00A55E82"/>
    <w:rsid w:val="00A56AF7"/>
    <w:rsid w:val="00A61ECA"/>
    <w:rsid w:val="00A6261E"/>
    <w:rsid w:val="00A637D0"/>
    <w:rsid w:val="00A63E2C"/>
    <w:rsid w:val="00A6545A"/>
    <w:rsid w:val="00A679FA"/>
    <w:rsid w:val="00A7109D"/>
    <w:rsid w:val="00A728D8"/>
    <w:rsid w:val="00A74169"/>
    <w:rsid w:val="00A750F5"/>
    <w:rsid w:val="00A77C60"/>
    <w:rsid w:val="00A81BBF"/>
    <w:rsid w:val="00A81FAE"/>
    <w:rsid w:val="00A8714A"/>
    <w:rsid w:val="00A87938"/>
    <w:rsid w:val="00A92DC7"/>
    <w:rsid w:val="00A934DF"/>
    <w:rsid w:val="00A9513F"/>
    <w:rsid w:val="00A96B0E"/>
    <w:rsid w:val="00AA01D8"/>
    <w:rsid w:val="00AA0BB3"/>
    <w:rsid w:val="00AA248A"/>
    <w:rsid w:val="00AA3AE0"/>
    <w:rsid w:val="00AA3AEE"/>
    <w:rsid w:val="00AA3B60"/>
    <w:rsid w:val="00AA4D0A"/>
    <w:rsid w:val="00AB38E2"/>
    <w:rsid w:val="00AB5507"/>
    <w:rsid w:val="00AB7DB5"/>
    <w:rsid w:val="00AC0E75"/>
    <w:rsid w:val="00AC4DFD"/>
    <w:rsid w:val="00AC50A7"/>
    <w:rsid w:val="00AC5AEA"/>
    <w:rsid w:val="00AC775C"/>
    <w:rsid w:val="00AC7EC4"/>
    <w:rsid w:val="00AD2419"/>
    <w:rsid w:val="00AD271A"/>
    <w:rsid w:val="00AD2C45"/>
    <w:rsid w:val="00AD7996"/>
    <w:rsid w:val="00AE5D6B"/>
    <w:rsid w:val="00AE6941"/>
    <w:rsid w:val="00AF071F"/>
    <w:rsid w:val="00AF0724"/>
    <w:rsid w:val="00AF379E"/>
    <w:rsid w:val="00AF3B99"/>
    <w:rsid w:val="00AF79B5"/>
    <w:rsid w:val="00B0280E"/>
    <w:rsid w:val="00B0289B"/>
    <w:rsid w:val="00B02F39"/>
    <w:rsid w:val="00B04E0E"/>
    <w:rsid w:val="00B07586"/>
    <w:rsid w:val="00B11DB6"/>
    <w:rsid w:val="00B16891"/>
    <w:rsid w:val="00B17C3E"/>
    <w:rsid w:val="00B20C8F"/>
    <w:rsid w:val="00B21DFC"/>
    <w:rsid w:val="00B21E3B"/>
    <w:rsid w:val="00B2290E"/>
    <w:rsid w:val="00B235CD"/>
    <w:rsid w:val="00B244C6"/>
    <w:rsid w:val="00B266AD"/>
    <w:rsid w:val="00B32A52"/>
    <w:rsid w:val="00B36F34"/>
    <w:rsid w:val="00B40865"/>
    <w:rsid w:val="00B41D08"/>
    <w:rsid w:val="00B41DC9"/>
    <w:rsid w:val="00B41FFE"/>
    <w:rsid w:val="00B43BFB"/>
    <w:rsid w:val="00B45031"/>
    <w:rsid w:val="00B5031A"/>
    <w:rsid w:val="00B51891"/>
    <w:rsid w:val="00B54565"/>
    <w:rsid w:val="00B621F5"/>
    <w:rsid w:val="00B64F25"/>
    <w:rsid w:val="00B71110"/>
    <w:rsid w:val="00B721B7"/>
    <w:rsid w:val="00B7512F"/>
    <w:rsid w:val="00B8038C"/>
    <w:rsid w:val="00B8662E"/>
    <w:rsid w:val="00B86CC5"/>
    <w:rsid w:val="00B90F09"/>
    <w:rsid w:val="00B91B89"/>
    <w:rsid w:val="00B92A06"/>
    <w:rsid w:val="00B94F05"/>
    <w:rsid w:val="00B95018"/>
    <w:rsid w:val="00B9637B"/>
    <w:rsid w:val="00B969D6"/>
    <w:rsid w:val="00BA06E5"/>
    <w:rsid w:val="00BA1312"/>
    <w:rsid w:val="00BA35C4"/>
    <w:rsid w:val="00BA4C5B"/>
    <w:rsid w:val="00BB0D8A"/>
    <w:rsid w:val="00BB2C8D"/>
    <w:rsid w:val="00BB2DBA"/>
    <w:rsid w:val="00BB4DCC"/>
    <w:rsid w:val="00BB4EEE"/>
    <w:rsid w:val="00BB5AE0"/>
    <w:rsid w:val="00BB5B6E"/>
    <w:rsid w:val="00BC0205"/>
    <w:rsid w:val="00BC1475"/>
    <w:rsid w:val="00BC2147"/>
    <w:rsid w:val="00BC2A1C"/>
    <w:rsid w:val="00BC69A8"/>
    <w:rsid w:val="00BC729F"/>
    <w:rsid w:val="00BD07E7"/>
    <w:rsid w:val="00BD7523"/>
    <w:rsid w:val="00BD7725"/>
    <w:rsid w:val="00BE09A4"/>
    <w:rsid w:val="00BE1177"/>
    <w:rsid w:val="00BE11DC"/>
    <w:rsid w:val="00BE2F70"/>
    <w:rsid w:val="00BE4B4F"/>
    <w:rsid w:val="00BE520B"/>
    <w:rsid w:val="00BF1798"/>
    <w:rsid w:val="00BF1B12"/>
    <w:rsid w:val="00BF1F62"/>
    <w:rsid w:val="00BF5044"/>
    <w:rsid w:val="00BF7C92"/>
    <w:rsid w:val="00C06114"/>
    <w:rsid w:val="00C1177E"/>
    <w:rsid w:val="00C11DCF"/>
    <w:rsid w:val="00C127E4"/>
    <w:rsid w:val="00C1422E"/>
    <w:rsid w:val="00C16DE1"/>
    <w:rsid w:val="00C177A6"/>
    <w:rsid w:val="00C212C1"/>
    <w:rsid w:val="00C21EAC"/>
    <w:rsid w:val="00C240BC"/>
    <w:rsid w:val="00C30C6C"/>
    <w:rsid w:val="00C31F0D"/>
    <w:rsid w:val="00C33501"/>
    <w:rsid w:val="00C35E32"/>
    <w:rsid w:val="00C37B4D"/>
    <w:rsid w:val="00C37E8A"/>
    <w:rsid w:val="00C405DE"/>
    <w:rsid w:val="00C43293"/>
    <w:rsid w:val="00C47DAD"/>
    <w:rsid w:val="00C5491E"/>
    <w:rsid w:val="00C549C4"/>
    <w:rsid w:val="00C612A4"/>
    <w:rsid w:val="00C64892"/>
    <w:rsid w:val="00C650C0"/>
    <w:rsid w:val="00C65424"/>
    <w:rsid w:val="00C70540"/>
    <w:rsid w:val="00C706AC"/>
    <w:rsid w:val="00C71D84"/>
    <w:rsid w:val="00C76E1E"/>
    <w:rsid w:val="00C809D6"/>
    <w:rsid w:val="00C81C9A"/>
    <w:rsid w:val="00C86353"/>
    <w:rsid w:val="00C908DD"/>
    <w:rsid w:val="00C9096E"/>
    <w:rsid w:val="00C92FB6"/>
    <w:rsid w:val="00C946BA"/>
    <w:rsid w:val="00C94B02"/>
    <w:rsid w:val="00C96C2A"/>
    <w:rsid w:val="00CA3AB1"/>
    <w:rsid w:val="00CA49FC"/>
    <w:rsid w:val="00CA5312"/>
    <w:rsid w:val="00CA79C2"/>
    <w:rsid w:val="00CB0229"/>
    <w:rsid w:val="00CB0403"/>
    <w:rsid w:val="00CB1963"/>
    <w:rsid w:val="00CB3069"/>
    <w:rsid w:val="00CB3146"/>
    <w:rsid w:val="00CB3DDE"/>
    <w:rsid w:val="00CC1611"/>
    <w:rsid w:val="00CC41DD"/>
    <w:rsid w:val="00CC51FA"/>
    <w:rsid w:val="00CC7228"/>
    <w:rsid w:val="00CD2E74"/>
    <w:rsid w:val="00CD512A"/>
    <w:rsid w:val="00CD7778"/>
    <w:rsid w:val="00CD79E6"/>
    <w:rsid w:val="00CE2759"/>
    <w:rsid w:val="00CF0E12"/>
    <w:rsid w:val="00CF2E0E"/>
    <w:rsid w:val="00CF51BE"/>
    <w:rsid w:val="00CF55F3"/>
    <w:rsid w:val="00CF56F5"/>
    <w:rsid w:val="00D014BD"/>
    <w:rsid w:val="00D01971"/>
    <w:rsid w:val="00D01B3D"/>
    <w:rsid w:val="00D01C6B"/>
    <w:rsid w:val="00D02DCA"/>
    <w:rsid w:val="00D0501E"/>
    <w:rsid w:val="00D11199"/>
    <w:rsid w:val="00D115B5"/>
    <w:rsid w:val="00D11B57"/>
    <w:rsid w:val="00D1373E"/>
    <w:rsid w:val="00D14F8C"/>
    <w:rsid w:val="00D17E8A"/>
    <w:rsid w:val="00D2054F"/>
    <w:rsid w:val="00D230CE"/>
    <w:rsid w:val="00D25D02"/>
    <w:rsid w:val="00D26274"/>
    <w:rsid w:val="00D324EA"/>
    <w:rsid w:val="00D326E9"/>
    <w:rsid w:val="00D40406"/>
    <w:rsid w:val="00D414FE"/>
    <w:rsid w:val="00D41BC7"/>
    <w:rsid w:val="00D44771"/>
    <w:rsid w:val="00D44CE5"/>
    <w:rsid w:val="00D46FE6"/>
    <w:rsid w:val="00D47A8C"/>
    <w:rsid w:val="00D51519"/>
    <w:rsid w:val="00D515D7"/>
    <w:rsid w:val="00D51907"/>
    <w:rsid w:val="00D532E6"/>
    <w:rsid w:val="00D571A5"/>
    <w:rsid w:val="00D574A3"/>
    <w:rsid w:val="00D6122D"/>
    <w:rsid w:val="00D62C8B"/>
    <w:rsid w:val="00D63A19"/>
    <w:rsid w:val="00D657E9"/>
    <w:rsid w:val="00D66407"/>
    <w:rsid w:val="00D719A4"/>
    <w:rsid w:val="00D72CA2"/>
    <w:rsid w:val="00D76459"/>
    <w:rsid w:val="00D7688F"/>
    <w:rsid w:val="00D77C45"/>
    <w:rsid w:val="00D77E57"/>
    <w:rsid w:val="00D83C7F"/>
    <w:rsid w:val="00D86B09"/>
    <w:rsid w:val="00D901C0"/>
    <w:rsid w:val="00D912F1"/>
    <w:rsid w:val="00D91CCD"/>
    <w:rsid w:val="00D93E86"/>
    <w:rsid w:val="00D94B52"/>
    <w:rsid w:val="00D976D6"/>
    <w:rsid w:val="00DA6F49"/>
    <w:rsid w:val="00DA71CD"/>
    <w:rsid w:val="00DA7C47"/>
    <w:rsid w:val="00DB100F"/>
    <w:rsid w:val="00DB1E74"/>
    <w:rsid w:val="00DB372D"/>
    <w:rsid w:val="00DB45B7"/>
    <w:rsid w:val="00DB6CD5"/>
    <w:rsid w:val="00DC1405"/>
    <w:rsid w:val="00DC3D6F"/>
    <w:rsid w:val="00DC7F83"/>
    <w:rsid w:val="00DD41AF"/>
    <w:rsid w:val="00DD47A2"/>
    <w:rsid w:val="00DD4993"/>
    <w:rsid w:val="00DD5689"/>
    <w:rsid w:val="00DD592E"/>
    <w:rsid w:val="00DE35AE"/>
    <w:rsid w:val="00DE469D"/>
    <w:rsid w:val="00DE4ADF"/>
    <w:rsid w:val="00DE6D89"/>
    <w:rsid w:val="00DF061A"/>
    <w:rsid w:val="00DF1B4F"/>
    <w:rsid w:val="00DF208A"/>
    <w:rsid w:val="00DF2202"/>
    <w:rsid w:val="00DF3B5D"/>
    <w:rsid w:val="00DF5720"/>
    <w:rsid w:val="00DF5878"/>
    <w:rsid w:val="00DF6E8E"/>
    <w:rsid w:val="00DF77B2"/>
    <w:rsid w:val="00E00A39"/>
    <w:rsid w:val="00E00EDB"/>
    <w:rsid w:val="00E010F8"/>
    <w:rsid w:val="00E017BB"/>
    <w:rsid w:val="00E0461F"/>
    <w:rsid w:val="00E219F1"/>
    <w:rsid w:val="00E21C0F"/>
    <w:rsid w:val="00E22084"/>
    <w:rsid w:val="00E225E0"/>
    <w:rsid w:val="00E23889"/>
    <w:rsid w:val="00E2504D"/>
    <w:rsid w:val="00E27980"/>
    <w:rsid w:val="00E32C7A"/>
    <w:rsid w:val="00E33782"/>
    <w:rsid w:val="00E34F10"/>
    <w:rsid w:val="00E35992"/>
    <w:rsid w:val="00E42036"/>
    <w:rsid w:val="00E46413"/>
    <w:rsid w:val="00E46E24"/>
    <w:rsid w:val="00E503E7"/>
    <w:rsid w:val="00E5249C"/>
    <w:rsid w:val="00E533B4"/>
    <w:rsid w:val="00E534D5"/>
    <w:rsid w:val="00E56453"/>
    <w:rsid w:val="00E57546"/>
    <w:rsid w:val="00E62B79"/>
    <w:rsid w:val="00E63EDF"/>
    <w:rsid w:val="00E646E7"/>
    <w:rsid w:val="00E67734"/>
    <w:rsid w:val="00E7252E"/>
    <w:rsid w:val="00E72E32"/>
    <w:rsid w:val="00E7638C"/>
    <w:rsid w:val="00E76AFC"/>
    <w:rsid w:val="00E80A9E"/>
    <w:rsid w:val="00E80C63"/>
    <w:rsid w:val="00E81E25"/>
    <w:rsid w:val="00E8369B"/>
    <w:rsid w:val="00E8437D"/>
    <w:rsid w:val="00E9115F"/>
    <w:rsid w:val="00E924EF"/>
    <w:rsid w:val="00E927D5"/>
    <w:rsid w:val="00E92D30"/>
    <w:rsid w:val="00E9372F"/>
    <w:rsid w:val="00E9496A"/>
    <w:rsid w:val="00E96455"/>
    <w:rsid w:val="00E97107"/>
    <w:rsid w:val="00EA24EE"/>
    <w:rsid w:val="00EA3B69"/>
    <w:rsid w:val="00EA4492"/>
    <w:rsid w:val="00EA645F"/>
    <w:rsid w:val="00EB2530"/>
    <w:rsid w:val="00EB3A04"/>
    <w:rsid w:val="00EB4799"/>
    <w:rsid w:val="00EB7734"/>
    <w:rsid w:val="00ED02E0"/>
    <w:rsid w:val="00ED046E"/>
    <w:rsid w:val="00ED2661"/>
    <w:rsid w:val="00ED4395"/>
    <w:rsid w:val="00ED67E0"/>
    <w:rsid w:val="00EE1455"/>
    <w:rsid w:val="00EE2999"/>
    <w:rsid w:val="00EE3D59"/>
    <w:rsid w:val="00EE611C"/>
    <w:rsid w:val="00EF0C16"/>
    <w:rsid w:val="00EF44D3"/>
    <w:rsid w:val="00EF7823"/>
    <w:rsid w:val="00F06175"/>
    <w:rsid w:val="00F11689"/>
    <w:rsid w:val="00F1350E"/>
    <w:rsid w:val="00F13C82"/>
    <w:rsid w:val="00F13F43"/>
    <w:rsid w:val="00F1540E"/>
    <w:rsid w:val="00F20FFA"/>
    <w:rsid w:val="00F24E79"/>
    <w:rsid w:val="00F25F9E"/>
    <w:rsid w:val="00F327CB"/>
    <w:rsid w:val="00F35594"/>
    <w:rsid w:val="00F40582"/>
    <w:rsid w:val="00F432E5"/>
    <w:rsid w:val="00F441F9"/>
    <w:rsid w:val="00F445A6"/>
    <w:rsid w:val="00F469EA"/>
    <w:rsid w:val="00F47EC8"/>
    <w:rsid w:val="00F5267F"/>
    <w:rsid w:val="00F563ED"/>
    <w:rsid w:val="00F577BE"/>
    <w:rsid w:val="00F57C4C"/>
    <w:rsid w:val="00F60E58"/>
    <w:rsid w:val="00F64704"/>
    <w:rsid w:val="00F65B7F"/>
    <w:rsid w:val="00F700B1"/>
    <w:rsid w:val="00F82E6B"/>
    <w:rsid w:val="00F84974"/>
    <w:rsid w:val="00F853AA"/>
    <w:rsid w:val="00F87ECB"/>
    <w:rsid w:val="00F901DC"/>
    <w:rsid w:val="00F9077A"/>
    <w:rsid w:val="00F91CF8"/>
    <w:rsid w:val="00F95CCC"/>
    <w:rsid w:val="00F97AE1"/>
    <w:rsid w:val="00FA34C2"/>
    <w:rsid w:val="00FA3CDA"/>
    <w:rsid w:val="00FA45E4"/>
    <w:rsid w:val="00FA6554"/>
    <w:rsid w:val="00FA75B4"/>
    <w:rsid w:val="00FB0EBE"/>
    <w:rsid w:val="00FB1BF8"/>
    <w:rsid w:val="00FB4CD0"/>
    <w:rsid w:val="00FC4F00"/>
    <w:rsid w:val="00FC52DE"/>
    <w:rsid w:val="00FD022C"/>
    <w:rsid w:val="00FD0CDF"/>
    <w:rsid w:val="00FD13C3"/>
    <w:rsid w:val="00FD211B"/>
    <w:rsid w:val="00FD6F20"/>
    <w:rsid w:val="00FE0B8E"/>
    <w:rsid w:val="00FE45D2"/>
    <w:rsid w:val="00FE57E7"/>
    <w:rsid w:val="00FF1BAD"/>
    <w:rsid w:val="00FF3266"/>
    <w:rsid w:val="00FF3A4B"/>
    <w:rsid w:val="00FF4EA5"/>
    <w:rsid w:val="00FF58A7"/>
    <w:rsid w:val="00FF65D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3814E"/>
  <w15:docId w15:val="{1E1A7960-CF00-4F56-90E0-2B21C200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CF9"/>
    <w:pPr>
      <w:spacing w:after="0" w:line="240" w:lineRule="auto"/>
    </w:pPr>
    <w:rPr>
      <w:rFonts w:ascii="Arial" w:hAnsi="Arial"/>
    </w:rPr>
  </w:style>
  <w:style w:type="paragraph" w:styleId="Heading1">
    <w:name w:val="heading 1"/>
    <w:aliases w:val="1. Überschrift"/>
    <w:basedOn w:val="Normal"/>
    <w:next w:val="Normal"/>
    <w:link w:val="Heading1Char"/>
    <w:autoRedefine/>
    <w:uiPriority w:val="1"/>
    <w:qFormat/>
    <w:rsid w:val="00E00A39"/>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0F1C7E"/>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0F1C7E"/>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A637D0"/>
    <w:pPr>
      <w:tabs>
        <w:tab w:val="center" w:pos="4536"/>
        <w:tab w:val="right" w:pos="9072"/>
      </w:tabs>
    </w:pPr>
  </w:style>
  <w:style w:type="character" w:customStyle="1" w:styleId="FooterChar">
    <w:name w:val="Footer Char"/>
    <w:basedOn w:val="DefaultParagraphFont"/>
    <w:link w:val="Footer"/>
    <w:uiPriority w:val="4"/>
    <w:rsid w:val="00DE6D89"/>
  </w:style>
  <w:style w:type="paragraph" w:styleId="BalloonText">
    <w:name w:val="Balloon Text"/>
    <w:basedOn w:val="Normal"/>
    <w:link w:val="BalloonTextChar"/>
    <w:uiPriority w:val="99"/>
    <w:semiHidden/>
    <w:unhideWhenUsed/>
    <w:rsid w:val="00A637D0"/>
    <w:rPr>
      <w:rFonts w:ascii="Tahoma" w:hAnsi="Tahoma" w:cs="Tahoma"/>
      <w:sz w:val="16"/>
      <w:szCs w:val="16"/>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semiHidden/>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style>
  <w:style w:type="paragraph" w:customStyle="1" w:styleId="1Einrckung">
    <w:name w:val="1. Einrückung"/>
    <w:basedOn w:val="Normal"/>
    <w:uiPriority w:val="2"/>
    <w:qFormat/>
    <w:rsid w:val="009B0BA2"/>
    <w:pPr>
      <w:tabs>
        <w:tab w:val="left" w:pos="567"/>
      </w:tabs>
      <w:ind w:left="567" w:hanging="567"/>
    </w:pPr>
  </w:style>
  <w:style w:type="paragraph" w:customStyle="1" w:styleId="3Einrckung">
    <w:name w:val="3. Einrückung"/>
    <w:basedOn w:val="Normal"/>
    <w:uiPriority w:val="2"/>
    <w:qFormat/>
    <w:rsid w:val="009B0BA2"/>
    <w:pPr>
      <w:tabs>
        <w:tab w:val="left" w:pos="567"/>
        <w:tab w:val="left" w:pos="1134"/>
        <w:tab w:val="left" w:pos="1701"/>
      </w:tabs>
      <w:ind w:left="1701" w:hanging="567"/>
    </w:p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style>
  <w:style w:type="table" w:styleId="TableGrid">
    <w:name w:val="Table Grid"/>
    <w:basedOn w:val="TableNormal"/>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ListParagraph">
    <w:name w:val="List Paragraph"/>
    <w:basedOn w:val="Normal"/>
    <w:uiPriority w:val="34"/>
    <w:rsid w:val="00C43293"/>
    <w:pPr>
      <w:ind w:left="720"/>
      <w:contextualSpacing/>
    </w:pPr>
  </w:style>
  <w:style w:type="table" w:styleId="LightShading">
    <w:name w:val="Light Shading"/>
    <w:basedOn w:val="TableNormal"/>
    <w:uiPriority w:val="60"/>
    <w:rsid w:val="00011F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semiHidden/>
    <w:unhideWhenUsed/>
    <w:rsid w:val="00A5256A"/>
    <w:rPr>
      <w:sz w:val="20"/>
      <w:szCs w:val="20"/>
    </w:rPr>
  </w:style>
  <w:style w:type="character" w:customStyle="1" w:styleId="FootnoteTextChar">
    <w:name w:val="Footnote Text Char"/>
    <w:basedOn w:val="DefaultParagraphFont"/>
    <w:link w:val="FootnoteText"/>
    <w:uiPriority w:val="99"/>
    <w:semiHidden/>
    <w:rsid w:val="00A5256A"/>
    <w:rPr>
      <w:rFonts w:ascii="Arial" w:hAnsi="Arial"/>
      <w:sz w:val="20"/>
      <w:szCs w:val="20"/>
    </w:rPr>
  </w:style>
  <w:style w:type="character" w:styleId="FootnoteReference">
    <w:name w:val="footnote reference"/>
    <w:basedOn w:val="DefaultParagraphFont"/>
    <w:uiPriority w:val="99"/>
    <w:semiHidden/>
    <w:unhideWhenUsed/>
    <w:rsid w:val="00A5256A"/>
    <w:rPr>
      <w:vertAlign w:val="superscript"/>
    </w:rPr>
  </w:style>
  <w:style w:type="character" w:styleId="CommentReference">
    <w:name w:val="annotation reference"/>
    <w:basedOn w:val="DefaultParagraphFont"/>
    <w:uiPriority w:val="99"/>
    <w:semiHidden/>
    <w:unhideWhenUsed/>
    <w:rsid w:val="00D40406"/>
    <w:rPr>
      <w:sz w:val="16"/>
      <w:szCs w:val="16"/>
    </w:rPr>
  </w:style>
  <w:style w:type="paragraph" w:styleId="CommentText">
    <w:name w:val="annotation text"/>
    <w:basedOn w:val="Normal"/>
    <w:link w:val="CommentTextChar"/>
    <w:uiPriority w:val="99"/>
    <w:semiHidden/>
    <w:unhideWhenUsed/>
    <w:rsid w:val="00D40406"/>
    <w:rPr>
      <w:sz w:val="20"/>
      <w:szCs w:val="20"/>
    </w:rPr>
  </w:style>
  <w:style w:type="character" w:customStyle="1" w:styleId="CommentTextChar">
    <w:name w:val="Comment Text Char"/>
    <w:basedOn w:val="DefaultParagraphFont"/>
    <w:link w:val="CommentText"/>
    <w:uiPriority w:val="99"/>
    <w:semiHidden/>
    <w:rsid w:val="00D4040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40406"/>
    <w:rPr>
      <w:b/>
      <w:bCs/>
    </w:rPr>
  </w:style>
  <w:style w:type="character" w:customStyle="1" w:styleId="CommentSubjectChar">
    <w:name w:val="Comment Subject Char"/>
    <w:basedOn w:val="CommentTextChar"/>
    <w:link w:val="CommentSubject"/>
    <w:uiPriority w:val="99"/>
    <w:semiHidden/>
    <w:rsid w:val="00D40406"/>
    <w:rPr>
      <w:rFonts w:ascii="Arial" w:hAnsi="Arial"/>
      <w:b/>
      <w:bCs/>
      <w:sz w:val="20"/>
      <w:szCs w:val="20"/>
    </w:rPr>
  </w:style>
  <w:style w:type="character" w:customStyle="1" w:styleId="mw-headline">
    <w:name w:val="mw-headline"/>
    <w:basedOn w:val="DefaultParagraphFont"/>
    <w:rsid w:val="009D343B"/>
  </w:style>
  <w:style w:type="character" w:styleId="Hyperlink">
    <w:name w:val="Hyperlink"/>
    <w:basedOn w:val="DefaultParagraphFont"/>
    <w:uiPriority w:val="99"/>
    <w:unhideWhenUsed/>
    <w:rsid w:val="00902C9C"/>
    <w:rPr>
      <w:color w:val="0000FF"/>
      <w:u w:val="single"/>
    </w:rPr>
  </w:style>
  <w:style w:type="paragraph" w:customStyle="1" w:styleId="Default">
    <w:name w:val="Default"/>
    <w:rsid w:val="00C37E8A"/>
    <w:pPr>
      <w:autoSpaceDE w:val="0"/>
      <w:autoSpaceDN w:val="0"/>
      <w:adjustRightInd w:val="0"/>
      <w:spacing w:after="0" w:line="240" w:lineRule="auto"/>
    </w:pPr>
    <w:rPr>
      <w:rFonts w:ascii="Verdana" w:hAnsi="Verdana" w:cs="Verdana"/>
      <w:color w:val="000000"/>
      <w:sz w:val="24"/>
      <w:szCs w:val="24"/>
    </w:rPr>
  </w:style>
  <w:style w:type="character" w:styleId="FollowedHyperlink">
    <w:name w:val="FollowedHyperlink"/>
    <w:basedOn w:val="DefaultParagraphFont"/>
    <w:uiPriority w:val="99"/>
    <w:semiHidden/>
    <w:unhideWhenUsed/>
    <w:rsid w:val="00F13F43"/>
    <w:rPr>
      <w:color w:val="800080" w:themeColor="followedHyperlink"/>
      <w:u w:val="single"/>
    </w:rPr>
  </w:style>
  <w:style w:type="paragraph" w:styleId="EndnoteText">
    <w:name w:val="endnote text"/>
    <w:basedOn w:val="Normal"/>
    <w:link w:val="EndnoteTextChar"/>
    <w:uiPriority w:val="99"/>
    <w:unhideWhenUsed/>
    <w:rsid w:val="00D115B5"/>
    <w:rPr>
      <w:sz w:val="20"/>
      <w:szCs w:val="20"/>
    </w:rPr>
  </w:style>
  <w:style w:type="character" w:customStyle="1" w:styleId="EndnoteTextChar">
    <w:name w:val="Endnote Text Char"/>
    <w:basedOn w:val="DefaultParagraphFont"/>
    <w:link w:val="EndnoteText"/>
    <w:uiPriority w:val="99"/>
    <w:rsid w:val="00D115B5"/>
    <w:rPr>
      <w:rFonts w:ascii="Arial" w:hAnsi="Arial"/>
      <w:sz w:val="20"/>
      <w:szCs w:val="20"/>
    </w:rPr>
  </w:style>
  <w:style w:type="character" w:styleId="EndnoteReference">
    <w:name w:val="endnote reference"/>
    <w:basedOn w:val="DefaultParagraphFont"/>
    <w:uiPriority w:val="99"/>
    <w:semiHidden/>
    <w:unhideWhenUsed/>
    <w:rsid w:val="00D115B5"/>
    <w:rPr>
      <w:vertAlign w:val="superscript"/>
    </w:rPr>
  </w:style>
  <w:style w:type="paragraph" w:styleId="Caption">
    <w:name w:val="caption"/>
    <w:basedOn w:val="Normal"/>
    <w:next w:val="Normal"/>
    <w:uiPriority w:val="35"/>
    <w:unhideWhenUsed/>
    <w:qFormat/>
    <w:rsid w:val="00F60E58"/>
    <w:rPr>
      <w:i/>
      <w:iCs/>
      <w:color w:val="1F497D" w:themeColor="text2"/>
      <w:sz w:val="18"/>
      <w:szCs w:val="18"/>
    </w:rPr>
  </w:style>
  <w:style w:type="paragraph" w:styleId="NormalWeb">
    <w:name w:val="Normal (Web)"/>
    <w:basedOn w:val="Normal"/>
    <w:uiPriority w:val="99"/>
    <w:unhideWhenUsed/>
    <w:rsid w:val="00666736"/>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highlight">
    <w:name w:val="highlight"/>
    <w:basedOn w:val="DefaultParagraphFont"/>
    <w:rsid w:val="000D1D9D"/>
  </w:style>
  <w:style w:type="paragraph" w:styleId="Revision">
    <w:name w:val="Revision"/>
    <w:hidden/>
    <w:uiPriority w:val="99"/>
    <w:semiHidden/>
    <w:rsid w:val="002F3FFD"/>
    <w:pPr>
      <w:spacing w:after="0" w:line="240" w:lineRule="auto"/>
    </w:pPr>
    <w:rPr>
      <w:rFonts w:ascii="Arial" w:hAnsi="Arial"/>
    </w:rPr>
  </w:style>
  <w:style w:type="character" w:styleId="Strong">
    <w:name w:val="Strong"/>
    <w:basedOn w:val="DefaultParagraphFont"/>
    <w:uiPriority w:val="22"/>
    <w:qFormat/>
    <w:rsid w:val="00E219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4211">
      <w:bodyDiv w:val="1"/>
      <w:marLeft w:val="0"/>
      <w:marRight w:val="0"/>
      <w:marTop w:val="0"/>
      <w:marBottom w:val="0"/>
      <w:divBdr>
        <w:top w:val="none" w:sz="0" w:space="0" w:color="auto"/>
        <w:left w:val="none" w:sz="0" w:space="0" w:color="auto"/>
        <w:bottom w:val="none" w:sz="0" w:space="0" w:color="auto"/>
        <w:right w:val="none" w:sz="0" w:space="0" w:color="auto"/>
      </w:divBdr>
      <w:divsChild>
        <w:div w:id="1280180274">
          <w:marLeft w:val="0"/>
          <w:marRight w:val="0"/>
          <w:marTop w:val="0"/>
          <w:marBottom w:val="0"/>
          <w:divBdr>
            <w:top w:val="none" w:sz="0" w:space="0" w:color="auto"/>
            <w:left w:val="none" w:sz="0" w:space="0" w:color="auto"/>
            <w:bottom w:val="none" w:sz="0" w:space="0" w:color="auto"/>
            <w:right w:val="none" w:sz="0" w:space="0" w:color="auto"/>
          </w:divBdr>
        </w:div>
        <w:div w:id="329721525">
          <w:marLeft w:val="0"/>
          <w:marRight w:val="0"/>
          <w:marTop w:val="0"/>
          <w:marBottom w:val="0"/>
          <w:divBdr>
            <w:top w:val="none" w:sz="0" w:space="0" w:color="auto"/>
            <w:left w:val="none" w:sz="0" w:space="0" w:color="auto"/>
            <w:bottom w:val="none" w:sz="0" w:space="0" w:color="auto"/>
            <w:right w:val="none" w:sz="0" w:space="0" w:color="auto"/>
          </w:divBdr>
        </w:div>
        <w:div w:id="1945072091">
          <w:marLeft w:val="0"/>
          <w:marRight w:val="0"/>
          <w:marTop w:val="0"/>
          <w:marBottom w:val="0"/>
          <w:divBdr>
            <w:top w:val="none" w:sz="0" w:space="0" w:color="auto"/>
            <w:left w:val="none" w:sz="0" w:space="0" w:color="auto"/>
            <w:bottom w:val="none" w:sz="0" w:space="0" w:color="auto"/>
            <w:right w:val="none" w:sz="0" w:space="0" w:color="auto"/>
          </w:divBdr>
        </w:div>
      </w:divsChild>
    </w:div>
    <w:div w:id="11878790">
      <w:bodyDiv w:val="1"/>
      <w:marLeft w:val="0"/>
      <w:marRight w:val="0"/>
      <w:marTop w:val="0"/>
      <w:marBottom w:val="0"/>
      <w:divBdr>
        <w:top w:val="none" w:sz="0" w:space="0" w:color="auto"/>
        <w:left w:val="none" w:sz="0" w:space="0" w:color="auto"/>
        <w:bottom w:val="none" w:sz="0" w:space="0" w:color="auto"/>
        <w:right w:val="none" w:sz="0" w:space="0" w:color="auto"/>
      </w:divBdr>
      <w:divsChild>
        <w:div w:id="882403638">
          <w:marLeft w:val="0"/>
          <w:marRight w:val="0"/>
          <w:marTop w:val="0"/>
          <w:marBottom w:val="0"/>
          <w:divBdr>
            <w:top w:val="none" w:sz="0" w:space="0" w:color="auto"/>
            <w:left w:val="none" w:sz="0" w:space="0" w:color="auto"/>
            <w:bottom w:val="none" w:sz="0" w:space="0" w:color="auto"/>
            <w:right w:val="none" w:sz="0" w:space="0" w:color="auto"/>
          </w:divBdr>
        </w:div>
        <w:div w:id="1713113262">
          <w:marLeft w:val="0"/>
          <w:marRight w:val="0"/>
          <w:marTop w:val="0"/>
          <w:marBottom w:val="0"/>
          <w:divBdr>
            <w:top w:val="none" w:sz="0" w:space="0" w:color="auto"/>
            <w:left w:val="none" w:sz="0" w:space="0" w:color="auto"/>
            <w:bottom w:val="none" w:sz="0" w:space="0" w:color="auto"/>
            <w:right w:val="none" w:sz="0" w:space="0" w:color="auto"/>
          </w:divBdr>
        </w:div>
      </w:divsChild>
    </w:div>
    <w:div w:id="40329087">
      <w:bodyDiv w:val="1"/>
      <w:marLeft w:val="0"/>
      <w:marRight w:val="0"/>
      <w:marTop w:val="0"/>
      <w:marBottom w:val="0"/>
      <w:divBdr>
        <w:top w:val="none" w:sz="0" w:space="0" w:color="auto"/>
        <w:left w:val="none" w:sz="0" w:space="0" w:color="auto"/>
        <w:bottom w:val="none" w:sz="0" w:space="0" w:color="auto"/>
        <w:right w:val="none" w:sz="0" w:space="0" w:color="auto"/>
      </w:divBdr>
    </w:div>
    <w:div w:id="48579345">
      <w:bodyDiv w:val="1"/>
      <w:marLeft w:val="0"/>
      <w:marRight w:val="0"/>
      <w:marTop w:val="0"/>
      <w:marBottom w:val="0"/>
      <w:divBdr>
        <w:top w:val="none" w:sz="0" w:space="0" w:color="auto"/>
        <w:left w:val="none" w:sz="0" w:space="0" w:color="auto"/>
        <w:bottom w:val="none" w:sz="0" w:space="0" w:color="auto"/>
        <w:right w:val="none" w:sz="0" w:space="0" w:color="auto"/>
      </w:divBdr>
    </w:div>
    <w:div w:id="55326005">
      <w:bodyDiv w:val="1"/>
      <w:marLeft w:val="0"/>
      <w:marRight w:val="0"/>
      <w:marTop w:val="0"/>
      <w:marBottom w:val="0"/>
      <w:divBdr>
        <w:top w:val="none" w:sz="0" w:space="0" w:color="auto"/>
        <w:left w:val="none" w:sz="0" w:space="0" w:color="auto"/>
        <w:bottom w:val="none" w:sz="0" w:space="0" w:color="auto"/>
        <w:right w:val="none" w:sz="0" w:space="0" w:color="auto"/>
      </w:divBdr>
      <w:divsChild>
        <w:div w:id="412626608">
          <w:marLeft w:val="0"/>
          <w:marRight w:val="0"/>
          <w:marTop w:val="0"/>
          <w:marBottom w:val="0"/>
          <w:divBdr>
            <w:top w:val="none" w:sz="0" w:space="0" w:color="auto"/>
            <w:left w:val="none" w:sz="0" w:space="0" w:color="auto"/>
            <w:bottom w:val="none" w:sz="0" w:space="0" w:color="auto"/>
            <w:right w:val="none" w:sz="0" w:space="0" w:color="auto"/>
          </w:divBdr>
        </w:div>
        <w:div w:id="472141462">
          <w:marLeft w:val="0"/>
          <w:marRight w:val="0"/>
          <w:marTop w:val="0"/>
          <w:marBottom w:val="0"/>
          <w:divBdr>
            <w:top w:val="none" w:sz="0" w:space="0" w:color="auto"/>
            <w:left w:val="none" w:sz="0" w:space="0" w:color="auto"/>
            <w:bottom w:val="none" w:sz="0" w:space="0" w:color="auto"/>
            <w:right w:val="none" w:sz="0" w:space="0" w:color="auto"/>
          </w:divBdr>
        </w:div>
        <w:div w:id="1771779736">
          <w:marLeft w:val="0"/>
          <w:marRight w:val="0"/>
          <w:marTop w:val="0"/>
          <w:marBottom w:val="0"/>
          <w:divBdr>
            <w:top w:val="none" w:sz="0" w:space="0" w:color="auto"/>
            <w:left w:val="none" w:sz="0" w:space="0" w:color="auto"/>
            <w:bottom w:val="none" w:sz="0" w:space="0" w:color="auto"/>
            <w:right w:val="none" w:sz="0" w:space="0" w:color="auto"/>
          </w:divBdr>
        </w:div>
        <w:div w:id="2320629">
          <w:marLeft w:val="0"/>
          <w:marRight w:val="0"/>
          <w:marTop w:val="0"/>
          <w:marBottom w:val="0"/>
          <w:divBdr>
            <w:top w:val="none" w:sz="0" w:space="0" w:color="auto"/>
            <w:left w:val="none" w:sz="0" w:space="0" w:color="auto"/>
            <w:bottom w:val="none" w:sz="0" w:space="0" w:color="auto"/>
            <w:right w:val="none" w:sz="0" w:space="0" w:color="auto"/>
          </w:divBdr>
        </w:div>
        <w:div w:id="670838433">
          <w:marLeft w:val="0"/>
          <w:marRight w:val="0"/>
          <w:marTop w:val="0"/>
          <w:marBottom w:val="0"/>
          <w:divBdr>
            <w:top w:val="none" w:sz="0" w:space="0" w:color="auto"/>
            <w:left w:val="none" w:sz="0" w:space="0" w:color="auto"/>
            <w:bottom w:val="none" w:sz="0" w:space="0" w:color="auto"/>
            <w:right w:val="none" w:sz="0" w:space="0" w:color="auto"/>
          </w:divBdr>
        </w:div>
        <w:div w:id="1649819168">
          <w:marLeft w:val="0"/>
          <w:marRight w:val="0"/>
          <w:marTop w:val="0"/>
          <w:marBottom w:val="0"/>
          <w:divBdr>
            <w:top w:val="none" w:sz="0" w:space="0" w:color="auto"/>
            <w:left w:val="none" w:sz="0" w:space="0" w:color="auto"/>
            <w:bottom w:val="none" w:sz="0" w:space="0" w:color="auto"/>
            <w:right w:val="none" w:sz="0" w:space="0" w:color="auto"/>
          </w:divBdr>
        </w:div>
        <w:div w:id="1652371702">
          <w:marLeft w:val="0"/>
          <w:marRight w:val="0"/>
          <w:marTop w:val="0"/>
          <w:marBottom w:val="0"/>
          <w:divBdr>
            <w:top w:val="none" w:sz="0" w:space="0" w:color="auto"/>
            <w:left w:val="none" w:sz="0" w:space="0" w:color="auto"/>
            <w:bottom w:val="none" w:sz="0" w:space="0" w:color="auto"/>
            <w:right w:val="none" w:sz="0" w:space="0" w:color="auto"/>
          </w:divBdr>
        </w:div>
        <w:div w:id="1820461239">
          <w:marLeft w:val="0"/>
          <w:marRight w:val="0"/>
          <w:marTop w:val="0"/>
          <w:marBottom w:val="0"/>
          <w:divBdr>
            <w:top w:val="none" w:sz="0" w:space="0" w:color="auto"/>
            <w:left w:val="none" w:sz="0" w:space="0" w:color="auto"/>
            <w:bottom w:val="none" w:sz="0" w:space="0" w:color="auto"/>
            <w:right w:val="none" w:sz="0" w:space="0" w:color="auto"/>
          </w:divBdr>
        </w:div>
        <w:div w:id="1740244718">
          <w:marLeft w:val="0"/>
          <w:marRight w:val="0"/>
          <w:marTop w:val="0"/>
          <w:marBottom w:val="0"/>
          <w:divBdr>
            <w:top w:val="none" w:sz="0" w:space="0" w:color="auto"/>
            <w:left w:val="none" w:sz="0" w:space="0" w:color="auto"/>
            <w:bottom w:val="none" w:sz="0" w:space="0" w:color="auto"/>
            <w:right w:val="none" w:sz="0" w:space="0" w:color="auto"/>
          </w:divBdr>
        </w:div>
        <w:div w:id="1392777812">
          <w:marLeft w:val="0"/>
          <w:marRight w:val="0"/>
          <w:marTop w:val="0"/>
          <w:marBottom w:val="0"/>
          <w:divBdr>
            <w:top w:val="none" w:sz="0" w:space="0" w:color="auto"/>
            <w:left w:val="none" w:sz="0" w:space="0" w:color="auto"/>
            <w:bottom w:val="none" w:sz="0" w:space="0" w:color="auto"/>
            <w:right w:val="none" w:sz="0" w:space="0" w:color="auto"/>
          </w:divBdr>
        </w:div>
        <w:div w:id="333730723">
          <w:marLeft w:val="0"/>
          <w:marRight w:val="0"/>
          <w:marTop w:val="0"/>
          <w:marBottom w:val="0"/>
          <w:divBdr>
            <w:top w:val="none" w:sz="0" w:space="0" w:color="auto"/>
            <w:left w:val="none" w:sz="0" w:space="0" w:color="auto"/>
            <w:bottom w:val="none" w:sz="0" w:space="0" w:color="auto"/>
            <w:right w:val="none" w:sz="0" w:space="0" w:color="auto"/>
          </w:divBdr>
        </w:div>
        <w:div w:id="978464030">
          <w:marLeft w:val="0"/>
          <w:marRight w:val="0"/>
          <w:marTop w:val="0"/>
          <w:marBottom w:val="0"/>
          <w:divBdr>
            <w:top w:val="none" w:sz="0" w:space="0" w:color="auto"/>
            <w:left w:val="none" w:sz="0" w:space="0" w:color="auto"/>
            <w:bottom w:val="none" w:sz="0" w:space="0" w:color="auto"/>
            <w:right w:val="none" w:sz="0" w:space="0" w:color="auto"/>
          </w:divBdr>
        </w:div>
        <w:div w:id="1512839846">
          <w:marLeft w:val="0"/>
          <w:marRight w:val="0"/>
          <w:marTop w:val="0"/>
          <w:marBottom w:val="0"/>
          <w:divBdr>
            <w:top w:val="none" w:sz="0" w:space="0" w:color="auto"/>
            <w:left w:val="none" w:sz="0" w:space="0" w:color="auto"/>
            <w:bottom w:val="none" w:sz="0" w:space="0" w:color="auto"/>
            <w:right w:val="none" w:sz="0" w:space="0" w:color="auto"/>
          </w:divBdr>
        </w:div>
        <w:div w:id="1634554772">
          <w:marLeft w:val="0"/>
          <w:marRight w:val="0"/>
          <w:marTop w:val="0"/>
          <w:marBottom w:val="0"/>
          <w:divBdr>
            <w:top w:val="none" w:sz="0" w:space="0" w:color="auto"/>
            <w:left w:val="none" w:sz="0" w:space="0" w:color="auto"/>
            <w:bottom w:val="none" w:sz="0" w:space="0" w:color="auto"/>
            <w:right w:val="none" w:sz="0" w:space="0" w:color="auto"/>
          </w:divBdr>
        </w:div>
        <w:div w:id="2098596012">
          <w:marLeft w:val="0"/>
          <w:marRight w:val="0"/>
          <w:marTop w:val="0"/>
          <w:marBottom w:val="0"/>
          <w:divBdr>
            <w:top w:val="none" w:sz="0" w:space="0" w:color="auto"/>
            <w:left w:val="none" w:sz="0" w:space="0" w:color="auto"/>
            <w:bottom w:val="none" w:sz="0" w:space="0" w:color="auto"/>
            <w:right w:val="none" w:sz="0" w:space="0" w:color="auto"/>
          </w:divBdr>
        </w:div>
        <w:div w:id="1142961815">
          <w:marLeft w:val="0"/>
          <w:marRight w:val="0"/>
          <w:marTop w:val="0"/>
          <w:marBottom w:val="0"/>
          <w:divBdr>
            <w:top w:val="none" w:sz="0" w:space="0" w:color="auto"/>
            <w:left w:val="none" w:sz="0" w:space="0" w:color="auto"/>
            <w:bottom w:val="none" w:sz="0" w:space="0" w:color="auto"/>
            <w:right w:val="none" w:sz="0" w:space="0" w:color="auto"/>
          </w:divBdr>
        </w:div>
        <w:div w:id="1740322874">
          <w:marLeft w:val="0"/>
          <w:marRight w:val="0"/>
          <w:marTop w:val="0"/>
          <w:marBottom w:val="0"/>
          <w:divBdr>
            <w:top w:val="none" w:sz="0" w:space="0" w:color="auto"/>
            <w:left w:val="none" w:sz="0" w:space="0" w:color="auto"/>
            <w:bottom w:val="none" w:sz="0" w:space="0" w:color="auto"/>
            <w:right w:val="none" w:sz="0" w:space="0" w:color="auto"/>
          </w:divBdr>
        </w:div>
        <w:div w:id="332491503">
          <w:marLeft w:val="0"/>
          <w:marRight w:val="0"/>
          <w:marTop w:val="0"/>
          <w:marBottom w:val="0"/>
          <w:divBdr>
            <w:top w:val="none" w:sz="0" w:space="0" w:color="auto"/>
            <w:left w:val="none" w:sz="0" w:space="0" w:color="auto"/>
            <w:bottom w:val="none" w:sz="0" w:space="0" w:color="auto"/>
            <w:right w:val="none" w:sz="0" w:space="0" w:color="auto"/>
          </w:divBdr>
        </w:div>
        <w:div w:id="1768967261">
          <w:marLeft w:val="0"/>
          <w:marRight w:val="0"/>
          <w:marTop w:val="0"/>
          <w:marBottom w:val="0"/>
          <w:divBdr>
            <w:top w:val="none" w:sz="0" w:space="0" w:color="auto"/>
            <w:left w:val="none" w:sz="0" w:space="0" w:color="auto"/>
            <w:bottom w:val="none" w:sz="0" w:space="0" w:color="auto"/>
            <w:right w:val="none" w:sz="0" w:space="0" w:color="auto"/>
          </w:divBdr>
        </w:div>
        <w:div w:id="684592911">
          <w:marLeft w:val="0"/>
          <w:marRight w:val="0"/>
          <w:marTop w:val="0"/>
          <w:marBottom w:val="0"/>
          <w:divBdr>
            <w:top w:val="none" w:sz="0" w:space="0" w:color="auto"/>
            <w:left w:val="none" w:sz="0" w:space="0" w:color="auto"/>
            <w:bottom w:val="none" w:sz="0" w:space="0" w:color="auto"/>
            <w:right w:val="none" w:sz="0" w:space="0" w:color="auto"/>
          </w:divBdr>
        </w:div>
        <w:div w:id="1296066417">
          <w:marLeft w:val="0"/>
          <w:marRight w:val="0"/>
          <w:marTop w:val="0"/>
          <w:marBottom w:val="0"/>
          <w:divBdr>
            <w:top w:val="none" w:sz="0" w:space="0" w:color="auto"/>
            <w:left w:val="none" w:sz="0" w:space="0" w:color="auto"/>
            <w:bottom w:val="none" w:sz="0" w:space="0" w:color="auto"/>
            <w:right w:val="none" w:sz="0" w:space="0" w:color="auto"/>
          </w:divBdr>
        </w:div>
        <w:div w:id="1961908874">
          <w:marLeft w:val="0"/>
          <w:marRight w:val="0"/>
          <w:marTop w:val="0"/>
          <w:marBottom w:val="0"/>
          <w:divBdr>
            <w:top w:val="none" w:sz="0" w:space="0" w:color="auto"/>
            <w:left w:val="none" w:sz="0" w:space="0" w:color="auto"/>
            <w:bottom w:val="none" w:sz="0" w:space="0" w:color="auto"/>
            <w:right w:val="none" w:sz="0" w:space="0" w:color="auto"/>
          </w:divBdr>
        </w:div>
        <w:div w:id="1967813706">
          <w:marLeft w:val="0"/>
          <w:marRight w:val="0"/>
          <w:marTop w:val="0"/>
          <w:marBottom w:val="0"/>
          <w:divBdr>
            <w:top w:val="none" w:sz="0" w:space="0" w:color="auto"/>
            <w:left w:val="none" w:sz="0" w:space="0" w:color="auto"/>
            <w:bottom w:val="none" w:sz="0" w:space="0" w:color="auto"/>
            <w:right w:val="none" w:sz="0" w:space="0" w:color="auto"/>
          </w:divBdr>
        </w:div>
        <w:div w:id="1569997417">
          <w:marLeft w:val="0"/>
          <w:marRight w:val="0"/>
          <w:marTop w:val="0"/>
          <w:marBottom w:val="0"/>
          <w:divBdr>
            <w:top w:val="none" w:sz="0" w:space="0" w:color="auto"/>
            <w:left w:val="none" w:sz="0" w:space="0" w:color="auto"/>
            <w:bottom w:val="none" w:sz="0" w:space="0" w:color="auto"/>
            <w:right w:val="none" w:sz="0" w:space="0" w:color="auto"/>
          </w:divBdr>
        </w:div>
        <w:div w:id="1461338247">
          <w:marLeft w:val="0"/>
          <w:marRight w:val="0"/>
          <w:marTop w:val="0"/>
          <w:marBottom w:val="0"/>
          <w:divBdr>
            <w:top w:val="none" w:sz="0" w:space="0" w:color="auto"/>
            <w:left w:val="none" w:sz="0" w:space="0" w:color="auto"/>
            <w:bottom w:val="none" w:sz="0" w:space="0" w:color="auto"/>
            <w:right w:val="none" w:sz="0" w:space="0" w:color="auto"/>
          </w:divBdr>
        </w:div>
        <w:div w:id="285039355">
          <w:marLeft w:val="0"/>
          <w:marRight w:val="0"/>
          <w:marTop w:val="0"/>
          <w:marBottom w:val="0"/>
          <w:divBdr>
            <w:top w:val="none" w:sz="0" w:space="0" w:color="auto"/>
            <w:left w:val="none" w:sz="0" w:space="0" w:color="auto"/>
            <w:bottom w:val="none" w:sz="0" w:space="0" w:color="auto"/>
            <w:right w:val="none" w:sz="0" w:space="0" w:color="auto"/>
          </w:divBdr>
        </w:div>
        <w:div w:id="16391825">
          <w:marLeft w:val="0"/>
          <w:marRight w:val="0"/>
          <w:marTop w:val="0"/>
          <w:marBottom w:val="0"/>
          <w:divBdr>
            <w:top w:val="none" w:sz="0" w:space="0" w:color="auto"/>
            <w:left w:val="none" w:sz="0" w:space="0" w:color="auto"/>
            <w:bottom w:val="none" w:sz="0" w:space="0" w:color="auto"/>
            <w:right w:val="none" w:sz="0" w:space="0" w:color="auto"/>
          </w:divBdr>
        </w:div>
        <w:div w:id="630088203">
          <w:marLeft w:val="0"/>
          <w:marRight w:val="0"/>
          <w:marTop w:val="0"/>
          <w:marBottom w:val="0"/>
          <w:divBdr>
            <w:top w:val="none" w:sz="0" w:space="0" w:color="auto"/>
            <w:left w:val="none" w:sz="0" w:space="0" w:color="auto"/>
            <w:bottom w:val="none" w:sz="0" w:space="0" w:color="auto"/>
            <w:right w:val="none" w:sz="0" w:space="0" w:color="auto"/>
          </w:divBdr>
        </w:div>
        <w:div w:id="1935476231">
          <w:marLeft w:val="0"/>
          <w:marRight w:val="0"/>
          <w:marTop w:val="0"/>
          <w:marBottom w:val="0"/>
          <w:divBdr>
            <w:top w:val="none" w:sz="0" w:space="0" w:color="auto"/>
            <w:left w:val="none" w:sz="0" w:space="0" w:color="auto"/>
            <w:bottom w:val="none" w:sz="0" w:space="0" w:color="auto"/>
            <w:right w:val="none" w:sz="0" w:space="0" w:color="auto"/>
          </w:divBdr>
        </w:div>
        <w:div w:id="1198665551">
          <w:marLeft w:val="0"/>
          <w:marRight w:val="0"/>
          <w:marTop w:val="0"/>
          <w:marBottom w:val="0"/>
          <w:divBdr>
            <w:top w:val="none" w:sz="0" w:space="0" w:color="auto"/>
            <w:left w:val="none" w:sz="0" w:space="0" w:color="auto"/>
            <w:bottom w:val="none" w:sz="0" w:space="0" w:color="auto"/>
            <w:right w:val="none" w:sz="0" w:space="0" w:color="auto"/>
          </w:divBdr>
        </w:div>
        <w:div w:id="2121215498">
          <w:marLeft w:val="0"/>
          <w:marRight w:val="0"/>
          <w:marTop w:val="0"/>
          <w:marBottom w:val="0"/>
          <w:divBdr>
            <w:top w:val="none" w:sz="0" w:space="0" w:color="auto"/>
            <w:left w:val="none" w:sz="0" w:space="0" w:color="auto"/>
            <w:bottom w:val="none" w:sz="0" w:space="0" w:color="auto"/>
            <w:right w:val="none" w:sz="0" w:space="0" w:color="auto"/>
          </w:divBdr>
        </w:div>
        <w:div w:id="953246052">
          <w:marLeft w:val="0"/>
          <w:marRight w:val="0"/>
          <w:marTop w:val="0"/>
          <w:marBottom w:val="0"/>
          <w:divBdr>
            <w:top w:val="none" w:sz="0" w:space="0" w:color="auto"/>
            <w:left w:val="none" w:sz="0" w:space="0" w:color="auto"/>
            <w:bottom w:val="none" w:sz="0" w:space="0" w:color="auto"/>
            <w:right w:val="none" w:sz="0" w:space="0" w:color="auto"/>
          </w:divBdr>
        </w:div>
        <w:div w:id="1844053564">
          <w:marLeft w:val="0"/>
          <w:marRight w:val="0"/>
          <w:marTop w:val="0"/>
          <w:marBottom w:val="0"/>
          <w:divBdr>
            <w:top w:val="none" w:sz="0" w:space="0" w:color="auto"/>
            <w:left w:val="none" w:sz="0" w:space="0" w:color="auto"/>
            <w:bottom w:val="none" w:sz="0" w:space="0" w:color="auto"/>
            <w:right w:val="none" w:sz="0" w:space="0" w:color="auto"/>
          </w:divBdr>
        </w:div>
        <w:div w:id="608897893">
          <w:marLeft w:val="0"/>
          <w:marRight w:val="0"/>
          <w:marTop w:val="0"/>
          <w:marBottom w:val="0"/>
          <w:divBdr>
            <w:top w:val="none" w:sz="0" w:space="0" w:color="auto"/>
            <w:left w:val="none" w:sz="0" w:space="0" w:color="auto"/>
            <w:bottom w:val="none" w:sz="0" w:space="0" w:color="auto"/>
            <w:right w:val="none" w:sz="0" w:space="0" w:color="auto"/>
          </w:divBdr>
        </w:div>
        <w:div w:id="612592306">
          <w:marLeft w:val="0"/>
          <w:marRight w:val="0"/>
          <w:marTop w:val="0"/>
          <w:marBottom w:val="0"/>
          <w:divBdr>
            <w:top w:val="none" w:sz="0" w:space="0" w:color="auto"/>
            <w:left w:val="none" w:sz="0" w:space="0" w:color="auto"/>
            <w:bottom w:val="none" w:sz="0" w:space="0" w:color="auto"/>
            <w:right w:val="none" w:sz="0" w:space="0" w:color="auto"/>
          </w:divBdr>
        </w:div>
        <w:div w:id="1583879890">
          <w:marLeft w:val="0"/>
          <w:marRight w:val="0"/>
          <w:marTop w:val="0"/>
          <w:marBottom w:val="0"/>
          <w:divBdr>
            <w:top w:val="none" w:sz="0" w:space="0" w:color="auto"/>
            <w:left w:val="none" w:sz="0" w:space="0" w:color="auto"/>
            <w:bottom w:val="none" w:sz="0" w:space="0" w:color="auto"/>
            <w:right w:val="none" w:sz="0" w:space="0" w:color="auto"/>
          </w:divBdr>
        </w:div>
        <w:div w:id="57173985">
          <w:marLeft w:val="0"/>
          <w:marRight w:val="0"/>
          <w:marTop w:val="0"/>
          <w:marBottom w:val="0"/>
          <w:divBdr>
            <w:top w:val="none" w:sz="0" w:space="0" w:color="auto"/>
            <w:left w:val="none" w:sz="0" w:space="0" w:color="auto"/>
            <w:bottom w:val="none" w:sz="0" w:space="0" w:color="auto"/>
            <w:right w:val="none" w:sz="0" w:space="0" w:color="auto"/>
          </w:divBdr>
        </w:div>
        <w:div w:id="1066419676">
          <w:marLeft w:val="0"/>
          <w:marRight w:val="0"/>
          <w:marTop w:val="0"/>
          <w:marBottom w:val="0"/>
          <w:divBdr>
            <w:top w:val="none" w:sz="0" w:space="0" w:color="auto"/>
            <w:left w:val="none" w:sz="0" w:space="0" w:color="auto"/>
            <w:bottom w:val="none" w:sz="0" w:space="0" w:color="auto"/>
            <w:right w:val="none" w:sz="0" w:space="0" w:color="auto"/>
          </w:divBdr>
        </w:div>
        <w:div w:id="406658151">
          <w:marLeft w:val="0"/>
          <w:marRight w:val="0"/>
          <w:marTop w:val="0"/>
          <w:marBottom w:val="0"/>
          <w:divBdr>
            <w:top w:val="none" w:sz="0" w:space="0" w:color="auto"/>
            <w:left w:val="none" w:sz="0" w:space="0" w:color="auto"/>
            <w:bottom w:val="none" w:sz="0" w:space="0" w:color="auto"/>
            <w:right w:val="none" w:sz="0" w:space="0" w:color="auto"/>
          </w:divBdr>
        </w:div>
        <w:div w:id="643237453">
          <w:marLeft w:val="0"/>
          <w:marRight w:val="0"/>
          <w:marTop w:val="0"/>
          <w:marBottom w:val="0"/>
          <w:divBdr>
            <w:top w:val="none" w:sz="0" w:space="0" w:color="auto"/>
            <w:left w:val="none" w:sz="0" w:space="0" w:color="auto"/>
            <w:bottom w:val="none" w:sz="0" w:space="0" w:color="auto"/>
            <w:right w:val="none" w:sz="0" w:space="0" w:color="auto"/>
          </w:divBdr>
        </w:div>
        <w:div w:id="1305158646">
          <w:marLeft w:val="0"/>
          <w:marRight w:val="0"/>
          <w:marTop w:val="0"/>
          <w:marBottom w:val="0"/>
          <w:divBdr>
            <w:top w:val="none" w:sz="0" w:space="0" w:color="auto"/>
            <w:left w:val="none" w:sz="0" w:space="0" w:color="auto"/>
            <w:bottom w:val="none" w:sz="0" w:space="0" w:color="auto"/>
            <w:right w:val="none" w:sz="0" w:space="0" w:color="auto"/>
          </w:divBdr>
        </w:div>
        <w:div w:id="373115615">
          <w:marLeft w:val="0"/>
          <w:marRight w:val="0"/>
          <w:marTop w:val="0"/>
          <w:marBottom w:val="0"/>
          <w:divBdr>
            <w:top w:val="none" w:sz="0" w:space="0" w:color="auto"/>
            <w:left w:val="none" w:sz="0" w:space="0" w:color="auto"/>
            <w:bottom w:val="none" w:sz="0" w:space="0" w:color="auto"/>
            <w:right w:val="none" w:sz="0" w:space="0" w:color="auto"/>
          </w:divBdr>
        </w:div>
        <w:div w:id="1594044759">
          <w:marLeft w:val="0"/>
          <w:marRight w:val="0"/>
          <w:marTop w:val="0"/>
          <w:marBottom w:val="0"/>
          <w:divBdr>
            <w:top w:val="none" w:sz="0" w:space="0" w:color="auto"/>
            <w:left w:val="none" w:sz="0" w:space="0" w:color="auto"/>
            <w:bottom w:val="none" w:sz="0" w:space="0" w:color="auto"/>
            <w:right w:val="none" w:sz="0" w:space="0" w:color="auto"/>
          </w:divBdr>
        </w:div>
        <w:div w:id="1935939861">
          <w:marLeft w:val="0"/>
          <w:marRight w:val="0"/>
          <w:marTop w:val="0"/>
          <w:marBottom w:val="0"/>
          <w:divBdr>
            <w:top w:val="none" w:sz="0" w:space="0" w:color="auto"/>
            <w:left w:val="none" w:sz="0" w:space="0" w:color="auto"/>
            <w:bottom w:val="none" w:sz="0" w:space="0" w:color="auto"/>
            <w:right w:val="none" w:sz="0" w:space="0" w:color="auto"/>
          </w:divBdr>
        </w:div>
        <w:div w:id="1520970316">
          <w:marLeft w:val="0"/>
          <w:marRight w:val="0"/>
          <w:marTop w:val="0"/>
          <w:marBottom w:val="0"/>
          <w:divBdr>
            <w:top w:val="none" w:sz="0" w:space="0" w:color="auto"/>
            <w:left w:val="none" w:sz="0" w:space="0" w:color="auto"/>
            <w:bottom w:val="none" w:sz="0" w:space="0" w:color="auto"/>
            <w:right w:val="none" w:sz="0" w:space="0" w:color="auto"/>
          </w:divBdr>
        </w:div>
        <w:div w:id="779495930">
          <w:marLeft w:val="0"/>
          <w:marRight w:val="0"/>
          <w:marTop w:val="0"/>
          <w:marBottom w:val="0"/>
          <w:divBdr>
            <w:top w:val="none" w:sz="0" w:space="0" w:color="auto"/>
            <w:left w:val="none" w:sz="0" w:space="0" w:color="auto"/>
            <w:bottom w:val="none" w:sz="0" w:space="0" w:color="auto"/>
            <w:right w:val="none" w:sz="0" w:space="0" w:color="auto"/>
          </w:divBdr>
        </w:div>
        <w:div w:id="1918859063">
          <w:marLeft w:val="0"/>
          <w:marRight w:val="0"/>
          <w:marTop w:val="0"/>
          <w:marBottom w:val="0"/>
          <w:divBdr>
            <w:top w:val="none" w:sz="0" w:space="0" w:color="auto"/>
            <w:left w:val="none" w:sz="0" w:space="0" w:color="auto"/>
            <w:bottom w:val="none" w:sz="0" w:space="0" w:color="auto"/>
            <w:right w:val="none" w:sz="0" w:space="0" w:color="auto"/>
          </w:divBdr>
        </w:div>
        <w:div w:id="365377813">
          <w:marLeft w:val="0"/>
          <w:marRight w:val="0"/>
          <w:marTop w:val="0"/>
          <w:marBottom w:val="0"/>
          <w:divBdr>
            <w:top w:val="none" w:sz="0" w:space="0" w:color="auto"/>
            <w:left w:val="none" w:sz="0" w:space="0" w:color="auto"/>
            <w:bottom w:val="none" w:sz="0" w:space="0" w:color="auto"/>
            <w:right w:val="none" w:sz="0" w:space="0" w:color="auto"/>
          </w:divBdr>
        </w:div>
        <w:div w:id="2083913738">
          <w:marLeft w:val="0"/>
          <w:marRight w:val="0"/>
          <w:marTop w:val="0"/>
          <w:marBottom w:val="0"/>
          <w:divBdr>
            <w:top w:val="none" w:sz="0" w:space="0" w:color="auto"/>
            <w:left w:val="none" w:sz="0" w:space="0" w:color="auto"/>
            <w:bottom w:val="none" w:sz="0" w:space="0" w:color="auto"/>
            <w:right w:val="none" w:sz="0" w:space="0" w:color="auto"/>
          </w:divBdr>
        </w:div>
        <w:div w:id="404300624">
          <w:marLeft w:val="0"/>
          <w:marRight w:val="0"/>
          <w:marTop w:val="0"/>
          <w:marBottom w:val="0"/>
          <w:divBdr>
            <w:top w:val="none" w:sz="0" w:space="0" w:color="auto"/>
            <w:left w:val="none" w:sz="0" w:space="0" w:color="auto"/>
            <w:bottom w:val="none" w:sz="0" w:space="0" w:color="auto"/>
            <w:right w:val="none" w:sz="0" w:space="0" w:color="auto"/>
          </w:divBdr>
        </w:div>
        <w:div w:id="1455245639">
          <w:marLeft w:val="0"/>
          <w:marRight w:val="0"/>
          <w:marTop w:val="0"/>
          <w:marBottom w:val="0"/>
          <w:divBdr>
            <w:top w:val="none" w:sz="0" w:space="0" w:color="auto"/>
            <w:left w:val="none" w:sz="0" w:space="0" w:color="auto"/>
            <w:bottom w:val="none" w:sz="0" w:space="0" w:color="auto"/>
            <w:right w:val="none" w:sz="0" w:space="0" w:color="auto"/>
          </w:divBdr>
        </w:div>
        <w:div w:id="886258101">
          <w:marLeft w:val="0"/>
          <w:marRight w:val="0"/>
          <w:marTop w:val="0"/>
          <w:marBottom w:val="0"/>
          <w:divBdr>
            <w:top w:val="none" w:sz="0" w:space="0" w:color="auto"/>
            <w:left w:val="none" w:sz="0" w:space="0" w:color="auto"/>
            <w:bottom w:val="none" w:sz="0" w:space="0" w:color="auto"/>
            <w:right w:val="none" w:sz="0" w:space="0" w:color="auto"/>
          </w:divBdr>
        </w:div>
        <w:div w:id="1830633306">
          <w:marLeft w:val="0"/>
          <w:marRight w:val="0"/>
          <w:marTop w:val="0"/>
          <w:marBottom w:val="0"/>
          <w:divBdr>
            <w:top w:val="none" w:sz="0" w:space="0" w:color="auto"/>
            <w:left w:val="none" w:sz="0" w:space="0" w:color="auto"/>
            <w:bottom w:val="none" w:sz="0" w:space="0" w:color="auto"/>
            <w:right w:val="none" w:sz="0" w:space="0" w:color="auto"/>
          </w:divBdr>
        </w:div>
        <w:div w:id="178667121">
          <w:marLeft w:val="0"/>
          <w:marRight w:val="0"/>
          <w:marTop w:val="0"/>
          <w:marBottom w:val="0"/>
          <w:divBdr>
            <w:top w:val="none" w:sz="0" w:space="0" w:color="auto"/>
            <w:left w:val="none" w:sz="0" w:space="0" w:color="auto"/>
            <w:bottom w:val="none" w:sz="0" w:space="0" w:color="auto"/>
            <w:right w:val="none" w:sz="0" w:space="0" w:color="auto"/>
          </w:divBdr>
        </w:div>
        <w:div w:id="332800700">
          <w:marLeft w:val="0"/>
          <w:marRight w:val="0"/>
          <w:marTop w:val="0"/>
          <w:marBottom w:val="0"/>
          <w:divBdr>
            <w:top w:val="none" w:sz="0" w:space="0" w:color="auto"/>
            <w:left w:val="none" w:sz="0" w:space="0" w:color="auto"/>
            <w:bottom w:val="none" w:sz="0" w:space="0" w:color="auto"/>
            <w:right w:val="none" w:sz="0" w:space="0" w:color="auto"/>
          </w:divBdr>
        </w:div>
        <w:div w:id="649014972">
          <w:marLeft w:val="0"/>
          <w:marRight w:val="0"/>
          <w:marTop w:val="0"/>
          <w:marBottom w:val="0"/>
          <w:divBdr>
            <w:top w:val="none" w:sz="0" w:space="0" w:color="auto"/>
            <w:left w:val="none" w:sz="0" w:space="0" w:color="auto"/>
            <w:bottom w:val="none" w:sz="0" w:space="0" w:color="auto"/>
            <w:right w:val="none" w:sz="0" w:space="0" w:color="auto"/>
          </w:divBdr>
        </w:div>
        <w:div w:id="186145390">
          <w:marLeft w:val="0"/>
          <w:marRight w:val="0"/>
          <w:marTop w:val="0"/>
          <w:marBottom w:val="0"/>
          <w:divBdr>
            <w:top w:val="none" w:sz="0" w:space="0" w:color="auto"/>
            <w:left w:val="none" w:sz="0" w:space="0" w:color="auto"/>
            <w:bottom w:val="none" w:sz="0" w:space="0" w:color="auto"/>
            <w:right w:val="none" w:sz="0" w:space="0" w:color="auto"/>
          </w:divBdr>
        </w:div>
        <w:div w:id="1096830164">
          <w:marLeft w:val="0"/>
          <w:marRight w:val="0"/>
          <w:marTop w:val="0"/>
          <w:marBottom w:val="0"/>
          <w:divBdr>
            <w:top w:val="none" w:sz="0" w:space="0" w:color="auto"/>
            <w:left w:val="none" w:sz="0" w:space="0" w:color="auto"/>
            <w:bottom w:val="none" w:sz="0" w:space="0" w:color="auto"/>
            <w:right w:val="none" w:sz="0" w:space="0" w:color="auto"/>
          </w:divBdr>
        </w:div>
      </w:divsChild>
    </w:div>
    <w:div w:id="58745449">
      <w:bodyDiv w:val="1"/>
      <w:marLeft w:val="0"/>
      <w:marRight w:val="0"/>
      <w:marTop w:val="0"/>
      <w:marBottom w:val="0"/>
      <w:divBdr>
        <w:top w:val="none" w:sz="0" w:space="0" w:color="auto"/>
        <w:left w:val="none" w:sz="0" w:space="0" w:color="auto"/>
        <w:bottom w:val="none" w:sz="0" w:space="0" w:color="auto"/>
        <w:right w:val="none" w:sz="0" w:space="0" w:color="auto"/>
      </w:divBdr>
    </w:div>
    <w:div w:id="68236258">
      <w:bodyDiv w:val="1"/>
      <w:marLeft w:val="0"/>
      <w:marRight w:val="0"/>
      <w:marTop w:val="0"/>
      <w:marBottom w:val="0"/>
      <w:divBdr>
        <w:top w:val="none" w:sz="0" w:space="0" w:color="auto"/>
        <w:left w:val="none" w:sz="0" w:space="0" w:color="auto"/>
        <w:bottom w:val="none" w:sz="0" w:space="0" w:color="auto"/>
        <w:right w:val="none" w:sz="0" w:space="0" w:color="auto"/>
      </w:divBdr>
    </w:div>
    <w:div w:id="72745019">
      <w:bodyDiv w:val="1"/>
      <w:marLeft w:val="0"/>
      <w:marRight w:val="0"/>
      <w:marTop w:val="0"/>
      <w:marBottom w:val="0"/>
      <w:divBdr>
        <w:top w:val="none" w:sz="0" w:space="0" w:color="auto"/>
        <w:left w:val="none" w:sz="0" w:space="0" w:color="auto"/>
        <w:bottom w:val="none" w:sz="0" w:space="0" w:color="auto"/>
        <w:right w:val="none" w:sz="0" w:space="0" w:color="auto"/>
      </w:divBdr>
    </w:div>
    <w:div w:id="75709558">
      <w:bodyDiv w:val="1"/>
      <w:marLeft w:val="0"/>
      <w:marRight w:val="0"/>
      <w:marTop w:val="0"/>
      <w:marBottom w:val="0"/>
      <w:divBdr>
        <w:top w:val="none" w:sz="0" w:space="0" w:color="auto"/>
        <w:left w:val="none" w:sz="0" w:space="0" w:color="auto"/>
        <w:bottom w:val="none" w:sz="0" w:space="0" w:color="auto"/>
        <w:right w:val="none" w:sz="0" w:space="0" w:color="auto"/>
      </w:divBdr>
      <w:divsChild>
        <w:div w:id="1482652307">
          <w:marLeft w:val="0"/>
          <w:marRight w:val="0"/>
          <w:marTop w:val="0"/>
          <w:marBottom w:val="0"/>
          <w:divBdr>
            <w:top w:val="none" w:sz="0" w:space="0" w:color="auto"/>
            <w:left w:val="none" w:sz="0" w:space="0" w:color="auto"/>
            <w:bottom w:val="none" w:sz="0" w:space="0" w:color="auto"/>
            <w:right w:val="none" w:sz="0" w:space="0" w:color="auto"/>
          </w:divBdr>
        </w:div>
        <w:div w:id="391584719">
          <w:marLeft w:val="0"/>
          <w:marRight w:val="0"/>
          <w:marTop w:val="0"/>
          <w:marBottom w:val="0"/>
          <w:divBdr>
            <w:top w:val="none" w:sz="0" w:space="0" w:color="auto"/>
            <w:left w:val="none" w:sz="0" w:space="0" w:color="auto"/>
            <w:bottom w:val="none" w:sz="0" w:space="0" w:color="auto"/>
            <w:right w:val="none" w:sz="0" w:space="0" w:color="auto"/>
          </w:divBdr>
        </w:div>
        <w:div w:id="1372457708">
          <w:marLeft w:val="0"/>
          <w:marRight w:val="0"/>
          <w:marTop w:val="0"/>
          <w:marBottom w:val="0"/>
          <w:divBdr>
            <w:top w:val="none" w:sz="0" w:space="0" w:color="auto"/>
            <w:left w:val="none" w:sz="0" w:space="0" w:color="auto"/>
            <w:bottom w:val="none" w:sz="0" w:space="0" w:color="auto"/>
            <w:right w:val="none" w:sz="0" w:space="0" w:color="auto"/>
          </w:divBdr>
        </w:div>
      </w:divsChild>
    </w:div>
    <w:div w:id="116220707">
      <w:bodyDiv w:val="1"/>
      <w:marLeft w:val="0"/>
      <w:marRight w:val="0"/>
      <w:marTop w:val="0"/>
      <w:marBottom w:val="0"/>
      <w:divBdr>
        <w:top w:val="none" w:sz="0" w:space="0" w:color="auto"/>
        <w:left w:val="none" w:sz="0" w:space="0" w:color="auto"/>
        <w:bottom w:val="none" w:sz="0" w:space="0" w:color="auto"/>
        <w:right w:val="none" w:sz="0" w:space="0" w:color="auto"/>
      </w:divBdr>
      <w:divsChild>
        <w:div w:id="1368022159">
          <w:marLeft w:val="0"/>
          <w:marRight w:val="0"/>
          <w:marTop w:val="0"/>
          <w:marBottom w:val="0"/>
          <w:divBdr>
            <w:top w:val="none" w:sz="0" w:space="0" w:color="auto"/>
            <w:left w:val="none" w:sz="0" w:space="0" w:color="auto"/>
            <w:bottom w:val="none" w:sz="0" w:space="0" w:color="auto"/>
            <w:right w:val="none" w:sz="0" w:space="0" w:color="auto"/>
          </w:divBdr>
        </w:div>
        <w:div w:id="2061517644">
          <w:marLeft w:val="0"/>
          <w:marRight w:val="0"/>
          <w:marTop w:val="0"/>
          <w:marBottom w:val="0"/>
          <w:divBdr>
            <w:top w:val="none" w:sz="0" w:space="0" w:color="auto"/>
            <w:left w:val="none" w:sz="0" w:space="0" w:color="auto"/>
            <w:bottom w:val="none" w:sz="0" w:space="0" w:color="auto"/>
            <w:right w:val="none" w:sz="0" w:space="0" w:color="auto"/>
          </w:divBdr>
        </w:div>
        <w:div w:id="1673487483">
          <w:marLeft w:val="0"/>
          <w:marRight w:val="0"/>
          <w:marTop w:val="0"/>
          <w:marBottom w:val="0"/>
          <w:divBdr>
            <w:top w:val="none" w:sz="0" w:space="0" w:color="auto"/>
            <w:left w:val="none" w:sz="0" w:space="0" w:color="auto"/>
            <w:bottom w:val="none" w:sz="0" w:space="0" w:color="auto"/>
            <w:right w:val="none" w:sz="0" w:space="0" w:color="auto"/>
          </w:divBdr>
        </w:div>
        <w:div w:id="1493568190">
          <w:marLeft w:val="0"/>
          <w:marRight w:val="0"/>
          <w:marTop w:val="0"/>
          <w:marBottom w:val="0"/>
          <w:divBdr>
            <w:top w:val="none" w:sz="0" w:space="0" w:color="auto"/>
            <w:left w:val="none" w:sz="0" w:space="0" w:color="auto"/>
            <w:bottom w:val="none" w:sz="0" w:space="0" w:color="auto"/>
            <w:right w:val="none" w:sz="0" w:space="0" w:color="auto"/>
          </w:divBdr>
        </w:div>
        <w:div w:id="939797743">
          <w:marLeft w:val="0"/>
          <w:marRight w:val="0"/>
          <w:marTop w:val="0"/>
          <w:marBottom w:val="0"/>
          <w:divBdr>
            <w:top w:val="none" w:sz="0" w:space="0" w:color="auto"/>
            <w:left w:val="none" w:sz="0" w:space="0" w:color="auto"/>
            <w:bottom w:val="none" w:sz="0" w:space="0" w:color="auto"/>
            <w:right w:val="none" w:sz="0" w:space="0" w:color="auto"/>
          </w:divBdr>
        </w:div>
        <w:div w:id="1957713546">
          <w:marLeft w:val="0"/>
          <w:marRight w:val="0"/>
          <w:marTop w:val="0"/>
          <w:marBottom w:val="0"/>
          <w:divBdr>
            <w:top w:val="none" w:sz="0" w:space="0" w:color="auto"/>
            <w:left w:val="none" w:sz="0" w:space="0" w:color="auto"/>
            <w:bottom w:val="none" w:sz="0" w:space="0" w:color="auto"/>
            <w:right w:val="none" w:sz="0" w:space="0" w:color="auto"/>
          </w:divBdr>
        </w:div>
        <w:div w:id="505943459">
          <w:marLeft w:val="0"/>
          <w:marRight w:val="0"/>
          <w:marTop w:val="0"/>
          <w:marBottom w:val="0"/>
          <w:divBdr>
            <w:top w:val="none" w:sz="0" w:space="0" w:color="auto"/>
            <w:left w:val="none" w:sz="0" w:space="0" w:color="auto"/>
            <w:bottom w:val="none" w:sz="0" w:space="0" w:color="auto"/>
            <w:right w:val="none" w:sz="0" w:space="0" w:color="auto"/>
          </w:divBdr>
        </w:div>
        <w:div w:id="397673693">
          <w:marLeft w:val="0"/>
          <w:marRight w:val="0"/>
          <w:marTop w:val="0"/>
          <w:marBottom w:val="0"/>
          <w:divBdr>
            <w:top w:val="none" w:sz="0" w:space="0" w:color="auto"/>
            <w:left w:val="none" w:sz="0" w:space="0" w:color="auto"/>
            <w:bottom w:val="none" w:sz="0" w:space="0" w:color="auto"/>
            <w:right w:val="none" w:sz="0" w:space="0" w:color="auto"/>
          </w:divBdr>
        </w:div>
        <w:div w:id="743843673">
          <w:marLeft w:val="0"/>
          <w:marRight w:val="0"/>
          <w:marTop w:val="0"/>
          <w:marBottom w:val="0"/>
          <w:divBdr>
            <w:top w:val="none" w:sz="0" w:space="0" w:color="auto"/>
            <w:left w:val="none" w:sz="0" w:space="0" w:color="auto"/>
            <w:bottom w:val="none" w:sz="0" w:space="0" w:color="auto"/>
            <w:right w:val="none" w:sz="0" w:space="0" w:color="auto"/>
          </w:divBdr>
        </w:div>
      </w:divsChild>
    </w:div>
    <w:div w:id="132675267">
      <w:bodyDiv w:val="1"/>
      <w:marLeft w:val="0"/>
      <w:marRight w:val="0"/>
      <w:marTop w:val="0"/>
      <w:marBottom w:val="0"/>
      <w:divBdr>
        <w:top w:val="none" w:sz="0" w:space="0" w:color="auto"/>
        <w:left w:val="none" w:sz="0" w:space="0" w:color="auto"/>
        <w:bottom w:val="none" w:sz="0" w:space="0" w:color="auto"/>
        <w:right w:val="none" w:sz="0" w:space="0" w:color="auto"/>
      </w:divBdr>
      <w:divsChild>
        <w:div w:id="136805974">
          <w:marLeft w:val="0"/>
          <w:marRight w:val="0"/>
          <w:marTop w:val="0"/>
          <w:marBottom w:val="0"/>
          <w:divBdr>
            <w:top w:val="none" w:sz="0" w:space="0" w:color="auto"/>
            <w:left w:val="none" w:sz="0" w:space="0" w:color="auto"/>
            <w:bottom w:val="none" w:sz="0" w:space="0" w:color="auto"/>
            <w:right w:val="none" w:sz="0" w:space="0" w:color="auto"/>
          </w:divBdr>
        </w:div>
        <w:div w:id="1209299471">
          <w:marLeft w:val="0"/>
          <w:marRight w:val="0"/>
          <w:marTop w:val="0"/>
          <w:marBottom w:val="0"/>
          <w:divBdr>
            <w:top w:val="none" w:sz="0" w:space="0" w:color="auto"/>
            <w:left w:val="none" w:sz="0" w:space="0" w:color="auto"/>
            <w:bottom w:val="none" w:sz="0" w:space="0" w:color="auto"/>
            <w:right w:val="none" w:sz="0" w:space="0" w:color="auto"/>
          </w:divBdr>
        </w:div>
        <w:div w:id="1214198361">
          <w:marLeft w:val="0"/>
          <w:marRight w:val="0"/>
          <w:marTop w:val="0"/>
          <w:marBottom w:val="0"/>
          <w:divBdr>
            <w:top w:val="none" w:sz="0" w:space="0" w:color="auto"/>
            <w:left w:val="none" w:sz="0" w:space="0" w:color="auto"/>
            <w:bottom w:val="none" w:sz="0" w:space="0" w:color="auto"/>
            <w:right w:val="none" w:sz="0" w:space="0" w:color="auto"/>
          </w:divBdr>
        </w:div>
      </w:divsChild>
    </w:div>
    <w:div w:id="135147839">
      <w:bodyDiv w:val="1"/>
      <w:marLeft w:val="0"/>
      <w:marRight w:val="0"/>
      <w:marTop w:val="0"/>
      <w:marBottom w:val="0"/>
      <w:divBdr>
        <w:top w:val="none" w:sz="0" w:space="0" w:color="auto"/>
        <w:left w:val="none" w:sz="0" w:space="0" w:color="auto"/>
        <w:bottom w:val="none" w:sz="0" w:space="0" w:color="auto"/>
        <w:right w:val="none" w:sz="0" w:space="0" w:color="auto"/>
      </w:divBdr>
      <w:divsChild>
        <w:div w:id="1027676796">
          <w:marLeft w:val="0"/>
          <w:marRight w:val="0"/>
          <w:marTop w:val="0"/>
          <w:marBottom w:val="0"/>
          <w:divBdr>
            <w:top w:val="none" w:sz="0" w:space="0" w:color="auto"/>
            <w:left w:val="none" w:sz="0" w:space="0" w:color="auto"/>
            <w:bottom w:val="none" w:sz="0" w:space="0" w:color="auto"/>
            <w:right w:val="none" w:sz="0" w:space="0" w:color="auto"/>
          </w:divBdr>
        </w:div>
        <w:div w:id="665669671">
          <w:marLeft w:val="0"/>
          <w:marRight w:val="0"/>
          <w:marTop w:val="0"/>
          <w:marBottom w:val="0"/>
          <w:divBdr>
            <w:top w:val="none" w:sz="0" w:space="0" w:color="auto"/>
            <w:left w:val="none" w:sz="0" w:space="0" w:color="auto"/>
            <w:bottom w:val="none" w:sz="0" w:space="0" w:color="auto"/>
            <w:right w:val="none" w:sz="0" w:space="0" w:color="auto"/>
          </w:divBdr>
        </w:div>
        <w:div w:id="102503257">
          <w:marLeft w:val="0"/>
          <w:marRight w:val="0"/>
          <w:marTop w:val="0"/>
          <w:marBottom w:val="0"/>
          <w:divBdr>
            <w:top w:val="none" w:sz="0" w:space="0" w:color="auto"/>
            <w:left w:val="none" w:sz="0" w:space="0" w:color="auto"/>
            <w:bottom w:val="none" w:sz="0" w:space="0" w:color="auto"/>
            <w:right w:val="none" w:sz="0" w:space="0" w:color="auto"/>
          </w:divBdr>
        </w:div>
        <w:div w:id="1187334509">
          <w:marLeft w:val="0"/>
          <w:marRight w:val="0"/>
          <w:marTop w:val="0"/>
          <w:marBottom w:val="0"/>
          <w:divBdr>
            <w:top w:val="none" w:sz="0" w:space="0" w:color="auto"/>
            <w:left w:val="none" w:sz="0" w:space="0" w:color="auto"/>
            <w:bottom w:val="none" w:sz="0" w:space="0" w:color="auto"/>
            <w:right w:val="none" w:sz="0" w:space="0" w:color="auto"/>
          </w:divBdr>
        </w:div>
      </w:divsChild>
    </w:div>
    <w:div w:id="165481446">
      <w:bodyDiv w:val="1"/>
      <w:marLeft w:val="0"/>
      <w:marRight w:val="0"/>
      <w:marTop w:val="0"/>
      <w:marBottom w:val="0"/>
      <w:divBdr>
        <w:top w:val="none" w:sz="0" w:space="0" w:color="auto"/>
        <w:left w:val="none" w:sz="0" w:space="0" w:color="auto"/>
        <w:bottom w:val="none" w:sz="0" w:space="0" w:color="auto"/>
        <w:right w:val="none" w:sz="0" w:space="0" w:color="auto"/>
      </w:divBdr>
    </w:div>
    <w:div w:id="173611628">
      <w:bodyDiv w:val="1"/>
      <w:marLeft w:val="0"/>
      <w:marRight w:val="0"/>
      <w:marTop w:val="0"/>
      <w:marBottom w:val="0"/>
      <w:divBdr>
        <w:top w:val="none" w:sz="0" w:space="0" w:color="auto"/>
        <w:left w:val="none" w:sz="0" w:space="0" w:color="auto"/>
        <w:bottom w:val="none" w:sz="0" w:space="0" w:color="auto"/>
        <w:right w:val="none" w:sz="0" w:space="0" w:color="auto"/>
      </w:divBdr>
      <w:divsChild>
        <w:div w:id="2146657065">
          <w:marLeft w:val="0"/>
          <w:marRight w:val="0"/>
          <w:marTop w:val="0"/>
          <w:marBottom w:val="0"/>
          <w:divBdr>
            <w:top w:val="none" w:sz="0" w:space="0" w:color="auto"/>
            <w:left w:val="none" w:sz="0" w:space="0" w:color="auto"/>
            <w:bottom w:val="none" w:sz="0" w:space="0" w:color="auto"/>
            <w:right w:val="none" w:sz="0" w:space="0" w:color="auto"/>
          </w:divBdr>
        </w:div>
        <w:div w:id="1050611407">
          <w:marLeft w:val="0"/>
          <w:marRight w:val="0"/>
          <w:marTop w:val="0"/>
          <w:marBottom w:val="0"/>
          <w:divBdr>
            <w:top w:val="none" w:sz="0" w:space="0" w:color="auto"/>
            <w:left w:val="none" w:sz="0" w:space="0" w:color="auto"/>
            <w:bottom w:val="none" w:sz="0" w:space="0" w:color="auto"/>
            <w:right w:val="none" w:sz="0" w:space="0" w:color="auto"/>
          </w:divBdr>
        </w:div>
        <w:div w:id="499925804">
          <w:marLeft w:val="0"/>
          <w:marRight w:val="0"/>
          <w:marTop w:val="0"/>
          <w:marBottom w:val="0"/>
          <w:divBdr>
            <w:top w:val="none" w:sz="0" w:space="0" w:color="auto"/>
            <w:left w:val="none" w:sz="0" w:space="0" w:color="auto"/>
            <w:bottom w:val="none" w:sz="0" w:space="0" w:color="auto"/>
            <w:right w:val="none" w:sz="0" w:space="0" w:color="auto"/>
          </w:divBdr>
        </w:div>
      </w:divsChild>
    </w:div>
    <w:div w:id="176235545">
      <w:bodyDiv w:val="1"/>
      <w:marLeft w:val="0"/>
      <w:marRight w:val="0"/>
      <w:marTop w:val="0"/>
      <w:marBottom w:val="0"/>
      <w:divBdr>
        <w:top w:val="none" w:sz="0" w:space="0" w:color="auto"/>
        <w:left w:val="none" w:sz="0" w:space="0" w:color="auto"/>
        <w:bottom w:val="none" w:sz="0" w:space="0" w:color="auto"/>
        <w:right w:val="none" w:sz="0" w:space="0" w:color="auto"/>
      </w:divBdr>
      <w:divsChild>
        <w:div w:id="1498689034">
          <w:marLeft w:val="0"/>
          <w:marRight w:val="0"/>
          <w:marTop w:val="0"/>
          <w:marBottom w:val="0"/>
          <w:divBdr>
            <w:top w:val="none" w:sz="0" w:space="0" w:color="auto"/>
            <w:left w:val="none" w:sz="0" w:space="0" w:color="auto"/>
            <w:bottom w:val="none" w:sz="0" w:space="0" w:color="auto"/>
            <w:right w:val="none" w:sz="0" w:space="0" w:color="auto"/>
          </w:divBdr>
        </w:div>
        <w:div w:id="1065955103">
          <w:marLeft w:val="0"/>
          <w:marRight w:val="0"/>
          <w:marTop w:val="0"/>
          <w:marBottom w:val="0"/>
          <w:divBdr>
            <w:top w:val="none" w:sz="0" w:space="0" w:color="auto"/>
            <w:left w:val="none" w:sz="0" w:space="0" w:color="auto"/>
            <w:bottom w:val="none" w:sz="0" w:space="0" w:color="auto"/>
            <w:right w:val="none" w:sz="0" w:space="0" w:color="auto"/>
          </w:divBdr>
        </w:div>
        <w:div w:id="1316690312">
          <w:marLeft w:val="0"/>
          <w:marRight w:val="0"/>
          <w:marTop w:val="0"/>
          <w:marBottom w:val="0"/>
          <w:divBdr>
            <w:top w:val="none" w:sz="0" w:space="0" w:color="auto"/>
            <w:left w:val="none" w:sz="0" w:space="0" w:color="auto"/>
            <w:bottom w:val="none" w:sz="0" w:space="0" w:color="auto"/>
            <w:right w:val="none" w:sz="0" w:space="0" w:color="auto"/>
          </w:divBdr>
        </w:div>
      </w:divsChild>
    </w:div>
    <w:div w:id="181865465">
      <w:bodyDiv w:val="1"/>
      <w:marLeft w:val="0"/>
      <w:marRight w:val="0"/>
      <w:marTop w:val="0"/>
      <w:marBottom w:val="0"/>
      <w:divBdr>
        <w:top w:val="none" w:sz="0" w:space="0" w:color="auto"/>
        <w:left w:val="none" w:sz="0" w:space="0" w:color="auto"/>
        <w:bottom w:val="none" w:sz="0" w:space="0" w:color="auto"/>
        <w:right w:val="none" w:sz="0" w:space="0" w:color="auto"/>
      </w:divBdr>
      <w:divsChild>
        <w:div w:id="1678344024">
          <w:marLeft w:val="0"/>
          <w:marRight w:val="0"/>
          <w:marTop w:val="0"/>
          <w:marBottom w:val="0"/>
          <w:divBdr>
            <w:top w:val="none" w:sz="0" w:space="0" w:color="auto"/>
            <w:left w:val="none" w:sz="0" w:space="0" w:color="auto"/>
            <w:bottom w:val="none" w:sz="0" w:space="0" w:color="auto"/>
            <w:right w:val="none" w:sz="0" w:space="0" w:color="auto"/>
          </w:divBdr>
        </w:div>
        <w:div w:id="1984458294">
          <w:marLeft w:val="0"/>
          <w:marRight w:val="0"/>
          <w:marTop w:val="0"/>
          <w:marBottom w:val="0"/>
          <w:divBdr>
            <w:top w:val="none" w:sz="0" w:space="0" w:color="auto"/>
            <w:left w:val="none" w:sz="0" w:space="0" w:color="auto"/>
            <w:bottom w:val="none" w:sz="0" w:space="0" w:color="auto"/>
            <w:right w:val="none" w:sz="0" w:space="0" w:color="auto"/>
          </w:divBdr>
        </w:div>
        <w:div w:id="729232852">
          <w:marLeft w:val="0"/>
          <w:marRight w:val="0"/>
          <w:marTop w:val="0"/>
          <w:marBottom w:val="0"/>
          <w:divBdr>
            <w:top w:val="none" w:sz="0" w:space="0" w:color="auto"/>
            <w:left w:val="none" w:sz="0" w:space="0" w:color="auto"/>
            <w:bottom w:val="none" w:sz="0" w:space="0" w:color="auto"/>
            <w:right w:val="none" w:sz="0" w:space="0" w:color="auto"/>
          </w:divBdr>
        </w:div>
        <w:div w:id="275673139">
          <w:marLeft w:val="0"/>
          <w:marRight w:val="0"/>
          <w:marTop w:val="0"/>
          <w:marBottom w:val="0"/>
          <w:divBdr>
            <w:top w:val="none" w:sz="0" w:space="0" w:color="auto"/>
            <w:left w:val="none" w:sz="0" w:space="0" w:color="auto"/>
            <w:bottom w:val="none" w:sz="0" w:space="0" w:color="auto"/>
            <w:right w:val="none" w:sz="0" w:space="0" w:color="auto"/>
          </w:divBdr>
        </w:div>
        <w:div w:id="264115572">
          <w:marLeft w:val="0"/>
          <w:marRight w:val="0"/>
          <w:marTop w:val="0"/>
          <w:marBottom w:val="0"/>
          <w:divBdr>
            <w:top w:val="none" w:sz="0" w:space="0" w:color="auto"/>
            <w:left w:val="none" w:sz="0" w:space="0" w:color="auto"/>
            <w:bottom w:val="none" w:sz="0" w:space="0" w:color="auto"/>
            <w:right w:val="none" w:sz="0" w:space="0" w:color="auto"/>
          </w:divBdr>
        </w:div>
      </w:divsChild>
    </w:div>
    <w:div w:id="191580366">
      <w:bodyDiv w:val="1"/>
      <w:marLeft w:val="0"/>
      <w:marRight w:val="0"/>
      <w:marTop w:val="0"/>
      <w:marBottom w:val="0"/>
      <w:divBdr>
        <w:top w:val="none" w:sz="0" w:space="0" w:color="auto"/>
        <w:left w:val="none" w:sz="0" w:space="0" w:color="auto"/>
        <w:bottom w:val="none" w:sz="0" w:space="0" w:color="auto"/>
        <w:right w:val="none" w:sz="0" w:space="0" w:color="auto"/>
      </w:divBdr>
      <w:divsChild>
        <w:div w:id="1565749332">
          <w:marLeft w:val="0"/>
          <w:marRight w:val="0"/>
          <w:marTop w:val="0"/>
          <w:marBottom w:val="0"/>
          <w:divBdr>
            <w:top w:val="none" w:sz="0" w:space="0" w:color="auto"/>
            <w:left w:val="none" w:sz="0" w:space="0" w:color="auto"/>
            <w:bottom w:val="none" w:sz="0" w:space="0" w:color="auto"/>
            <w:right w:val="none" w:sz="0" w:space="0" w:color="auto"/>
          </w:divBdr>
        </w:div>
        <w:div w:id="35355894">
          <w:marLeft w:val="0"/>
          <w:marRight w:val="0"/>
          <w:marTop w:val="0"/>
          <w:marBottom w:val="0"/>
          <w:divBdr>
            <w:top w:val="none" w:sz="0" w:space="0" w:color="auto"/>
            <w:left w:val="none" w:sz="0" w:space="0" w:color="auto"/>
            <w:bottom w:val="none" w:sz="0" w:space="0" w:color="auto"/>
            <w:right w:val="none" w:sz="0" w:space="0" w:color="auto"/>
          </w:divBdr>
        </w:div>
      </w:divsChild>
    </w:div>
    <w:div w:id="221403980">
      <w:bodyDiv w:val="1"/>
      <w:marLeft w:val="0"/>
      <w:marRight w:val="0"/>
      <w:marTop w:val="0"/>
      <w:marBottom w:val="0"/>
      <w:divBdr>
        <w:top w:val="none" w:sz="0" w:space="0" w:color="auto"/>
        <w:left w:val="none" w:sz="0" w:space="0" w:color="auto"/>
        <w:bottom w:val="none" w:sz="0" w:space="0" w:color="auto"/>
        <w:right w:val="none" w:sz="0" w:space="0" w:color="auto"/>
      </w:divBdr>
    </w:div>
    <w:div w:id="234707390">
      <w:bodyDiv w:val="1"/>
      <w:marLeft w:val="0"/>
      <w:marRight w:val="0"/>
      <w:marTop w:val="0"/>
      <w:marBottom w:val="0"/>
      <w:divBdr>
        <w:top w:val="none" w:sz="0" w:space="0" w:color="auto"/>
        <w:left w:val="none" w:sz="0" w:space="0" w:color="auto"/>
        <w:bottom w:val="none" w:sz="0" w:space="0" w:color="auto"/>
        <w:right w:val="none" w:sz="0" w:space="0" w:color="auto"/>
      </w:divBdr>
    </w:div>
    <w:div w:id="264968494">
      <w:bodyDiv w:val="1"/>
      <w:marLeft w:val="0"/>
      <w:marRight w:val="0"/>
      <w:marTop w:val="0"/>
      <w:marBottom w:val="0"/>
      <w:divBdr>
        <w:top w:val="none" w:sz="0" w:space="0" w:color="auto"/>
        <w:left w:val="none" w:sz="0" w:space="0" w:color="auto"/>
        <w:bottom w:val="none" w:sz="0" w:space="0" w:color="auto"/>
        <w:right w:val="none" w:sz="0" w:space="0" w:color="auto"/>
      </w:divBdr>
    </w:div>
    <w:div w:id="296691064">
      <w:bodyDiv w:val="1"/>
      <w:marLeft w:val="0"/>
      <w:marRight w:val="0"/>
      <w:marTop w:val="0"/>
      <w:marBottom w:val="0"/>
      <w:divBdr>
        <w:top w:val="none" w:sz="0" w:space="0" w:color="auto"/>
        <w:left w:val="none" w:sz="0" w:space="0" w:color="auto"/>
        <w:bottom w:val="none" w:sz="0" w:space="0" w:color="auto"/>
        <w:right w:val="none" w:sz="0" w:space="0" w:color="auto"/>
      </w:divBdr>
      <w:divsChild>
        <w:div w:id="1655378599">
          <w:marLeft w:val="0"/>
          <w:marRight w:val="0"/>
          <w:marTop w:val="0"/>
          <w:marBottom w:val="0"/>
          <w:divBdr>
            <w:top w:val="none" w:sz="0" w:space="0" w:color="auto"/>
            <w:left w:val="none" w:sz="0" w:space="0" w:color="auto"/>
            <w:bottom w:val="none" w:sz="0" w:space="0" w:color="auto"/>
            <w:right w:val="none" w:sz="0" w:space="0" w:color="auto"/>
          </w:divBdr>
        </w:div>
        <w:div w:id="348723479">
          <w:marLeft w:val="0"/>
          <w:marRight w:val="0"/>
          <w:marTop w:val="0"/>
          <w:marBottom w:val="0"/>
          <w:divBdr>
            <w:top w:val="none" w:sz="0" w:space="0" w:color="auto"/>
            <w:left w:val="none" w:sz="0" w:space="0" w:color="auto"/>
            <w:bottom w:val="none" w:sz="0" w:space="0" w:color="auto"/>
            <w:right w:val="none" w:sz="0" w:space="0" w:color="auto"/>
          </w:divBdr>
        </w:div>
        <w:div w:id="474757909">
          <w:marLeft w:val="0"/>
          <w:marRight w:val="0"/>
          <w:marTop w:val="0"/>
          <w:marBottom w:val="0"/>
          <w:divBdr>
            <w:top w:val="none" w:sz="0" w:space="0" w:color="auto"/>
            <w:left w:val="none" w:sz="0" w:space="0" w:color="auto"/>
            <w:bottom w:val="none" w:sz="0" w:space="0" w:color="auto"/>
            <w:right w:val="none" w:sz="0" w:space="0" w:color="auto"/>
          </w:divBdr>
        </w:div>
        <w:div w:id="932281791">
          <w:marLeft w:val="0"/>
          <w:marRight w:val="0"/>
          <w:marTop w:val="0"/>
          <w:marBottom w:val="0"/>
          <w:divBdr>
            <w:top w:val="none" w:sz="0" w:space="0" w:color="auto"/>
            <w:left w:val="none" w:sz="0" w:space="0" w:color="auto"/>
            <w:bottom w:val="none" w:sz="0" w:space="0" w:color="auto"/>
            <w:right w:val="none" w:sz="0" w:space="0" w:color="auto"/>
          </w:divBdr>
        </w:div>
        <w:div w:id="869874472">
          <w:marLeft w:val="0"/>
          <w:marRight w:val="0"/>
          <w:marTop w:val="0"/>
          <w:marBottom w:val="0"/>
          <w:divBdr>
            <w:top w:val="none" w:sz="0" w:space="0" w:color="auto"/>
            <w:left w:val="none" w:sz="0" w:space="0" w:color="auto"/>
            <w:bottom w:val="none" w:sz="0" w:space="0" w:color="auto"/>
            <w:right w:val="none" w:sz="0" w:space="0" w:color="auto"/>
          </w:divBdr>
        </w:div>
        <w:div w:id="252981255">
          <w:marLeft w:val="0"/>
          <w:marRight w:val="0"/>
          <w:marTop w:val="0"/>
          <w:marBottom w:val="0"/>
          <w:divBdr>
            <w:top w:val="none" w:sz="0" w:space="0" w:color="auto"/>
            <w:left w:val="none" w:sz="0" w:space="0" w:color="auto"/>
            <w:bottom w:val="none" w:sz="0" w:space="0" w:color="auto"/>
            <w:right w:val="none" w:sz="0" w:space="0" w:color="auto"/>
          </w:divBdr>
        </w:div>
      </w:divsChild>
    </w:div>
    <w:div w:id="307824122">
      <w:bodyDiv w:val="1"/>
      <w:marLeft w:val="0"/>
      <w:marRight w:val="0"/>
      <w:marTop w:val="0"/>
      <w:marBottom w:val="0"/>
      <w:divBdr>
        <w:top w:val="none" w:sz="0" w:space="0" w:color="auto"/>
        <w:left w:val="none" w:sz="0" w:space="0" w:color="auto"/>
        <w:bottom w:val="none" w:sz="0" w:space="0" w:color="auto"/>
        <w:right w:val="none" w:sz="0" w:space="0" w:color="auto"/>
      </w:divBdr>
    </w:div>
    <w:div w:id="319387941">
      <w:bodyDiv w:val="1"/>
      <w:marLeft w:val="0"/>
      <w:marRight w:val="0"/>
      <w:marTop w:val="0"/>
      <w:marBottom w:val="0"/>
      <w:divBdr>
        <w:top w:val="none" w:sz="0" w:space="0" w:color="auto"/>
        <w:left w:val="none" w:sz="0" w:space="0" w:color="auto"/>
        <w:bottom w:val="none" w:sz="0" w:space="0" w:color="auto"/>
        <w:right w:val="none" w:sz="0" w:space="0" w:color="auto"/>
      </w:divBdr>
      <w:divsChild>
        <w:div w:id="1086734086">
          <w:marLeft w:val="0"/>
          <w:marRight w:val="0"/>
          <w:marTop w:val="0"/>
          <w:marBottom w:val="0"/>
          <w:divBdr>
            <w:top w:val="none" w:sz="0" w:space="0" w:color="auto"/>
            <w:left w:val="none" w:sz="0" w:space="0" w:color="auto"/>
            <w:bottom w:val="none" w:sz="0" w:space="0" w:color="auto"/>
            <w:right w:val="none" w:sz="0" w:space="0" w:color="auto"/>
          </w:divBdr>
        </w:div>
        <w:div w:id="1821383584">
          <w:marLeft w:val="0"/>
          <w:marRight w:val="0"/>
          <w:marTop w:val="0"/>
          <w:marBottom w:val="0"/>
          <w:divBdr>
            <w:top w:val="none" w:sz="0" w:space="0" w:color="auto"/>
            <w:left w:val="none" w:sz="0" w:space="0" w:color="auto"/>
            <w:bottom w:val="none" w:sz="0" w:space="0" w:color="auto"/>
            <w:right w:val="none" w:sz="0" w:space="0" w:color="auto"/>
          </w:divBdr>
        </w:div>
        <w:div w:id="1612057135">
          <w:marLeft w:val="0"/>
          <w:marRight w:val="0"/>
          <w:marTop w:val="0"/>
          <w:marBottom w:val="0"/>
          <w:divBdr>
            <w:top w:val="none" w:sz="0" w:space="0" w:color="auto"/>
            <w:left w:val="none" w:sz="0" w:space="0" w:color="auto"/>
            <w:bottom w:val="none" w:sz="0" w:space="0" w:color="auto"/>
            <w:right w:val="none" w:sz="0" w:space="0" w:color="auto"/>
          </w:divBdr>
        </w:div>
        <w:div w:id="701171317">
          <w:marLeft w:val="0"/>
          <w:marRight w:val="0"/>
          <w:marTop w:val="0"/>
          <w:marBottom w:val="0"/>
          <w:divBdr>
            <w:top w:val="none" w:sz="0" w:space="0" w:color="auto"/>
            <w:left w:val="none" w:sz="0" w:space="0" w:color="auto"/>
            <w:bottom w:val="none" w:sz="0" w:space="0" w:color="auto"/>
            <w:right w:val="none" w:sz="0" w:space="0" w:color="auto"/>
          </w:divBdr>
        </w:div>
        <w:div w:id="1379166985">
          <w:marLeft w:val="0"/>
          <w:marRight w:val="0"/>
          <w:marTop w:val="0"/>
          <w:marBottom w:val="0"/>
          <w:divBdr>
            <w:top w:val="none" w:sz="0" w:space="0" w:color="auto"/>
            <w:left w:val="none" w:sz="0" w:space="0" w:color="auto"/>
            <w:bottom w:val="none" w:sz="0" w:space="0" w:color="auto"/>
            <w:right w:val="none" w:sz="0" w:space="0" w:color="auto"/>
          </w:divBdr>
        </w:div>
        <w:div w:id="1680278910">
          <w:marLeft w:val="0"/>
          <w:marRight w:val="0"/>
          <w:marTop w:val="0"/>
          <w:marBottom w:val="0"/>
          <w:divBdr>
            <w:top w:val="none" w:sz="0" w:space="0" w:color="auto"/>
            <w:left w:val="none" w:sz="0" w:space="0" w:color="auto"/>
            <w:bottom w:val="none" w:sz="0" w:space="0" w:color="auto"/>
            <w:right w:val="none" w:sz="0" w:space="0" w:color="auto"/>
          </w:divBdr>
        </w:div>
        <w:div w:id="821435386">
          <w:marLeft w:val="0"/>
          <w:marRight w:val="0"/>
          <w:marTop w:val="0"/>
          <w:marBottom w:val="0"/>
          <w:divBdr>
            <w:top w:val="none" w:sz="0" w:space="0" w:color="auto"/>
            <w:left w:val="none" w:sz="0" w:space="0" w:color="auto"/>
            <w:bottom w:val="none" w:sz="0" w:space="0" w:color="auto"/>
            <w:right w:val="none" w:sz="0" w:space="0" w:color="auto"/>
          </w:divBdr>
        </w:div>
        <w:div w:id="1334066087">
          <w:marLeft w:val="0"/>
          <w:marRight w:val="0"/>
          <w:marTop w:val="0"/>
          <w:marBottom w:val="0"/>
          <w:divBdr>
            <w:top w:val="none" w:sz="0" w:space="0" w:color="auto"/>
            <w:left w:val="none" w:sz="0" w:space="0" w:color="auto"/>
            <w:bottom w:val="none" w:sz="0" w:space="0" w:color="auto"/>
            <w:right w:val="none" w:sz="0" w:space="0" w:color="auto"/>
          </w:divBdr>
        </w:div>
        <w:div w:id="371349211">
          <w:marLeft w:val="0"/>
          <w:marRight w:val="0"/>
          <w:marTop w:val="0"/>
          <w:marBottom w:val="0"/>
          <w:divBdr>
            <w:top w:val="none" w:sz="0" w:space="0" w:color="auto"/>
            <w:left w:val="none" w:sz="0" w:space="0" w:color="auto"/>
            <w:bottom w:val="none" w:sz="0" w:space="0" w:color="auto"/>
            <w:right w:val="none" w:sz="0" w:space="0" w:color="auto"/>
          </w:divBdr>
        </w:div>
        <w:div w:id="761997512">
          <w:marLeft w:val="0"/>
          <w:marRight w:val="0"/>
          <w:marTop w:val="0"/>
          <w:marBottom w:val="0"/>
          <w:divBdr>
            <w:top w:val="none" w:sz="0" w:space="0" w:color="auto"/>
            <w:left w:val="none" w:sz="0" w:space="0" w:color="auto"/>
            <w:bottom w:val="none" w:sz="0" w:space="0" w:color="auto"/>
            <w:right w:val="none" w:sz="0" w:space="0" w:color="auto"/>
          </w:divBdr>
        </w:div>
      </w:divsChild>
    </w:div>
    <w:div w:id="320089374">
      <w:bodyDiv w:val="1"/>
      <w:marLeft w:val="0"/>
      <w:marRight w:val="0"/>
      <w:marTop w:val="0"/>
      <w:marBottom w:val="0"/>
      <w:divBdr>
        <w:top w:val="none" w:sz="0" w:space="0" w:color="auto"/>
        <w:left w:val="none" w:sz="0" w:space="0" w:color="auto"/>
        <w:bottom w:val="none" w:sz="0" w:space="0" w:color="auto"/>
        <w:right w:val="none" w:sz="0" w:space="0" w:color="auto"/>
      </w:divBdr>
    </w:div>
    <w:div w:id="354356593">
      <w:bodyDiv w:val="1"/>
      <w:marLeft w:val="0"/>
      <w:marRight w:val="0"/>
      <w:marTop w:val="0"/>
      <w:marBottom w:val="0"/>
      <w:divBdr>
        <w:top w:val="none" w:sz="0" w:space="0" w:color="auto"/>
        <w:left w:val="none" w:sz="0" w:space="0" w:color="auto"/>
        <w:bottom w:val="none" w:sz="0" w:space="0" w:color="auto"/>
        <w:right w:val="none" w:sz="0" w:space="0" w:color="auto"/>
      </w:divBdr>
    </w:div>
    <w:div w:id="355884457">
      <w:bodyDiv w:val="1"/>
      <w:marLeft w:val="0"/>
      <w:marRight w:val="0"/>
      <w:marTop w:val="0"/>
      <w:marBottom w:val="0"/>
      <w:divBdr>
        <w:top w:val="none" w:sz="0" w:space="0" w:color="auto"/>
        <w:left w:val="none" w:sz="0" w:space="0" w:color="auto"/>
        <w:bottom w:val="none" w:sz="0" w:space="0" w:color="auto"/>
        <w:right w:val="none" w:sz="0" w:space="0" w:color="auto"/>
      </w:divBdr>
      <w:divsChild>
        <w:div w:id="702632757">
          <w:marLeft w:val="0"/>
          <w:marRight w:val="0"/>
          <w:marTop w:val="0"/>
          <w:marBottom w:val="0"/>
          <w:divBdr>
            <w:top w:val="none" w:sz="0" w:space="0" w:color="auto"/>
            <w:left w:val="none" w:sz="0" w:space="0" w:color="auto"/>
            <w:bottom w:val="none" w:sz="0" w:space="0" w:color="auto"/>
            <w:right w:val="none" w:sz="0" w:space="0" w:color="auto"/>
          </w:divBdr>
        </w:div>
        <w:div w:id="915896080">
          <w:marLeft w:val="0"/>
          <w:marRight w:val="0"/>
          <w:marTop w:val="0"/>
          <w:marBottom w:val="0"/>
          <w:divBdr>
            <w:top w:val="none" w:sz="0" w:space="0" w:color="auto"/>
            <w:left w:val="none" w:sz="0" w:space="0" w:color="auto"/>
            <w:bottom w:val="none" w:sz="0" w:space="0" w:color="auto"/>
            <w:right w:val="none" w:sz="0" w:space="0" w:color="auto"/>
          </w:divBdr>
        </w:div>
        <w:div w:id="1238589809">
          <w:marLeft w:val="0"/>
          <w:marRight w:val="0"/>
          <w:marTop w:val="0"/>
          <w:marBottom w:val="0"/>
          <w:divBdr>
            <w:top w:val="none" w:sz="0" w:space="0" w:color="auto"/>
            <w:left w:val="none" w:sz="0" w:space="0" w:color="auto"/>
            <w:bottom w:val="none" w:sz="0" w:space="0" w:color="auto"/>
            <w:right w:val="none" w:sz="0" w:space="0" w:color="auto"/>
          </w:divBdr>
        </w:div>
        <w:div w:id="1654680698">
          <w:marLeft w:val="0"/>
          <w:marRight w:val="0"/>
          <w:marTop w:val="0"/>
          <w:marBottom w:val="0"/>
          <w:divBdr>
            <w:top w:val="none" w:sz="0" w:space="0" w:color="auto"/>
            <w:left w:val="none" w:sz="0" w:space="0" w:color="auto"/>
            <w:bottom w:val="none" w:sz="0" w:space="0" w:color="auto"/>
            <w:right w:val="none" w:sz="0" w:space="0" w:color="auto"/>
          </w:divBdr>
        </w:div>
        <w:div w:id="923297248">
          <w:marLeft w:val="0"/>
          <w:marRight w:val="0"/>
          <w:marTop w:val="0"/>
          <w:marBottom w:val="0"/>
          <w:divBdr>
            <w:top w:val="none" w:sz="0" w:space="0" w:color="auto"/>
            <w:left w:val="none" w:sz="0" w:space="0" w:color="auto"/>
            <w:bottom w:val="none" w:sz="0" w:space="0" w:color="auto"/>
            <w:right w:val="none" w:sz="0" w:space="0" w:color="auto"/>
          </w:divBdr>
        </w:div>
        <w:div w:id="1460031566">
          <w:marLeft w:val="0"/>
          <w:marRight w:val="0"/>
          <w:marTop w:val="0"/>
          <w:marBottom w:val="0"/>
          <w:divBdr>
            <w:top w:val="none" w:sz="0" w:space="0" w:color="auto"/>
            <w:left w:val="none" w:sz="0" w:space="0" w:color="auto"/>
            <w:bottom w:val="none" w:sz="0" w:space="0" w:color="auto"/>
            <w:right w:val="none" w:sz="0" w:space="0" w:color="auto"/>
          </w:divBdr>
        </w:div>
        <w:div w:id="1405301500">
          <w:marLeft w:val="0"/>
          <w:marRight w:val="0"/>
          <w:marTop w:val="0"/>
          <w:marBottom w:val="0"/>
          <w:divBdr>
            <w:top w:val="none" w:sz="0" w:space="0" w:color="auto"/>
            <w:left w:val="none" w:sz="0" w:space="0" w:color="auto"/>
            <w:bottom w:val="none" w:sz="0" w:space="0" w:color="auto"/>
            <w:right w:val="none" w:sz="0" w:space="0" w:color="auto"/>
          </w:divBdr>
        </w:div>
        <w:div w:id="2038773721">
          <w:marLeft w:val="0"/>
          <w:marRight w:val="0"/>
          <w:marTop w:val="0"/>
          <w:marBottom w:val="0"/>
          <w:divBdr>
            <w:top w:val="none" w:sz="0" w:space="0" w:color="auto"/>
            <w:left w:val="none" w:sz="0" w:space="0" w:color="auto"/>
            <w:bottom w:val="none" w:sz="0" w:space="0" w:color="auto"/>
            <w:right w:val="none" w:sz="0" w:space="0" w:color="auto"/>
          </w:divBdr>
        </w:div>
        <w:div w:id="125202528">
          <w:marLeft w:val="0"/>
          <w:marRight w:val="0"/>
          <w:marTop w:val="0"/>
          <w:marBottom w:val="0"/>
          <w:divBdr>
            <w:top w:val="none" w:sz="0" w:space="0" w:color="auto"/>
            <w:left w:val="none" w:sz="0" w:space="0" w:color="auto"/>
            <w:bottom w:val="none" w:sz="0" w:space="0" w:color="auto"/>
            <w:right w:val="none" w:sz="0" w:space="0" w:color="auto"/>
          </w:divBdr>
        </w:div>
        <w:div w:id="1270039843">
          <w:marLeft w:val="0"/>
          <w:marRight w:val="0"/>
          <w:marTop w:val="0"/>
          <w:marBottom w:val="0"/>
          <w:divBdr>
            <w:top w:val="none" w:sz="0" w:space="0" w:color="auto"/>
            <w:left w:val="none" w:sz="0" w:space="0" w:color="auto"/>
            <w:bottom w:val="none" w:sz="0" w:space="0" w:color="auto"/>
            <w:right w:val="none" w:sz="0" w:space="0" w:color="auto"/>
          </w:divBdr>
        </w:div>
        <w:div w:id="2109347733">
          <w:marLeft w:val="0"/>
          <w:marRight w:val="0"/>
          <w:marTop w:val="0"/>
          <w:marBottom w:val="0"/>
          <w:divBdr>
            <w:top w:val="none" w:sz="0" w:space="0" w:color="auto"/>
            <w:left w:val="none" w:sz="0" w:space="0" w:color="auto"/>
            <w:bottom w:val="none" w:sz="0" w:space="0" w:color="auto"/>
            <w:right w:val="none" w:sz="0" w:space="0" w:color="auto"/>
          </w:divBdr>
        </w:div>
        <w:div w:id="1192263232">
          <w:marLeft w:val="0"/>
          <w:marRight w:val="0"/>
          <w:marTop w:val="0"/>
          <w:marBottom w:val="0"/>
          <w:divBdr>
            <w:top w:val="none" w:sz="0" w:space="0" w:color="auto"/>
            <w:left w:val="none" w:sz="0" w:space="0" w:color="auto"/>
            <w:bottom w:val="none" w:sz="0" w:space="0" w:color="auto"/>
            <w:right w:val="none" w:sz="0" w:space="0" w:color="auto"/>
          </w:divBdr>
        </w:div>
        <w:div w:id="475873407">
          <w:marLeft w:val="0"/>
          <w:marRight w:val="0"/>
          <w:marTop w:val="0"/>
          <w:marBottom w:val="0"/>
          <w:divBdr>
            <w:top w:val="none" w:sz="0" w:space="0" w:color="auto"/>
            <w:left w:val="none" w:sz="0" w:space="0" w:color="auto"/>
            <w:bottom w:val="none" w:sz="0" w:space="0" w:color="auto"/>
            <w:right w:val="none" w:sz="0" w:space="0" w:color="auto"/>
          </w:divBdr>
        </w:div>
        <w:div w:id="1528789273">
          <w:marLeft w:val="0"/>
          <w:marRight w:val="0"/>
          <w:marTop w:val="0"/>
          <w:marBottom w:val="0"/>
          <w:divBdr>
            <w:top w:val="none" w:sz="0" w:space="0" w:color="auto"/>
            <w:left w:val="none" w:sz="0" w:space="0" w:color="auto"/>
            <w:bottom w:val="none" w:sz="0" w:space="0" w:color="auto"/>
            <w:right w:val="none" w:sz="0" w:space="0" w:color="auto"/>
          </w:divBdr>
        </w:div>
        <w:div w:id="1352218696">
          <w:marLeft w:val="0"/>
          <w:marRight w:val="0"/>
          <w:marTop w:val="0"/>
          <w:marBottom w:val="0"/>
          <w:divBdr>
            <w:top w:val="none" w:sz="0" w:space="0" w:color="auto"/>
            <w:left w:val="none" w:sz="0" w:space="0" w:color="auto"/>
            <w:bottom w:val="none" w:sz="0" w:space="0" w:color="auto"/>
            <w:right w:val="none" w:sz="0" w:space="0" w:color="auto"/>
          </w:divBdr>
        </w:div>
        <w:div w:id="908270320">
          <w:marLeft w:val="0"/>
          <w:marRight w:val="0"/>
          <w:marTop w:val="0"/>
          <w:marBottom w:val="0"/>
          <w:divBdr>
            <w:top w:val="none" w:sz="0" w:space="0" w:color="auto"/>
            <w:left w:val="none" w:sz="0" w:space="0" w:color="auto"/>
            <w:bottom w:val="none" w:sz="0" w:space="0" w:color="auto"/>
            <w:right w:val="none" w:sz="0" w:space="0" w:color="auto"/>
          </w:divBdr>
        </w:div>
        <w:div w:id="2029981775">
          <w:marLeft w:val="0"/>
          <w:marRight w:val="0"/>
          <w:marTop w:val="0"/>
          <w:marBottom w:val="0"/>
          <w:divBdr>
            <w:top w:val="none" w:sz="0" w:space="0" w:color="auto"/>
            <w:left w:val="none" w:sz="0" w:space="0" w:color="auto"/>
            <w:bottom w:val="none" w:sz="0" w:space="0" w:color="auto"/>
            <w:right w:val="none" w:sz="0" w:space="0" w:color="auto"/>
          </w:divBdr>
        </w:div>
        <w:div w:id="887375781">
          <w:marLeft w:val="0"/>
          <w:marRight w:val="0"/>
          <w:marTop w:val="0"/>
          <w:marBottom w:val="0"/>
          <w:divBdr>
            <w:top w:val="none" w:sz="0" w:space="0" w:color="auto"/>
            <w:left w:val="none" w:sz="0" w:space="0" w:color="auto"/>
            <w:bottom w:val="none" w:sz="0" w:space="0" w:color="auto"/>
            <w:right w:val="none" w:sz="0" w:space="0" w:color="auto"/>
          </w:divBdr>
        </w:div>
        <w:div w:id="697777303">
          <w:marLeft w:val="0"/>
          <w:marRight w:val="0"/>
          <w:marTop w:val="0"/>
          <w:marBottom w:val="0"/>
          <w:divBdr>
            <w:top w:val="none" w:sz="0" w:space="0" w:color="auto"/>
            <w:left w:val="none" w:sz="0" w:space="0" w:color="auto"/>
            <w:bottom w:val="none" w:sz="0" w:space="0" w:color="auto"/>
            <w:right w:val="none" w:sz="0" w:space="0" w:color="auto"/>
          </w:divBdr>
        </w:div>
      </w:divsChild>
    </w:div>
    <w:div w:id="370230342">
      <w:bodyDiv w:val="1"/>
      <w:marLeft w:val="0"/>
      <w:marRight w:val="0"/>
      <w:marTop w:val="0"/>
      <w:marBottom w:val="0"/>
      <w:divBdr>
        <w:top w:val="none" w:sz="0" w:space="0" w:color="auto"/>
        <w:left w:val="none" w:sz="0" w:space="0" w:color="auto"/>
        <w:bottom w:val="none" w:sz="0" w:space="0" w:color="auto"/>
        <w:right w:val="none" w:sz="0" w:space="0" w:color="auto"/>
      </w:divBdr>
      <w:divsChild>
        <w:div w:id="1322464034">
          <w:marLeft w:val="0"/>
          <w:marRight w:val="0"/>
          <w:marTop w:val="0"/>
          <w:marBottom w:val="0"/>
          <w:divBdr>
            <w:top w:val="none" w:sz="0" w:space="0" w:color="auto"/>
            <w:left w:val="none" w:sz="0" w:space="0" w:color="auto"/>
            <w:bottom w:val="none" w:sz="0" w:space="0" w:color="auto"/>
            <w:right w:val="none" w:sz="0" w:space="0" w:color="auto"/>
          </w:divBdr>
        </w:div>
        <w:div w:id="606890977">
          <w:marLeft w:val="0"/>
          <w:marRight w:val="0"/>
          <w:marTop w:val="0"/>
          <w:marBottom w:val="0"/>
          <w:divBdr>
            <w:top w:val="none" w:sz="0" w:space="0" w:color="auto"/>
            <w:left w:val="none" w:sz="0" w:space="0" w:color="auto"/>
            <w:bottom w:val="none" w:sz="0" w:space="0" w:color="auto"/>
            <w:right w:val="none" w:sz="0" w:space="0" w:color="auto"/>
          </w:divBdr>
        </w:div>
        <w:div w:id="735249798">
          <w:marLeft w:val="0"/>
          <w:marRight w:val="0"/>
          <w:marTop w:val="0"/>
          <w:marBottom w:val="0"/>
          <w:divBdr>
            <w:top w:val="none" w:sz="0" w:space="0" w:color="auto"/>
            <w:left w:val="none" w:sz="0" w:space="0" w:color="auto"/>
            <w:bottom w:val="none" w:sz="0" w:space="0" w:color="auto"/>
            <w:right w:val="none" w:sz="0" w:space="0" w:color="auto"/>
          </w:divBdr>
        </w:div>
        <w:div w:id="1639414704">
          <w:marLeft w:val="0"/>
          <w:marRight w:val="0"/>
          <w:marTop w:val="0"/>
          <w:marBottom w:val="0"/>
          <w:divBdr>
            <w:top w:val="none" w:sz="0" w:space="0" w:color="auto"/>
            <w:left w:val="none" w:sz="0" w:space="0" w:color="auto"/>
            <w:bottom w:val="none" w:sz="0" w:space="0" w:color="auto"/>
            <w:right w:val="none" w:sz="0" w:space="0" w:color="auto"/>
          </w:divBdr>
        </w:div>
        <w:div w:id="1128620768">
          <w:marLeft w:val="0"/>
          <w:marRight w:val="0"/>
          <w:marTop w:val="0"/>
          <w:marBottom w:val="0"/>
          <w:divBdr>
            <w:top w:val="none" w:sz="0" w:space="0" w:color="auto"/>
            <w:left w:val="none" w:sz="0" w:space="0" w:color="auto"/>
            <w:bottom w:val="none" w:sz="0" w:space="0" w:color="auto"/>
            <w:right w:val="none" w:sz="0" w:space="0" w:color="auto"/>
          </w:divBdr>
        </w:div>
        <w:div w:id="1623804065">
          <w:marLeft w:val="0"/>
          <w:marRight w:val="0"/>
          <w:marTop w:val="0"/>
          <w:marBottom w:val="0"/>
          <w:divBdr>
            <w:top w:val="none" w:sz="0" w:space="0" w:color="auto"/>
            <w:left w:val="none" w:sz="0" w:space="0" w:color="auto"/>
            <w:bottom w:val="none" w:sz="0" w:space="0" w:color="auto"/>
            <w:right w:val="none" w:sz="0" w:space="0" w:color="auto"/>
          </w:divBdr>
        </w:div>
        <w:div w:id="1751536306">
          <w:marLeft w:val="0"/>
          <w:marRight w:val="0"/>
          <w:marTop w:val="0"/>
          <w:marBottom w:val="0"/>
          <w:divBdr>
            <w:top w:val="none" w:sz="0" w:space="0" w:color="auto"/>
            <w:left w:val="none" w:sz="0" w:space="0" w:color="auto"/>
            <w:bottom w:val="none" w:sz="0" w:space="0" w:color="auto"/>
            <w:right w:val="none" w:sz="0" w:space="0" w:color="auto"/>
          </w:divBdr>
        </w:div>
      </w:divsChild>
    </w:div>
    <w:div w:id="409304712">
      <w:bodyDiv w:val="1"/>
      <w:marLeft w:val="0"/>
      <w:marRight w:val="0"/>
      <w:marTop w:val="0"/>
      <w:marBottom w:val="0"/>
      <w:divBdr>
        <w:top w:val="none" w:sz="0" w:space="0" w:color="auto"/>
        <w:left w:val="none" w:sz="0" w:space="0" w:color="auto"/>
        <w:bottom w:val="none" w:sz="0" w:space="0" w:color="auto"/>
        <w:right w:val="none" w:sz="0" w:space="0" w:color="auto"/>
      </w:divBdr>
      <w:divsChild>
        <w:div w:id="1297178076">
          <w:marLeft w:val="0"/>
          <w:marRight w:val="0"/>
          <w:marTop w:val="0"/>
          <w:marBottom w:val="0"/>
          <w:divBdr>
            <w:top w:val="none" w:sz="0" w:space="0" w:color="auto"/>
            <w:left w:val="none" w:sz="0" w:space="0" w:color="auto"/>
            <w:bottom w:val="none" w:sz="0" w:space="0" w:color="auto"/>
            <w:right w:val="none" w:sz="0" w:space="0" w:color="auto"/>
          </w:divBdr>
        </w:div>
        <w:div w:id="1591698620">
          <w:marLeft w:val="0"/>
          <w:marRight w:val="0"/>
          <w:marTop w:val="0"/>
          <w:marBottom w:val="0"/>
          <w:divBdr>
            <w:top w:val="none" w:sz="0" w:space="0" w:color="auto"/>
            <w:left w:val="none" w:sz="0" w:space="0" w:color="auto"/>
            <w:bottom w:val="none" w:sz="0" w:space="0" w:color="auto"/>
            <w:right w:val="none" w:sz="0" w:space="0" w:color="auto"/>
          </w:divBdr>
        </w:div>
        <w:div w:id="538979916">
          <w:marLeft w:val="0"/>
          <w:marRight w:val="0"/>
          <w:marTop w:val="0"/>
          <w:marBottom w:val="0"/>
          <w:divBdr>
            <w:top w:val="none" w:sz="0" w:space="0" w:color="auto"/>
            <w:left w:val="none" w:sz="0" w:space="0" w:color="auto"/>
            <w:bottom w:val="none" w:sz="0" w:space="0" w:color="auto"/>
            <w:right w:val="none" w:sz="0" w:space="0" w:color="auto"/>
          </w:divBdr>
        </w:div>
        <w:div w:id="521824115">
          <w:marLeft w:val="0"/>
          <w:marRight w:val="0"/>
          <w:marTop w:val="0"/>
          <w:marBottom w:val="0"/>
          <w:divBdr>
            <w:top w:val="none" w:sz="0" w:space="0" w:color="auto"/>
            <w:left w:val="none" w:sz="0" w:space="0" w:color="auto"/>
            <w:bottom w:val="none" w:sz="0" w:space="0" w:color="auto"/>
            <w:right w:val="none" w:sz="0" w:space="0" w:color="auto"/>
          </w:divBdr>
        </w:div>
        <w:div w:id="1113019522">
          <w:marLeft w:val="0"/>
          <w:marRight w:val="0"/>
          <w:marTop w:val="0"/>
          <w:marBottom w:val="0"/>
          <w:divBdr>
            <w:top w:val="none" w:sz="0" w:space="0" w:color="auto"/>
            <w:left w:val="none" w:sz="0" w:space="0" w:color="auto"/>
            <w:bottom w:val="none" w:sz="0" w:space="0" w:color="auto"/>
            <w:right w:val="none" w:sz="0" w:space="0" w:color="auto"/>
          </w:divBdr>
        </w:div>
        <w:div w:id="495340721">
          <w:marLeft w:val="0"/>
          <w:marRight w:val="0"/>
          <w:marTop w:val="0"/>
          <w:marBottom w:val="0"/>
          <w:divBdr>
            <w:top w:val="none" w:sz="0" w:space="0" w:color="auto"/>
            <w:left w:val="none" w:sz="0" w:space="0" w:color="auto"/>
            <w:bottom w:val="none" w:sz="0" w:space="0" w:color="auto"/>
            <w:right w:val="none" w:sz="0" w:space="0" w:color="auto"/>
          </w:divBdr>
        </w:div>
        <w:div w:id="1133982802">
          <w:marLeft w:val="0"/>
          <w:marRight w:val="0"/>
          <w:marTop w:val="0"/>
          <w:marBottom w:val="0"/>
          <w:divBdr>
            <w:top w:val="none" w:sz="0" w:space="0" w:color="auto"/>
            <w:left w:val="none" w:sz="0" w:space="0" w:color="auto"/>
            <w:bottom w:val="none" w:sz="0" w:space="0" w:color="auto"/>
            <w:right w:val="none" w:sz="0" w:space="0" w:color="auto"/>
          </w:divBdr>
        </w:div>
        <w:div w:id="1347517938">
          <w:marLeft w:val="0"/>
          <w:marRight w:val="0"/>
          <w:marTop w:val="0"/>
          <w:marBottom w:val="0"/>
          <w:divBdr>
            <w:top w:val="none" w:sz="0" w:space="0" w:color="auto"/>
            <w:left w:val="none" w:sz="0" w:space="0" w:color="auto"/>
            <w:bottom w:val="none" w:sz="0" w:space="0" w:color="auto"/>
            <w:right w:val="none" w:sz="0" w:space="0" w:color="auto"/>
          </w:divBdr>
        </w:div>
        <w:div w:id="1318145558">
          <w:marLeft w:val="0"/>
          <w:marRight w:val="0"/>
          <w:marTop w:val="0"/>
          <w:marBottom w:val="0"/>
          <w:divBdr>
            <w:top w:val="none" w:sz="0" w:space="0" w:color="auto"/>
            <w:left w:val="none" w:sz="0" w:space="0" w:color="auto"/>
            <w:bottom w:val="none" w:sz="0" w:space="0" w:color="auto"/>
            <w:right w:val="none" w:sz="0" w:space="0" w:color="auto"/>
          </w:divBdr>
        </w:div>
        <w:div w:id="1111125358">
          <w:marLeft w:val="0"/>
          <w:marRight w:val="0"/>
          <w:marTop w:val="0"/>
          <w:marBottom w:val="0"/>
          <w:divBdr>
            <w:top w:val="none" w:sz="0" w:space="0" w:color="auto"/>
            <w:left w:val="none" w:sz="0" w:space="0" w:color="auto"/>
            <w:bottom w:val="none" w:sz="0" w:space="0" w:color="auto"/>
            <w:right w:val="none" w:sz="0" w:space="0" w:color="auto"/>
          </w:divBdr>
        </w:div>
        <w:div w:id="1174536994">
          <w:marLeft w:val="0"/>
          <w:marRight w:val="0"/>
          <w:marTop w:val="0"/>
          <w:marBottom w:val="0"/>
          <w:divBdr>
            <w:top w:val="none" w:sz="0" w:space="0" w:color="auto"/>
            <w:left w:val="none" w:sz="0" w:space="0" w:color="auto"/>
            <w:bottom w:val="none" w:sz="0" w:space="0" w:color="auto"/>
            <w:right w:val="none" w:sz="0" w:space="0" w:color="auto"/>
          </w:divBdr>
        </w:div>
        <w:div w:id="841317752">
          <w:marLeft w:val="0"/>
          <w:marRight w:val="0"/>
          <w:marTop w:val="0"/>
          <w:marBottom w:val="0"/>
          <w:divBdr>
            <w:top w:val="none" w:sz="0" w:space="0" w:color="auto"/>
            <w:left w:val="none" w:sz="0" w:space="0" w:color="auto"/>
            <w:bottom w:val="none" w:sz="0" w:space="0" w:color="auto"/>
            <w:right w:val="none" w:sz="0" w:space="0" w:color="auto"/>
          </w:divBdr>
        </w:div>
      </w:divsChild>
    </w:div>
    <w:div w:id="414202967">
      <w:bodyDiv w:val="1"/>
      <w:marLeft w:val="0"/>
      <w:marRight w:val="0"/>
      <w:marTop w:val="0"/>
      <w:marBottom w:val="0"/>
      <w:divBdr>
        <w:top w:val="none" w:sz="0" w:space="0" w:color="auto"/>
        <w:left w:val="none" w:sz="0" w:space="0" w:color="auto"/>
        <w:bottom w:val="none" w:sz="0" w:space="0" w:color="auto"/>
        <w:right w:val="none" w:sz="0" w:space="0" w:color="auto"/>
      </w:divBdr>
    </w:div>
    <w:div w:id="438843333">
      <w:bodyDiv w:val="1"/>
      <w:marLeft w:val="0"/>
      <w:marRight w:val="0"/>
      <w:marTop w:val="0"/>
      <w:marBottom w:val="0"/>
      <w:divBdr>
        <w:top w:val="none" w:sz="0" w:space="0" w:color="auto"/>
        <w:left w:val="none" w:sz="0" w:space="0" w:color="auto"/>
        <w:bottom w:val="none" w:sz="0" w:space="0" w:color="auto"/>
        <w:right w:val="none" w:sz="0" w:space="0" w:color="auto"/>
      </w:divBdr>
    </w:div>
    <w:div w:id="454564706">
      <w:bodyDiv w:val="1"/>
      <w:marLeft w:val="0"/>
      <w:marRight w:val="0"/>
      <w:marTop w:val="0"/>
      <w:marBottom w:val="0"/>
      <w:divBdr>
        <w:top w:val="none" w:sz="0" w:space="0" w:color="auto"/>
        <w:left w:val="none" w:sz="0" w:space="0" w:color="auto"/>
        <w:bottom w:val="none" w:sz="0" w:space="0" w:color="auto"/>
        <w:right w:val="none" w:sz="0" w:space="0" w:color="auto"/>
      </w:divBdr>
      <w:divsChild>
        <w:div w:id="992836553">
          <w:marLeft w:val="0"/>
          <w:marRight w:val="0"/>
          <w:marTop w:val="0"/>
          <w:marBottom w:val="0"/>
          <w:divBdr>
            <w:top w:val="none" w:sz="0" w:space="0" w:color="auto"/>
            <w:left w:val="none" w:sz="0" w:space="0" w:color="auto"/>
            <w:bottom w:val="none" w:sz="0" w:space="0" w:color="auto"/>
            <w:right w:val="none" w:sz="0" w:space="0" w:color="auto"/>
          </w:divBdr>
        </w:div>
        <w:div w:id="1882326423">
          <w:marLeft w:val="0"/>
          <w:marRight w:val="0"/>
          <w:marTop w:val="0"/>
          <w:marBottom w:val="0"/>
          <w:divBdr>
            <w:top w:val="none" w:sz="0" w:space="0" w:color="auto"/>
            <w:left w:val="none" w:sz="0" w:space="0" w:color="auto"/>
            <w:bottom w:val="none" w:sz="0" w:space="0" w:color="auto"/>
            <w:right w:val="none" w:sz="0" w:space="0" w:color="auto"/>
          </w:divBdr>
        </w:div>
        <w:div w:id="1756517164">
          <w:marLeft w:val="0"/>
          <w:marRight w:val="0"/>
          <w:marTop w:val="0"/>
          <w:marBottom w:val="0"/>
          <w:divBdr>
            <w:top w:val="none" w:sz="0" w:space="0" w:color="auto"/>
            <w:left w:val="none" w:sz="0" w:space="0" w:color="auto"/>
            <w:bottom w:val="none" w:sz="0" w:space="0" w:color="auto"/>
            <w:right w:val="none" w:sz="0" w:space="0" w:color="auto"/>
          </w:divBdr>
        </w:div>
        <w:div w:id="1867325693">
          <w:marLeft w:val="0"/>
          <w:marRight w:val="0"/>
          <w:marTop w:val="0"/>
          <w:marBottom w:val="0"/>
          <w:divBdr>
            <w:top w:val="none" w:sz="0" w:space="0" w:color="auto"/>
            <w:left w:val="none" w:sz="0" w:space="0" w:color="auto"/>
            <w:bottom w:val="none" w:sz="0" w:space="0" w:color="auto"/>
            <w:right w:val="none" w:sz="0" w:space="0" w:color="auto"/>
          </w:divBdr>
        </w:div>
        <w:div w:id="749622660">
          <w:marLeft w:val="0"/>
          <w:marRight w:val="0"/>
          <w:marTop w:val="0"/>
          <w:marBottom w:val="0"/>
          <w:divBdr>
            <w:top w:val="none" w:sz="0" w:space="0" w:color="auto"/>
            <w:left w:val="none" w:sz="0" w:space="0" w:color="auto"/>
            <w:bottom w:val="none" w:sz="0" w:space="0" w:color="auto"/>
            <w:right w:val="none" w:sz="0" w:space="0" w:color="auto"/>
          </w:divBdr>
        </w:div>
        <w:div w:id="1527056096">
          <w:marLeft w:val="0"/>
          <w:marRight w:val="0"/>
          <w:marTop w:val="0"/>
          <w:marBottom w:val="0"/>
          <w:divBdr>
            <w:top w:val="none" w:sz="0" w:space="0" w:color="auto"/>
            <w:left w:val="none" w:sz="0" w:space="0" w:color="auto"/>
            <w:bottom w:val="none" w:sz="0" w:space="0" w:color="auto"/>
            <w:right w:val="none" w:sz="0" w:space="0" w:color="auto"/>
          </w:divBdr>
        </w:div>
        <w:div w:id="1512795887">
          <w:marLeft w:val="0"/>
          <w:marRight w:val="0"/>
          <w:marTop w:val="0"/>
          <w:marBottom w:val="0"/>
          <w:divBdr>
            <w:top w:val="none" w:sz="0" w:space="0" w:color="auto"/>
            <w:left w:val="none" w:sz="0" w:space="0" w:color="auto"/>
            <w:bottom w:val="none" w:sz="0" w:space="0" w:color="auto"/>
            <w:right w:val="none" w:sz="0" w:space="0" w:color="auto"/>
          </w:divBdr>
        </w:div>
        <w:div w:id="1871911391">
          <w:marLeft w:val="0"/>
          <w:marRight w:val="0"/>
          <w:marTop w:val="0"/>
          <w:marBottom w:val="0"/>
          <w:divBdr>
            <w:top w:val="none" w:sz="0" w:space="0" w:color="auto"/>
            <w:left w:val="none" w:sz="0" w:space="0" w:color="auto"/>
            <w:bottom w:val="none" w:sz="0" w:space="0" w:color="auto"/>
            <w:right w:val="none" w:sz="0" w:space="0" w:color="auto"/>
          </w:divBdr>
        </w:div>
        <w:div w:id="234634713">
          <w:marLeft w:val="0"/>
          <w:marRight w:val="0"/>
          <w:marTop w:val="0"/>
          <w:marBottom w:val="0"/>
          <w:divBdr>
            <w:top w:val="none" w:sz="0" w:space="0" w:color="auto"/>
            <w:left w:val="none" w:sz="0" w:space="0" w:color="auto"/>
            <w:bottom w:val="none" w:sz="0" w:space="0" w:color="auto"/>
            <w:right w:val="none" w:sz="0" w:space="0" w:color="auto"/>
          </w:divBdr>
        </w:div>
        <w:div w:id="1399211846">
          <w:marLeft w:val="0"/>
          <w:marRight w:val="0"/>
          <w:marTop w:val="0"/>
          <w:marBottom w:val="0"/>
          <w:divBdr>
            <w:top w:val="none" w:sz="0" w:space="0" w:color="auto"/>
            <w:left w:val="none" w:sz="0" w:space="0" w:color="auto"/>
            <w:bottom w:val="none" w:sz="0" w:space="0" w:color="auto"/>
            <w:right w:val="none" w:sz="0" w:space="0" w:color="auto"/>
          </w:divBdr>
        </w:div>
        <w:div w:id="1686011477">
          <w:marLeft w:val="0"/>
          <w:marRight w:val="0"/>
          <w:marTop w:val="0"/>
          <w:marBottom w:val="0"/>
          <w:divBdr>
            <w:top w:val="none" w:sz="0" w:space="0" w:color="auto"/>
            <w:left w:val="none" w:sz="0" w:space="0" w:color="auto"/>
            <w:bottom w:val="none" w:sz="0" w:space="0" w:color="auto"/>
            <w:right w:val="none" w:sz="0" w:space="0" w:color="auto"/>
          </w:divBdr>
        </w:div>
        <w:div w:id="1005748101">
          <w:marLeft w:val="0"/>
          <w:marRight w:val="0"/>
          <w:marTop w:val="0"/>
          <w:marBottom w:val="0"/>
          <w:divBdr>
            <w:top w:val="none" w:sz="0" w:space="0" w:color="auto"/>
            <w:left w:val="none" w:sz="0" w:space="0" w:color="auto"/>
            <w:bottom w:val="none" w:sz="0" w:space="0" w:color="auto"/>
            <w:right w:val="none" w:sz="0" w:space="0" w:color="auto"/>
          </w:divBdr>
        </w:div>
        <w:div w:id="1282103950">
          <w:marLeft w:val="0"/>
          <w:marRight w:val="0"/>
          <w:marTop w:val="0"/>
          <w:marBottom w:val="0"/>
          <w:divBdr>
            <w:top w:val="none" w:sz="0" w:space="0" w:color="auto"/>
            <w:left w:val="none" w:sz="0" w:space="0" w:color="auto"/>
            <w:bottom w:val="none" w:sz="0" w:space="0" w:color="auto"/>
            <w:right w:val="none" w:sz="0" w:space="0" w:color="auto"/>
          </w:divBdr>
        </w:div>
        <w:div w:id="184515523">
          <w:marLeft w:val="0"/>
          <w:marRight w:val="0"/>
          <w:marTop w:val="0"/>
          <w:marBottom w:val="0"/>
          <w:divBdr>
            <w:top w:val="none" w:sz="0" w:space="0" w:color="auto"/>
            <w:left w:val="none" w:sz="0" w:space="0" w:color="auto"/>
            <w:bottom w:val="none" w:sz="0" w:space="0" w:color="auto"/>
            <w:right w:val="none" w:sz="0" w:space="0" w:color="auto"/>
          </w:divBdr>
        </w:div>
      </w:divsChild>
    </w:div>
    <w:div w:id="468061523">
      <w:bodyDiv w:val="1"/>
      <w:marLeft w:val="0"/>
      <w:marRight w:val="0"/>
      <w:marTop w:val="0"/>
      <w:marBottom w:val="0"/>
      <w:divBdr>
        <w:top w:val="none" w:sz="0" w:space="0" w:color="auto"/>
        <w:left w:val="none" w:sz="0" w:space="0" w:color="auto"/>
        <w:bottom w:val="none" w:sz="0" w:space="0" w:color="auto"/>
        <w:right w:val="none" w:sz="0" w:space="0" w:color="auto"/>
      </w:divBdr>
      <w:divsChild>
        <w:div w:id="793250900">
          <w:marLeft w:val="0"/>
          <w:marRight w:val="0"/>
          <w:marTop w:val="0"/>
          <w:marBottom w:val="0"/>
          <w:divBdr>
            <w:top w:val="none" w:sz="0" w:space="0" w:color="auto"/>
            <w:left w:val="none" w:sz="0" w:space="0" w:color="auto"/>
            <w:bottom w:val="none" w:sz="0" w:space="0" w:color="auto"/>
            <w:right w:val="none" w:sz="0" w:space="0" w:color="auto"/>
          </w:divBdr>
        </w:div>
        <w:div w:id="2090228745">
          <w:marLeft w:val="0"/>
          <w:marRight w:val="0"/>
          <w:marTop w:val="0"/>
          <w:marBottom w:val="0"/>
          <w:divBdr>
            <w:top w:val="none" w:sz="0" w:space="0" w:color="auto"/>
            <w:left w:val="none" w:sz="0" w:space="0" w:color="auto"/>
            <w:bottom w:val="none" w:sz="0" w:space="0" w:color="auto"/>
            <w:right w:val="none" w:sz="0" w:space="0" w:color="auto"/>
          </w:divBdr>
        </w:div>
        <w:div w:id="1781877819">
          <w:marLeft w:val="0"/>
          <w:marRight w:val="0"/>
          <w:marTop w:val="0"/>
          <w:marBottom w:val="0"/>
          <w:divBdr>
            <w:top w:val="none" w:sz="0" w:space="0" w:color="auto"/>
            <w:left w:val="none" w:sz="0" w:space="0" w:color="auto"/>
            <w:bottom w:val="none" w:sz="0" w:space="0" w:color="auto"/>
            <w:right w:val="none" w:sz="0" w:space="0" w:color="auto"/>
          </w:divBdr>
        </w:div>
        <w:div w:id="457066041">
          <w:marLeft w:val="0"/>
          <w:marRight w:val="0"/>
          <w:marTop w:val="0"/>
          <w:marBottom w:val="0"/>
          <w:divBdr>
            <w:top w:val="none" w:sz="0" w:space="0" w:color="auto"/>
            <w:left w:val="none" w:sz="0" w:space="0" w:color="auto"/>
            <w:bottom w:val="none" w:sz="0" w:space="0" w:color="auto"/>
            <w:right w:val="none" w:sz="0" w:space="0" w:color="auto"/>
          </w:divBdr>
        </w:div>
        <w:div w:id="632716707">
          <w:marLeft w:val="0"/>
          <w:marRight w:val="0"/>
          <w:marTop w:val="0"/>
          <w:marBottom w:val="0"/>
          <w:divBdr>
            <w:top w:val="none" w:sz="0" w:space="0" w:color="auto"/>
            <w:left w:val="none" w:sz="0" w:space="0" w:color="auto"/>
            <w:bottom w:val="none" w:sz="0" w:space="0" w:color="auto"/>
            <w:right w:val="none" w:sz="0" w:space="0" w:color="auto"/>
          </w:divBdr>
        </w:div>
        <w:div w:id="63384530">
          <w:marLeft w:val="0"/>
          <w:marRight w:val="0"/>
          <w:marTop w:val="0"/>
          <w:marBottom w:val="0"/>
          <w:divBdr>
            <w:top w:val="none" w:sz="0" w:space="0" w:color="auto"/>
            <w:left w:val="none" w:sz="0" w:space="0" w:color="auto"/>
            <w:bottom w:val="none" w:sz="0" w:space="0" w:color="auto"/>
            <w:right w:val="none" w:sz="0" w:space="0" w:color="auto"/>
          </w:divBdr>
        </w:div>
        <w:div w:id="584076501">
          <w:marLeft w:val="0"/>
          <w:marRight w:val="0"/>
          <w:marTop w:val="0"/>
          <w:marBottom w:val="0"/>
          <w:divBdr>
            <w:top w:val="none" w:sz="0" w:space="0" w:color="auto"/>
            <w:left w:val="none" w:sz="0" w:space="0" w:color="auto"/>
            <w:bottom w:val="none" w:sz="0" w:space="0" w:color="auto"/>
            <w:right w:val="none" w:sz="0" w:space="0" w:color="auto"/>
          </w:divBdr>
        </w:div>
      </w:divsChild>
    </w:div>
    <w:div w:id="472715073">
      <w:bodyDiv w:val="1"/>
      <w:marLeft w:val="0"/>
      <w:marRight w:val="0"/>
      <w:marTop w:val="0"/>
      <w:marBottom w:val="0"/>
      <w:divBdr>
        <w:top w:val="none" w:sz="0" w:space="0" w:color="auto"/>
        <w:left w:val="none" w:sz="0" w:space="0" w:color="auto"/>
        <w:bottom w:val="none" w:sz="0" w:space="0" w:color="auto"/>
        <w:right w:val="none" w:sz="0" w:space="0" w:color="auto"/>
      </w:divBdr>
    </w:div>
    <w:div w:id="526405185">
      <w:bodyDiv w:val="1"/>
      <w:marLeft w:val="0"/>
      <w:marRight w:val="0"/>
      <w:marTop w:val="0"/>
      <w:marBottom w:val="0"/>
      <w:divBdr>
        <w:top w:val="none" w:sz="0" w:space="0" w:color="auto"/>
        <w:left w:val="none" w:sz="0" w:space="0" w:color="auto"/>
        <w:bottom w:val="none" w:sz="0" w:space="0" w:color="auto"/>
        <w:right w:val="none" w:sz="0" w:space="0" w:color="auto"/>
      </w:divBdr>
      <w:divsChild>
        <w:div w:id="322468630">
          <w:marLeft w:val="0"/>
          <w:marRight w:val="0"/>
          <w:marTop w:val="0"/>
          <w:marBottom w:val="0"/>
          <w:divBdr>
            <w:top w:val="none" w:sz="0" w:space="0" w:color="auto"/>
            <w:left w:val="none" w:sz="0" w:space="0" w:color="auto"/>
            <w:bottom w:val="none" w:sz="0" w:space="0" w:color="auto"/>
            <w:right w:val="none" w:sz="0" w:space="0" w:color="auto"/>
          </w:divBdr>
        </w:div>
        <w:div w:id="444888126">
          <w:marLeft w:val="0"/>
          <w:marRight w:val="0"/>
          <w:marTop w:val="0"/>
          <w:marBottom w:val="0"/>
          <w:divBdr>
            <w:top w:val="none" w:sz="0" w:space="0" w:color="auto"/>
            <w:left w:val="none" w:sz="0" w:space="0" w:color="auto"/>
            <w:bottom w:val="none" w:sz="0" w:space="0" w:color="auto"/>
            <w:right w:val="none" w:sz="0" w:space="0" w:color="auto"/>
          </w:divBdr>
        </w:div>
      </w:divsChild>
    </w:div>
    <w:div w:id="532378031">
      <w:bodyDiv w:val="1"/>
      <w:marLeft w:val="0"/>
      <w:marRight w:val="0"/>
      <w:marTop w:val="0"/>
      <w:marBottom w:val="0"/>
      <w:divBdr>
        <w:top w:val="none" w:sz="0" w:space="0" w:color="auto"/>
        <w:left w:val="none" w:sz="0" w:space="0" w:color="auto"/>
        <w:bottom w:val="none" w:sz="0" w:space="0" w:color="auto"/>
        <w:right w:val="none" w:sz="0" w:space="0" w:color="auto"/>
      </w:divBdr>
      <w:divsChild>
        <w:div w:id="373502600">
          <w:marLeft w:val="0"/>
          <w:marRight w:val="0"/>
          <w:marTop w:val="0"/>
          <w:marBottom w:val="0"/>
          <w:divBdr>
            <w:top w:val="none" w:sz="0" w:space="0" w:color="auto"/>
            <w:left w:val="none" w:sz="0" w:space="0" w:color="auto"/>
            <w:bottom w:val="none" w:sz="0" w:space="0" w:color="auto"/>
            <w:right w:val="none" w:sz="0" w:space="0" w:color="auto"/>
          </w:divBdr>
        </w:div>
        <w:div w:id="541133137">
          <w:marLeft w:val="0"/>
          <w:marRight w:val="0"/>
          <w:marTop w:val="0"/>
          <w:marBottom w:val="0"/>
          <w:divBdr>
            <w:top w:val="none" w:sz="0" w:space="0" w:color="auto"/>
            <w:left w:val="none" w:sz="0" w:space="0" w:color="auto"/>
            <w:bottom w:val="none" w:sz="0" w:space="0" w:color="auto"/>
            <w:right w:val="none" w:sz="0" w:space="0" w:color="auto"/>
          </w:divBdr>
        </w:div>
        <w:div w:id="2121602678">
          <w:marLeft w:val="0"/>
          <w:marRight w:val="0"/>
          <w:marTop w:val="0"/>
          <w:marBottom w:val="0"/>
          <w:divBdr>
            <w:top w:val="none" w:sz="0" w:space="0" w:color="auto"/>
            <w:left w:val="none" w:sz="0" w:space="0" w:color="auto"/>
            <w:bottom w:val="none" w:sz="0" w:space="0" w:color="auto"/>
            <w:right w:val="none" w:sz="0" w:space="0" w:color="auto"/>
          </w:divBdr>
        </w:div>
        <w:div w:id="802114663">
          <w:marLeft w:val="0"/>
          <w:marRight w:val="0"/>
          <w:marTop w:val="0"/>
          <w:marBottom w:val="0"/>
          <w:divBdr>
            <w:top w:val="none" w:sz="0" w:space="0" w:color="auto"/>
            <w:left w:val="none" w:sz="0" w:space="0" w:color="auto"/>
            <w:bottom w:val="none" w:sz="0" w:space="0" w:color="auto"/>
            <w:right w:val="none" w:sz="0" w:space="0" w:color="auto"/>
          </w:divBdr>
        </w:div>
      </w:divsChild>
    </w:div>
    <w:div w:id="551959868">
      <w:bodyDiv w:val="1"/>
      <w:marLeft w:val="0"/>
      <w:marRight w:val="0"/>
      <w:marTop w:val="0"/>
      <w:marBottom w:val="0"/>
      <w:divBdr>
        <w:top w:val="none" w:sz="0" w:space="0" w:color="auto"/>
        <w:left w:val="none" w:sz="0" w:space="0" w:color="auto"/>
        <w:bottom w:val="none" w:sz="0" w:space="0" w:color="auto"/>
        <w:right w:val="none" w:sz="0" w:space="0" w:color="auto"/>
      </w:divBdr>
      <w:divsChild>
        <w:div w:id="158039465">
          <w:marLeft w:val="0"/>
          <w:marRight w:val="0"/>
          <w:marTop w:val="0"/>
          <w:marBottom w:val="0"/>
          <w:divBdr>
            <w:top w:val="none" w:sz="0" w:space="0" w:color="auto"/>
            <w:left w:val="none" w:sz="0" w:space="0" w:color="auto"/>
            <w:bottom w:val="none" w:sz="0" w:space="0" w:color="auto"/>
            <w:right w:val="none" w:sz="0" w:space="0" w:color="auto"/>
          </w:divBdr>
        </w:div>
        <w:div w:id="1595363837">
          <w:marLeft w:val="0"/>
          <w:marRight w:val="0"/>
          <w:marTop w:val="0"/>
          <w:marBottom w:val="0"/>
          <w:divBdr>
            <w:top w:val="none" w:sz="0" w:space="0" w:color="auto"/>
            <w:left w:val="none" w:sz="0" w:space="0" w:color="auto"/>
            <w:bottom w:val="none" w:sz="0" w:space="0" w:color="auto"/>
            <w:right w:val="none" w:sz="0" w:space="0" w:color="auto"/>
          </w:divBdr>
        </w:div>
        <w:div w:id="2082025430">
          <w:marLeft w:val="0"/>
          <w:marRight w:val="0"/>
          <w:marTop w:val="0"/>
          <w:marBottom w:val="0"/>
          <w:divBdr>
            <w:top w:val="none" w:sz="0" w:space="0" w:color="auto"/>
            <w:left w:val="none" w:sz="0" w:space="0" w:color="auto"/>
            <w:bottom w:val="none" w:sz="0" w:space="0" w:color="auto"/>
            <w:right w:val="none" w:sz="0" w:space="0" w:color="auto"/>
          </w:divBdr>
        </w:div>
        <w:div w:id="725373702">
          <w:marLeft w:val="0"/>
          <w:marRight w:val="0"/>
          <w:marTop w:val="0"/>
          <w:marBottom w:val="0"/>
          <w:divBdr>
            <w:top w:val="none" w:sz="0" w:space="0" w:color="auto"/>
            <w:left w:val="none" w:sz="0" w:space="0" w:color="auto"/>
            <w:bottom w:val="none" w:sz="0" w:space="0" w:color="auto"/>
            <w:right w:val="none" w:sz="0" w:space="0" w:color="auto"/>
          </w:divBdr>
        </w:div>
        <w:div w:id="709382956">
          <w:marLeft w:val="0"/>
          <w:marRight w:val="0"/>
          <w:marTop w:val="0"/>
          <w:marBottom w:val="0"/>
          <w:divBdr>
            <w:top w:val="none" w:sz="0" w:space="0" w:color="auto"/>
            <w:left w:val="none" w:sz="0" w:space="0" w:color="auto"/>
            <w:bottom w:val="none" w:sz="0" w:space="0" w:color="auto"/>
            <w:right w:val="none" w:sz="0" w:space="0" w:color="auto"/>
          </w:divBdr>
        </w:div>
        <w:div w:id="1502283032">
          <w:marLeft w:val="0"/>
          <w:marRight w:val="0"/>
          <w:marTop w:val="0"/>
          <w:marBottom w:val="0"/>
          <w:divBdr>
            <w:top w:val="none" w:sz="0" w:space="0" w:color="auto"/>
            <w:left w:val="none" w:sz="0" w:space="0" w:color="auto"/>
            <w:bottom w:val="none" w:sz="0" w:space="0" w:color="auto"/>
            <w:right w:val="none" w:sz="0" w:space="0" w:color="auto"/>
          </w:divBdr>
        </w:div>
        <w:div w:id="1863394586">
          <w:marLeft w:val="0"/>
          <w:marRight w:val="0"/>
          <w:marTop w:val="0"/>
          <w:marBottom w:val="0"/>
          <w:divBdr>
            <w:top w:val="none" w:sz="0" w:space="0" w:color="auto"/>
            <w:left w:val="none" w:sz="0" w:space="0" w:color="auto"/>
            <w:bottom w:val="none" w:sz="0" w:space="0" w:color="auto"/>
            <w:right w:val="none" w:sz="0" w:space="0" w:color="auto"/>
          </w:divBdr>
        </w:div>
        <w:div w:id="1462572761">
          <w:marLeft w:val="0"/>
          <w:marRight w:val="0"/>
          <w:marTop w:val="0"/>
          <w:marBottom w:val="0"/>
          <w:divBdr>
            <w:top w:val="none" w:sz="0" w:space="0" w:color="auto"/>
            <w:left w:val="none" w:sz="0" w:space="0" w:color="auto"/>
            <w:bottom w:val="none" w:sz="0" w:space="0" w:color="auto"/>
            <w:right w:val="none" w:sz="0" w:space="0" w:color="auto"/>
          </w:divBdr>
        </w:div>
        <w:div w:id="63377956">
          <w:marLeft w:val="0"/>
          <w:marRight w:val="0"/>
          <w:marTop w:val="0"/>
          <w:marBottom w:val="0"/>
          <w:divBdr>
            <w:top w:val="none" w:sz="0" w:space="0" w:color="auto"/>
            <w:left w:val="none" w:sz="0" w:space="0" w:color="auto"/>
            <w:bottom w:val="none" w:sz="0" w:space="0" w:color="auto"/>
            <w:right w:val="none" w:sz="0" w:space="0" w:color="auto"/>
          </w:divBdr>
        </w:div>
        <w:div w:id="214237827">
          <w:marLeft w:val="0"/>
          <w:marRight w:val="0"/>
          <w:marTop w:val="0"/>
          <w:marBottom w:val="0"/>
          <w:divBdr>
            <w:top w:val="none" w:sz="0" w:space="0" w:color="auto"/>
            <w:left w:val="none" w:sz="0" w:space="0" w:color="auto"/>
            <w:bottom w:val="none" w:sz="0" w:space="0" w:color="auto"/>
            <w:right w:val="none" w:sz="0" w:space="0" w:color="auto"/>
          </w:divBdr>
        </w:div>
        <w:div w:id="1716811516">
          <w:marLeft w:val="0"/>
          <w:marRight w:val="0"/>
          <w:marTop w:val="0"/>
          <w:marBottom w:val="0"/>
          <w:divBdr>
            <w:top w:val="none" w:sz="0" w:space="0" w:color="auto"/>
            <w:left w:val="none" w:sz="0" w:space="0" w:color="auto"/>
            <w:bottom w:val="none" w:sz="0" w:space="0" w:color="auto"/>
            <w:right w:val="none" w:sz="0" w:space="0" w:color="auto"/>
          </w:divBdr>
        </w:div>
        <w:div w:id="1419447118">
          <w:marLeft w:val="0"/>
          <w:marRight w:val="0"/>
          <w:marTop w:val="0"/>
          <w:marBottom w:val="0"/>
          <w:divBdr>
            <w:top w:val="none" w:sz="0" w:space="0" w:color="auto"/>
            <w:left w:val="none" w:sz="0" w:space="0" w:color="auto"/>
            <w:bottom w:val="none" w:sz="0" w:space="0" w:color="auto"/>
            <w:right w:val="none" w:sz="0" w:space="0" w:color="auto"/>
          </w:divBdr>
        </w:div>
        <w:div w:id="941763664">
          <w:marLeft w:val="0"/>
          <w:marRight w:val="0"/>
          <w:marTop w:val="0"/>
          <w:marBottom w:val="0"/>
          <w:divBdr>
            <w:top w:val="none" w:sz="0" w:space="0" w:color="auto"/>
            <w:left w:val="none" w:sz="0" w:space="0" w:color="auto"/>
            <w:bottom w:val="none" w:sz="0" w:space="0" w:color="auto"/>
            <w:right w:val="none" w:sz="0" w:space="0" w:color="auto"/>
          </w:divBdr>
        </w:div>
      </w:divsChild>
    </w:div>
    <w:div w:id="556280999">
      <w:bodyDiv w:val="1"/>
      <w:marLeft w:val="0"/>
      <w:marRight w:val="0"/>
      <w:marTop w:val="0"/>
      <w:marBottom w:val="0"/>
      <w:divBdr>
        <w:top w:val="none" w:sz="0" w:space="0" w:color="auto"/>
        <w:left w:val="none" w:sz="0" w:space="0" w:color="auto"/>
        <w:bottom w:val="none" w:sz="0" w:space="0" w:color="auto"/>
        <w:right w:val="none" w:sz="0" w:space="0" w:color="auto"/>
      </w:divBdr>
    </w:div>
    <w:div w:id="567031225">
      <w:bodyDiv w:val="1"/>
      <w:marLeft w:val="0"/>
      <w:marRight w:val="0"/>
      <w:marTop w:val="0"/>
      <w:marBottom w:val="0"/>
      <w:divBdr>
        <w:top w:val="none" w:sz="0" w:space="0" w:color="auto"/>
        <w:left w:val="none" w:sz="0" w:space="0" w:color="auto"/>
        <w:bottom w:val="none" w:sz="0" w:space="0" w:color="auto"/>
        <w:right w:val="none" w:sz="0" w:space="0" w:color="auto"/>
      </w:divBdr>
    </w:div>
    <w:div w:id="597836364">
      <w:bodyDiv w:val="1"/>
      <w:marLeft w:val="0"/>
      <w:marRight w:val="0"/>
      <w:marTop w:val="0"/>
      <w:marBottom w:val="0"/>
      <w:divBdr>
        <w:top w:val="none" w:sz="0" w:space="0" w:color="auto"/>
        <w:left w:val="none" w:sz="0" w:space="0" w:color="auto"/>
        <w:bottom w:val="none" w:sz="0" w:space="0" w:color="auto"/>
        <w:right w:val="none" w:sz="0" w:space="0" w:color="auto"/>
      </w:divBdr>
      <w:divsChild>
        <w:div w:id="52703294">
          <w:marLeft w:val="0"/>
          <w:marRight w:val="0"/>
          <w:marTop w:val="0"/>
          <w:marBottom w:val="0"/>
          <w:divBdr>
            <w:top w:val="none" w:sz="0" w:space="0" w:color="auto"/>
            <w:left w:val="none" w:sz="0" w:space="0" w:color="auto"/>
            <w:bottom w:val="none" w:sz="0" w:space="0" w:color="auto"/>
            <w:right w:val="none" w:sz="0" w:space="0" w:color="auto"/>
          </w:divBdr>
        </w:div>
        <w:div w:id="1123307999">
          <w:marLeft w:val="0"/>
          <w:marRight w:val="0"/>
          <w:marTop w:val="0"/>
          <w:marBottom w:val="0"/>
          <w:divBdr>
            <w:top w:val="none" w:sz="0" w:space="0" w:color="auto"/>
            <w:left w:val="none" w:sz="0" w:space="0" w:color="auto"/>
            <w:bottom w:val="none" w:sz="0" w:space="0" w:color="auto"/>
            <w:right w:val="none" w:sz="0" w:space="0" w:color="auto"/>
          </w:divBdr>
        </w:div>
        <w:div w:id="1791823411">
          <w:marLeft w:val="0"/>
          <w:marRight w:val="0"/>
          <w:marTop w:val="0"/>
          <w:marBottom w:val="0"/>
          <w:divBdr>
            <w:top w:val="none" w:sz="0" w:space="0" w:color="auto"/>
            <w:left w:val="none" w:sz="0" w:space="0" w:color="auto"/>
            <w:bottom w:val="none" w:sz="0" w:space="0" w:color="auto"/>
            <w:right w:val="none" w:sz="0" w:space="0" w:color="auto"/>
          </w:divBdr>
        </w:div>
        <w:div w:id="1222133434">
          <w:marLeft w:val="0"/>
          <w:marRight w:val="0"/>
          <w:marTop w:val="0"/>
          <w:marBottom w:val="0"/>
          <w:divBdr>
            <w:top w:val="none" w:sz="0" w:space="0" w:color="auto"/>
            <w:left w:val="none" w:sz="0" w:space="0" w:color="auto"/>
            <w:bottom w:val="none" w:sz="0" w:space="0" w:color="auto"/>
            <w:right w:val="none" w:sz="0" w:space="0" w:color="auto"/>
          </w:divBdr>
        </w:div>
        <w:div w:id="2034258639">
          <w:marLeft w:val="0"/>
          <w:marRight w:val="0"/>
          <w:marTop w:val="0"/>
          <w:marBottom w:val="0"/>
          <w:divBdr>
            <w:top w:val="none" w:sz="0" w:space="0" w:color="auto"/>
            <w:left w:val="none" w:sz="0" w:space="0" w:color="auto"/>
            <w:bottom w:val="none" w:sz="0" w:space="0" w:color="auto"/>
            <w:right w:val="none" w:sz="0" w:space="0" w:color="auto"/>
          </w:divBdr>
        </w:div>
        <w:div w:id="16931578">
          <w:marLeft w:val="0"/>
          <w:marRight w:val="0"/>
          <w:marTop w:val="0"/>
          <w:marBottom w:val="0"/>
          <w:divBdr>
            <w:top w:val="none" w:sz="0" w:space="0" w:color="auto"/>
            <w:left w:val="none" w:sz="0" w:space="0" w:color="auto"/>
            <w:bottom w:val="none" w:sz="0" w:space="0" w:color="auto"/>
            <w:right w:val="none" w:sz="0" w:space="0" w:color="auto"/>
          </w:divBdr>
        </w:div>
        <w:div w:id="1116371822">
          <w:marLeft w:val="0"/>
          <w:marRight w:val="0"/>
          <w:marTop w:val="0"/>
          <w:marBottom w:val="0"/>
          <w:divBdr>
            <w:top w:val="none" w:sz="0" w:space="0" w:color="auto"/>
            <w:left w:val="none" w:sz="0" w:space="0" w:color="auto"/>
            <w:bottom w:val="none" w:sz="0" w:space="0" w:color="auto"/>
            <w:right w:val="none" w:sz="0" w:space="0" w:color="auto"/>
          </w:divBdr>
        </w:div>
        <w:div w:id="1458647023">
          <w:marLeft w:val="0"/>
          <w:marRight w:val="0"/>
          <w:marTop w:val="0"/>
          <w:marBottom w:val="0"/>
          <w:divBdr>
            <w:top w:val="none" w:sz="0" w:space="0" w:color="auto"/>
            <w:left w:val="none" w:sz="0" w:space="0" w:color="auto"/>
            <w:bottom w:val="none" w:sz="0" w:space="0" w:color="auto"/>
            <w:right w:val="none" w:sz="0" w:space="0" w:color="auto"/>
          </w:divBdr>
        </w:div>
        <w:div w:id="1771270938">
          <w:marLeft w:val="0"/>
          <w:marRight w:val="0"/>
          <w:marTop w:val="0"/>
          <w:marBottom w:val="0"/>
          <w:divBdr>
            <w:top w:val="none" w:sz="0" w:space="0" w:color="auto"/>
            <w:left w:val="none" w:sz="0" w:space="0" w:color="auto"/>
            <w:bottom w:val="none" w:sz="0" w:space="0" w:color="auto"/>
            <w:right w:val="none" w:sz="0" w:space="0" w:color="auto"/>
          </w:divBdr>
        </w:div>
        <w:div w:id="1280913118">
          <w:marLeft w:val="0"/>
          <w:marRight w:val="0"/>
          <w:marTop w:val="0"/>
          <w:marBottom w:val="0"/>
          <w:divBdr>
            <w:top w:val="none" w:sz="0" w:space="0" w:color="auto"/>
            <w:left w:val="none" w:sz="0" w:space="0" w:color="auto"/>
            <w:bottom w:val="none" w:sz="0" w:space="0" w:color="auto"/>
            <w:right w:val="none" w:sz="0" w:space="0" w:color="auto"/>
          </w:divBdr>
        </w:div>
        <w:div w:id="232274819">
          <w:marLeft w:val="0"/>
          <w:marRight w:val="0"/>
          <w:marTop w:val="0"/>
          <w:marBottom w:val="0"/>
          <w:divBdr>
            <w:top w:val="none" w:sz="0" w:space="0" w:color="auto"/>
            <w:left w:val="none" w:sz="0" w:space="0" w:color="auto"/>
            <w:bottom w:val="none" w:sz="0" w:space="0" w:color="auto"/>
            <w:right w:val="none" w:sz="0" w:space="0" w:color="auto"/>
          </w:divBdr>
        </w:div>
        <w:div w:id="931550317">
          <w:marLeft w:val="0"/>
          <w:marRight w:val="0"/>
          <w:marTop w:val="0"/>
          <w:marBottom w:val="0"/>
          <w:divBdr>
            <w:top w:val="none" w:sz="0" w:space="0" w:color="auto"/>
            <w:left w:val="none" w:sz="0" w:space="0" w:color="auto"/>
            <w:bottom w:val="none" w:sz="0" w:space="0" w:color="auto"/>
            <w:right w:val="none" w:sz="0" w:space="0" w:color="auto"/>
          </w:divBdr>
        </w:div>
        <w:div w:id="2043356742">
          <w:marLeft w:val="0"/>
          <w:marRight w:val="0"/>
          <w:marTop w:val="0"/>
          <w:marBottom w:val="0"/>
          <w:divBdr>
            <w:top w:val="none" w:sz="0" w:space="0" w:color="auto"/>
            <w:left w:val="none" w:sz="0" w:space="0" w:color="auto"/>
            <w:bottom w:val="none" w:sz="0" w:space="0" w:color="auto"/>
            <w:right w:val="none" w:sz="0" w:space="0" w:color="auto"/>
          </w:divBdr>
        </w:div>
        <w:div w:id="1842161764">
          <w:marLeft w:val="0"/>
          <w:marRight w:val="0"/>
          <w:marTop w:val="0"/>
          <w:marBottom w:val="0"/>
          <w:divBdr>
            <w:top w:val="none" w:sz="0" w:space="0" w:color="auto"/>
            <w:left w:val="none" w:sz="0" w:space="0" w:color="auto"/>
            <w:bottom w:val="none" w:sz="0" w:space="0" w:color="auto"/>
            <w:right w:val="none" w:sz="0" w:space="0" w:color="auto"/>
          </w:divBdr>
        </w:div>
        <w:div w:id="303894533">
          <w:marLeft w:val="0"/>
          <w:marRight w:val="0"/>
          <w:marTop w:val="0"/>
          <w:marBottom w:val="0"/>
          <w:divBdr>
            <w:top w:val="none" w:sz="0" w:space="0" w:color="auto"/>
            <w:left w:val="none" w:sz="0" w:space="0" w:color="auto"/>
            <w:bottom w:val="none" w:sz="0" w:space="0" w:color="auto"/>
            <w:right w:val="none" w:sz="0" w:space="0" w:color="auto"/>
          </w:divBdr>
        </w:div>
        <w:div w:id="245307751">
          <w:marLeft w:val="0"/>
          <w:marRight w:val="0"/>
          <w:marTop w:val="0"/>
          <w:marBottom w:val="0"/>
          <w:divBdr>
            <w:top w:val="none" w:sz="0" w:space="0" w:color="auto"/>
            <w:left w:val="none" w:sz="0" w:space="0" w:color="auto"/>
            <w:bottom w:val="none" w:sz="0" w:space="0" w:color="auto"/>
            <w:right w:val="none" w:sz="0" w:space="0" w:color="auto"/>
          </w:divBdr>
        </w:div>
      </w:divsChild>
    </w:div>
    <w:div w:id="599610020">
      <w:bodyDiv w:val="1"/>
      <w:marLeft w:val="0"/>
      <w:marRight w:val="0"/>
      <w:marTop w:val="0"/>
      <w:marBottom w:val="0"/>
      <w:divBdr>
        <w:top w:val="none" w:sz="0" w:space="0" w:color="auto"/>
        <w:left w:val="none" w:sz="0" w:space="0" w:color="auto"/>
        <w:bottom w:val="none" w:sz="0" w:space="0" w:color="auto"/>
        <w:right w:val="none" w:sz="0" w:space="0" w:color="auto"/>
      </w:divBdr>
      <w:divsChild>
        <w:div w:id="1676305478">
          <w:marLeft w:val="0"/>
          <w:marRight w:val="0"/>
          <w:marTop w:val="0"/>
          <w:marBottom w:val="0"/>
          <w:divBdr>
            <w:top w:val="none" w:sz="0" w:space="0" w:color="auto"/>
            <w:left w:val="none" w:sz="0" w:space="0" w:color="auto"/>
            <w:bottom w:val="none" w:sz="0" w:space="0" w:color="auto"/>
            <w:right w:val="none" w:sz="0" w:space="0" w:color="auto"/>
          </w:divBdr>
        </w:div>
        <w:div w:id="1715348620">
          <w:marLeft w:val="0"/>
          <w:marRight w:val="0"/>
          <w:marTop w:val="0"/>
          <w:marBottom w:val="0"/>
          <w:divBdr>
            <w:top w:val="none" w:sz="0" w:space="0" w:color="auto"/>
            <w:left w:val="none" w:sz="0" w:space="0" w:color="auto"/>
            <w:bottom w:val="none" w:sz="0" w:space="0" w:color="auto"/>
            <w:right w:val="none" w:sz="0" w:space="0" w:color="auto"/>
          </w:divBdr>
        </w:div>
        <w:div w:id="589894468">
          <w:marLeft w:val="0"/>
          <w:marRight w:val="0"/>
          <w:marTop w:val="0"/>
          <w:marBottom w:val="0"/>
          <w:divBdr>
            <w:top w:val="none" w:sz="0" w:space="0" w:color="auto"/>
            <w:left w:val="none" w:sz="0" w:space="0" w:color="auto"/>
            <w:bottom w:val="none" w:sz="0" w:space="0" w:color="auto"/>
            <w:right w:val="none" w:sz="0" w:space="0" w:color="auto"/>
          </w:divBdr>
        </w:div>
      </w:divsChild>
    </w:div>
    <w:div w:id="619457344">
      <w:bodyDiv w:val="1"/>
      <w:marLeft w:val="0"/>
      <w:marRight w:val="0"/>
      <w:marTop w:val="0"/>
      <w:marBottom w:val="0"/>
      <w:divBdr>
        <w:top w:val="none" w:sz="0" w:space="0" w:color="auto"/>
        <w:left w:val="none" w:sz="0" w:space="0" w:color="auto"/>
        <w:bottom w:val="none" w:sz="0" w:space="0" w:color="auto"/>
        <w:right w:val="none" w:sz="0" w:space="0" w:color="auto"/>
      </w:divBdr>
    </w:div>
    <w:div w:id="621762273">
      <w:bodyDiv w:val="1"/>
      <w:marLeft w:val="0"/>
      <w:marRight w:val="0"/>
      <w:marTop w:val="0"/>
      <w:marBottom w:val="0"/>
      <w:divBdr>
        <w:top w:val="none" w:sz="0" w:space="0" w:color="auto"/>
        <w:left w:val="none" w:sz="0" w:space="0" w:color="auto"/>
        <w:bottom w:val="none" w:sz="0" w:space="0" w:color="auto"/>
        <w:right w:val="none" w:sz="0" w:space="0" w:color="auto"/>
      </w:divBdr>
      <w:divsChild>
        <w:div w:id="609969057">
          <w:marLeft w:val="0"/>
          <w:marRight w:val="0"/>
          <w:marTop w:val="0"/>
          <w:marBottom w:val="0"/>
          <w:divBdr>
            <w:top w:val="none" w:sz="0" w:space="0" w:color="auto"/>
            <w:left w:val="none" w:sz="0" w:space="0" w:color="auto"/>
            <w:bottom w:val="none" w:sz="0" w:space="0" w:color="auto"/>
            <w:right w:val="none" w:sz="0" w:space="0" w:color="auto"/>
          </w:divBdr>
        </w:div>
        <w:div w:id="1134758553">
          <w:marLeft w:val="0"/>
          <w:marRight w:val="0"/>
          <w:marTop w:val="0"/>
          <w:marBottom w:val="0"/>
          <w:divBdr>
            <w:top w:val="none" w:sz="0" w:space="0" w:color="auto"/>
            <w:left w:val="none" w:sz="0" w:space="0" w:color="auto"/>
            <w:bottom w:val="none" w:sz="0" w:space="0" w:color="auto"/>
            <w:right w:val="none" w:sz="0" w:space="0" w:color="auto"/>
          </w:divBdr>
        </w:div>
        <w:div w:id="381759974">
          <w:marLeft w:val="0"/>
          <w:marRight w:val="0"/>
          <w:marTop w:val="0"/>
          <w:marBottom w:val="0"/>
          <w:divBdr>
            <w:top w:val="none" w:sz="0" w:space="0" w:color="auto"/>
            <w:left w:val="none" w:sz="0" w:space="0" w:color="auto"/>
            <w:bottom w:val="none" w:sz="0" w:space="0" w:color="auto"/>
            <w:right w:val="none" w:sz="0" w:space="0" w:color="auto"/>
          </w:divBdr>
        </w:div>
        <w:div w:id="1243836353">
          <w:marLeft w:val="0"/>
          <w:marRight w:val="0"/>
          <w:marTop w:val="0"/>
          <w:marBottom w:val="0"/>
          <w:divBdr>
            <w:top w:val="none" w:sz="0" w:space="0" w:color="auto"/>
            <w:left w:val="none" w:sz="0" w:space="0" w:color="auto"/>
            <w:bottom w:val="none" w:sz="0" w:space="0" w:color="auto"/>
            <w:right w:val="none" w:sz="0" w:space="0" w:color="auto"/>
          </w:divBdr>
        </w:div>
        <w:div w:id="1734083615">
          <w:marLeft w:val="0"/>
          <w:marRight w:val="0"/>
          <w:marTop w:val="0"/>
          <w:marBottom w:val="0"/>
          <w:divBdr>
            <w:top w:val="none" w:sz="0" w:space="0" w:color="auto"/>
            <w:left w:val="none" w:sz="0" w:space="0" w:color="auto"/>
            <w:bottom w:val="none" w:sz="0" w:space="0" w:color="auto"/>
            <w:right w:val="none" w:sz="0" w:space="0" w:color="auto"/>
          </w:divBdr>
        </w:div>
        <w:div w:id="608853420">
          <w:marLeft w:val="0"/>
          <w:marRight w:val="0"/>
          <w:marTop w:val="0"/>
          <w:marBottom w:val="0"/>
          <w:divBdr>
            <w:top w:val="none" w:sz="0" w:space="0" w:color="auto"/>
            <w:left w:val="none" w:sz="0" w:space="0" w:color="auto"/>
            <w:bottom w:val="none" w:sz="0" w:space="0" w:color="auto"/>
            <w:right w:val="none" w:sz="0" w:space="0" w:color="auto"/>
          </w:divBdr>
        </w:div>
        <w:div w:id="1004863489">
          <w:marLeft w:val="0"/>
          <w:marRight w:val="0"/>
          <w:marTop w:val="0"/>
          <w:marBottom w:val="0"/>
          <w:divBdr>
            <w:top w:val="none" w:sz="0" w:space="0" w:color="auto"/>
            <w:left w:val="none" w:sz="0" w:space="0" w:color="auto"/>
            <w:bottom w:val="none" w:sz="0" w:space="0" w:color="auto"/>
            <w:right w:val="none" w:sz="0" w:space="0" w:color="auto"/>
          </w:divBdr>
        </w:div>
      </w:divsChild>
    </w:div>
    <w:div w:id="675569664">
      <w:bodyDiv w:val="1"/>
      <w:marLeft w:val="0"/>
      <w:marRight w:val="0"/>
      <w:marTop w:val="0"/>
      <w:marBottom w:val="0"/>
      <w:divBdr>
        <w:top w:val="none" w:sz="0" w:space="0" w:color="auto"/>
        <w:left w:val="none" w:sz="0" w:space="0" w:color="auto"/>
        <w:bottom w:val="none" w:sz="0" w:space="0" w:color="auto"/>
        <w:right w:val="none" w:sz="0" w:space="0" w:color="auto"/>
      </w:divBdr>
    </w:div>
    <w:div w:id="688410904">
      <w:bodyDiv w:val="1"/>
      <w:marLeft w:val="0"/>
      <w:marRight w:val="0"/>
      <w:marTop w:val="0"/>
      <w:marBottom w:val="0"/>
      <w:divBdr>
        <w:top w:val="none" w:sz="0" w:space="0" w:color="auto"/>
        <w:left w:val="none" w:sz="0" w:space="0" w:color="auto"/>
        <w:bottom w:val="none" w:sz="0" w:space="0" w:color="auto"/>
        <w:right w:val="none" w:sz="0" w:space="0" w:color="auto"/>
      </w:divBdr>
      <w:divsChild>
        <w:div w:id="260529760">
          <w:marLeft w:val="0"/>
          <w:marRight w:val="0"/>
          <w:marTop w:val="0"/>
          <w:marBottom w:val="0"/>
          <w:divBdr>
            <w:top w:val="none" w:sz="0" w:space="0" w:color="auto"/>
            <w:left w:val="none" w:sz="0" w:space="0" w:color="auto"/>
            <w:bottom w:val="none" w:sz="0" w:space="0" w:color="auto"/>
            <w:right w:val="none" w:sz="0" w:space="0" w:color="auto"/>
          </w:divBdr>
          <w:divsChild>
            <w:div w:id="1173567061">
              <w:marLeft w:val="0"/>
              <w:marRight w:val="0"/>
              <w:marTop w:val="0"/>
              <w:marBottom w:val="0"/>
              <w:divBdr>
                <w:top w:val="none" w:sz="0" w:space="0" w:color="auto"/>
                <w:left w:val="none" w:sz="0" w:space="0" w:color="auto"/>
                <w:bottom w:val="none" w:sz="0" w:space="0" w:color="auto"/>
                <w:right w:val="none" w:sz="0" w:space="0" w:color="auto"/>
              </w:divBdr>
            </w:div>
            <w:div w:id="179478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82692">
      <w:bodyDiv w:val="1"/>
      <w:marLeft w:val="0"/>
      <w:marRight w:val="0"/>
      <w:marTop w:val="0"/>
      <w:marBottom w:val="0"/>
      <w:divBdr>
        <w:top w:val="none" w:sz="0" w:space="0" w:color="auto"/>
        <w:left w:val="none" w:sz="0" w:space="0" w:color="auto"/>
        <w:bottom w:val="none" w:sz="0" w:space="0" w:color="auto"/>
        <w:right w:val="none" w:sz="0" w:space="0" w:color="auto"/>
      </w:divBdr>
    </w:div>
    <w:div w:id="752236912">
      <w:bodyDiv w:val="1"/>
      <w:marLeft w:val="0"/>
      <w:marRight w:val="0"/>
      <w:marTop w:val="0"/>
      <w:marBottom w:val="0"/>
      <w:divBdr>
        <w:top w:val="none" w:sz="0" w:space="0" w:color="auto"/>
        <w:left w:val="none" w:sz="0" w:space="0" w:color="auto"/>
        <w:bottom w:val="none" w:sz="0" w:space="0" w:color="auto"/>
        <w:right w:val="none" w:sz="0" w:space="0" w:color="auto"/>
      </w:divBdr>
      <w:divsChild>
        <w:div w:id="494079619">
          <w:marLeft w:val="0"/>
          <w:marRight w:val="0"/>
          <w:marTop w:val="0"/>
          <w:marBottom w:val="0"/>
          <w:divBdr>
            <w:top w:val="none" w:sz="0" w:space="0" w:color="auto"/>
            <w:left w:val="none" w:sz="0" w:space="0" w:color="auto"/>
            <w:bottom w:val="none" w:sz="0" w:space="0" w:color="auto"/>
            <w:right w:val="none" w:sz="0" w:space="0" w:color="auto"/>
          </w:divBdr>
        </w:div>
        <w:div w:id="897395899">
          <w:marLeft w:val="0"/>
          <w:marRight w:val="0"/>
          <w:marTop w:val="0"/>
          <w:marBottom w:val="0"/>
          <w:divBdr>
            <w:top w:val="none" w:sz="0" w:space="0" w:color="auto"/>
            <w:left w:val="none" w:sz="0" w:space="0" w:color="auto"/>
            <w:bottom w:val="none" w:sz="0" w:space="0" w:color="auto"/>
            <w:right w:val="none" w:sz="0" w:space="0" w:color="auto"/>
          </w:divBdr>
        </w:div>
        <w:div w:id="89857470">
          <w:marLeft w:val="0"/>
          <w:marRight w:val="0"/>
          <w:marTop w:val="0"/>
          <w:marBottom w:val="0"/>
          <w:divBdr>
            <w:top w:val="none" w:sz="0" w:space="0" w:color="auto"/>
            <w:left w:val="none" w:sz="0" w:space="0" w:color="auto"/>
            <w:bottom w:val="none" w:sz="0" w:space="0" w:color="auto"/>
            <w:right w:val="none" w:sz="0" w:space="0" w:color="auto"/>
          </w:divBdr>
        </w:div>
        <w:div w:id="407461973">
          <w:marLeft w:val="0"/>
          <w:marRight w:val="0"/>
          <w:marTop w:val="0"/>
          <w:marBottom w:val="0"/>
          <w:divBdr>
            <w:top w:val="none" w:sz="0" w:space="0" w:color="auto"/>
            <w:left w:val="none" w:sz="0" w:space="0" w:color="auto"/>
            <w:bottom w:val="none" w:sz="0" w:space="0" w:color="auto"/>
            <w:right w:val="none" w:sz="0" w:space="0" w:color="auto"/>
          </w:divBdr>
        </w:div>
        <w:div w:id="1269124216">
          <w:marLeft w:val="0"/>
          <w:marRight w:val="0"/>
          <w:marTop w:val="0"/>
          <w:marBottom w:val="0"/>
          <w:divBdr>
            <w:top w:val="none" w:sz="0" w:space="0" w:color="auto"/>
            <w:left w:val="none" w:sz="0" w:space="0" w:color="auto"/>
            <w:bottom w:val="none" w:sz="0" w:space="0" w:color="auto"/>
            <w:right w:val="none" w:sz="0" w:space="0" w:color="auto"/>
          </w:divBdr>
        </w:div>
      </w:divsChild>
    </w:div>
    <w:div w:id="778644177">
      <w:bodyDiv w:val="1"/>
      <w:marLeft w:val="0"/>
      <w:marRight w:val="0"/>
      <w:marTop w:val="0"/>
      <w:marBottom w:val="0"/>
      <w:divBdr>
        <w:top w:val="none" w:sz="0" w:space="0" w:color="auto"/>
        <w:left w:val="none" w:sz="0" w:space="0" w:color="auto"/>
        <w:bottom w:val="none" w:sz="0" w:space="0" w:color="auto"/>
        <w:right w:val="none" w:sz="0" w:space="0" w:color="auto"/>
      </w:divBdr>
    </w:div>
    <w:div w:id="781269223">
      <w:bodyDiv w:val="1"/>
      <w:marLeft w:val="0"/>
      <w:marRight w:val="0"/>
      <w:marTop w:val="0"/>
      <w:marBottom w:val="0"/>
      <w:divBdr>
        <w:top w:val="none" w:sz="0" w:space="0" w:color="auto"/>
        <w:left w:val="none" w:sz="0" w:space="0" w:color="auto"/>
        <w:bottom w:val="none" w:sz="0" w:space="0" w:color="auto"/>
        <w:right w:val="none" w:sz="0" w:space="0" w:color="auto"/>
      </w:divBdr>
      <w:divsChild>
        <w:div w:id="1325931622">
          <w:marLeft w:val="0"/>
          <w:marRight w:val="0"/>
          <w:marTop w:val="0"/>
          <w:marBottom w:val="0"/>
          <w:divBdr>
            <w:top w:val="none" w:sz="0" w:space="0" w:color="auto"/>
            <w:left w:val="none" w:sz="0" w:space="0" w:color="auto"/>
            <w:bottom w:val="none" w:sz="0" w:space="0" w:color="auto"/>
            <w:right w:val="none" w:sz="0" w:space="0" w:color="auto"/>
          </w:divBdr>
        </w:div>
        <w:div w:id="434444039">
          <w:marLeft w:val="0"/>
          <w:marRight w:val="0"/>
          <w:marTop w:val="0"/>
          <w:marBottom w:val="0"/>
          <w:divBdr>
            <w:top w:val="none" w:sz="0" w:space="0" w:color="auto"/>
            <w:left w:val="none" w:sz="0" w:space="0" w:color="auto"/>
            <w:bottom w:val="none" w:sz="0" w:space="0" w:color="auto"/>
            <w:right w:val="none" w:sz="0" w:space="0" w:color="auto"/>
          </w:divBdr>
          <w:divsChild>
            <w:div w:id="2059041564">
              <w:marLeft w:val="0"/>
              <w:marRight w:val="0"/>
              <w:marTop w:val="0"/>
              <w:marBottom w:val="0"/>
              <w:divBdr>
                <w:top w:val="none" w:sz="0" w:space="0" w:color="auto"/>
                <w:left w:val="none" w:sz="0" w:space="0" w:color="auto"/>
                <w:bottom w:val="none" w:sz="0" w:space="0" w:color="auto"/>
                <w:right w:val="none" w:sz="0" w:space="0" w:color="auto"/>
              </w:divBdr>
            </w:div>
            <w:div w:id="328794746">
              <w:marLeft w:val="0"/>
              <w:marRight w:val="0"/>
              <w:marTop w:val="0"/>
              <w:marBottom w:val="0"/>
              <w:divBdr>
                <w:top w:val="none" w:sz="0" w:space="0" w:color="auto"/>
                <w:left w:val="none" w:sz="0" w:space="0" w:color="auto"/>
                <w:bottom w:val="none" w:sz="0" w:space="0" w:color="auto"/>
                <w:right w:val="none" w:sz="0" w:space="0" w:color="auto"/>
              </w:divBdr>
            </w:div>
          </w:divsChild>
        </w:div>
        <w:div w:id="1230533975">
          <w:marLeft w:val="0"/>
          <w:marRight w:val="0"/>
          <w:marTop w:val="0"/>
          <w:marBottom w:val="0"/>
          <w:divBdr>
            <w:top w:val="none" w:sz="0" w:space="0" w:color="auto"/>
            <w:left w:val="none" w:sz="0" w:space="0" w:color="auto"/>
            <w:bottom w:val="none" w:sz="0" w:space="0" w:color="auto"/>
            <w:right w:val="none" w:sz="0" w:space="0" w:color="auto"/>
          </w:divBdr>
          <w:divsChild>
            <w:div w:id="180068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967789">
      <w:bodyDiv w:val="1"/>
      <w:marLeft w:val="0"/>
      <w:marRight w:val="0"/>
      <w:marTop w:val="0"/>
      <w:marBottom w:val="0"/>
      <w:divBdr>
        <w:top w:val="none" w:sz="0" w:space="0" w:color="auto"/>
        <w:left w:val="none" w:sz="0" w:space="0" w:color="auto"/>
        <w:bottom w:val="none" w:sz="0" w:space="0" w:color="auto"/>
        <w:right w:val="none" w:sz="0" w:space="0" w:color="auto"/>
      </w:divBdr>
    </w:div>
    <w:div w:id="802817219">
      <w:bodyDiv w:val="1"/>
      <w:marLeft w:val="0"/>
      <w:marRight w:val="0"/>
      <w:marTop w:val="0"/>
      <w:marBottom w:val="0"/>
      <w:divBdr>
        <w:top w:val="none" w:sz="0" w:space="0" w:color="auto"/>
        <w:left w:val="none" w:sz="0" w:space="0" w:color="auto"/>
        <w:bottom w:val="none" w:sz="0" w:space="0" w:color="auto"/>
        <w:right w:val="none" w:sz="0" w:space="0" w:color="auto"/>
      </w:divBdr>
      <w:divsChild>
        <w:div w:id="372079863">
          <w:marLeft w:val="547"/>
          <w:marRight w:val="0"/>
          <w:marTop w:val="130"/>
          <w:marBottom w:val="0"/>
          <w:divBdr>
            <w:top w:val="none" w:sz="0" w:space="0" w:color="auto"/>
            <w:left w:val="none" w:sz="0" w:space="0" w:color="auto"/>
            <w:bottom w:val="none" w:sz="0" w:space="0" w:color="auto"/>
            <w:right w:val="none" w:sz="0" w:space="0" w:color="auto"/>
          </w:divBdr>
        </w:div>
        <w:div w:id="1384676744">
          <w:marLeft w:val="547"/>
          <w:marRight w:val="0"/>
          <w:marTop w:val="130"/>
          <w:marBottom w:val="0"/>
          <w:divBdr>
            <w:top w:val="none" w:sz="0" w:space="0" w:color="auto"/>
            <w:left w:val="none" w:sz="0" w:space="0" w:color="auto"/>
            <w:bottom w:val="none" w:sz="0" w:space="0" w:color="auto"/>
            <w:right w:val="none" w:sz="0" w:space="0" w:color="auto"/>
          </w:divBdr>
        </w:div>
        <w:div w:id="1574123820">
          <w:marLeft w:val="1166"/>
          <w:marRight w:val="0"/>
          <w:marTop w:val="115"/>
          <w:marBottom w:val="0"/>
          <w:divBdr>
            <w:top w:val="none" w:sz="0" w:space="0" w:color="auto"/>
            <w:left w:val="none" w:sz="0" w:space="0" w:color="auto"/>
            <w:bottom w:val="none" w:sz="0" w:space="0" w:color="auto"/>
            <w:right w:val="none" w:sz="0" w:space="0" w:color="auto"/>
          </w:divBdr>
        </w:div>
        <w:div w:id="1545749670">
          <w:marLeft w:val="547"/>
          <w:marRight w:val="0"/>
          <w:marTop w:val="130"/>
          <w:marBottom w:val="0"/>
          <w:divBdr>
            <w:top w:val="none" w:sz="0" w:space="0" w:color="auto"/>
            <w:left w:val="none" w:sz="0" w:space="0" w:color="auto"/>
            <w:bottom w:val="none" w:sz="0" w:space="0" w:color="auto"/>
            <w:right w:val="none" w:sz="0" w:space="0" w:color="auto"/>
          </w:divBdr>
        </w:div>
        <w:div w:id="1322541327">
          <w:marLeft w:val="1166"/>
          <w:marRight w:val="0"/>
          <w:marTop w:val="115"/>
          <w:marBottom w:val="0"/>
          <w:divBdr>
            <w:top w:val="none" w:sz="0" w:space="0" w:color="auto"/>
            <w:left w:val="none" w:sz="0" w:space="0" w:color="auto"/>
            <w:bottom w:val="none" w:sz="0" w:space="0" w:color="auto"/>
            <w:right w:val="none" w:sz="0" w:space="0" w:color="auto"/>
          </w:divBdr>
        </w:div>
        <w:div w:id="1811436564">
          <w:marLeft w:val="1166"/>
          <w:marRight w:val="0"/>
          <w:marTop w:val="115"/>
          <w:marBottom w:val="0"/>
          <w:divBdr>
            <w:top w:val="none" w:sz="0" w:space="0" w:color="auto"/>
            <w:left w:val="none" w:sz="0" w:space="0" w:color="auto"/>
            <w:bottom w:val="none" w:sz="0" w:space="0" w:color="auto"/>
            <w:right w:val="none" w:sz="0" w:space="0" w:color="auto"/>
          </w:divBdr>
        </w:div>
        <w:div w:id="1489132779">
          <w:marLeft w:val="547"/>
          <w:marRight w:val="0"/>
          <w:marTop w:val="130"/>
          <w:marBottom w:val="0"/>
          <w:divBdr>
            <w:top w:val="none" w:sz="0" w:space="0" w:color="auto"/>
            <w:left w:val="none" w:sz="0" w:space="0" w:color="auto"/>
            <w:bottom w:val="none" w:sz="0" w:space="0" w:color="auto"/>
            <w:right w:val="none" w:sz="0" w:space="0" w:color="auto"/>
          </w:divBdr>
        </w:div>
        <w:div w:id="2145657765">
          <w:marLeft w:val="547"/>
          <w:marRight w:val="0"/>
          <w:marTop w:val="130"/>
          <w:marBottom w:val="0"/>
          <w:divBdr>
            <w:top w:val="none" w:sz="0" w:space="0" w:color="auto"/>
            <w:left w:val="none" w:sz="0" w:space="0" w:color="auto"/>
            <w:bottom w:val="none" w:sz="0" w:space="0" w:color="auto"/>
            <w:right w:val="none" w:sz="0" w:space="0" w:color="auto"/>
          </w:divBdr>
        </w:div>
        <w:div w:id="1754621163">
          <w:marLeft w:val="547"/>
          <w:marRight w:val="0"/>
          <w:marTop w:val="130"/>
          <w:marBottom w:val="0"/>
          <w:divBdr>
            <w:top w:val="none" w:sz="0" w:space="0" w:color="auto"/>
            <w:left w:val="none" w:sz="0" w:space="0" w:color="auto"/>
            <w:bottom w:val="none" w:sz="0" w:space="0" w:color="auto"/>
            <w:right w:val="none" w:sz="0" w:space="0" w:color="auto"/>
          </w:divBdr>
        </w:div>
      </w:divsChild>
    </w:div>
    <w:div w:id="834757774">
      <w:bodyDiv w:val="1"/>
      <w:marLeft w:val="0"/>
      <w:marRight w:val="0"/>
      <w:marTop w:val="0"/>
      <w:marBottom w:val="0"/>
      <w:divBdr>
        <w:top w:val="none" w:sz="0" w:space="0" w:color="auto"/>
        <w:left w:val="none" w:sz="0" w:space="0" w:color="auto"/>
        <w:bottom w:val="none" w:sz="0" w:space="0" w:color="auto"/>
        <w:right w:val="none" w:sz="0" w:space="0" w:color="auto"/>
      </w:divBdr>
      <w:divsChild>
        <w:div w:id="1116947004">
          <w:marLeft w:val="0"/>
          <w:marRight w:val="0"/>
          <w:marTop w:val="0"/>
          <w:marBottom w:val="0"/>
          <w:divBdr>
            <w:top w:val="none" w:sz="0" w:space="0" w:color="auto"/>
            <w:left w:val="none" w:sz="0" w:space="0" w:color="auto"/>
            <w:bottom w:val="none" w:sz="0" w:space="0" w:color="auto"/>
            <w:right w:val="none" w:sz="0" w:space="0" w:color="auto"/>
          </w:divBdr>
        </w:div>
        <w:div w:id="472530216">
          <w:marLeft w:val="0"/>
          <w:marRight w:val="0"/>
          <w:marTop w:val="0"/>
          <w:marBottom w:val="0"/>
          <w:divBdr>
            <w:top w:val="none" w:sz="0" w:space="0" w:color="auto"/>
            <w:left w:val="none" w:sz="0" w:space="0" w:color="auto"/>
            <w:bottom w:val="none" w:sz="0" w:space="0" w:color="auto"/>
            <w:right w:val="none" w:sz="0" w:space="0" w:color="auto"/>
          </w:divBdr>
        </w:div>
      </w:divsChild>
    </w:div>
    <w:div w:id="851604200">
      <w:bodyDiv w:val="1"/>
      <w:marLeft w:val="0"/>
      <w:marRight w:val="0"/>
      <w:marTop w:val="0"/>
      <w:marBottom w:val="0"/>
      <w:divBdr>
        <w:top w:val="none" w:sz="0" w:space="0" w:color="auto"/>
        <w:left w:val="none" w:sz="0" w:space="0" w:color="auto"/>
        <w:bottom w:val="none" w:sz="0" w:space="0" w:color="auto"/>
        <w:right w:val="none" w:sz="0" w:space="0" w:color="auto"/>
      </w:divBdr>
      <w:divsChild>
        <w:div w:id="1875803908">
          <w:marLeft w:val="0"/>
          <w:marRight w:val="0"/>
          <w:marTop w:val="0"/>
          <w:marBottom w:val="0"/>
          <w:divBdr>
            <w:top w:val="none" w:sz="0" w:space="0" w:color="auto"/>
            <w:left w:val="none" w:sz="0" w:space="0" w:color="auto"/>
            <w:bottom w:val="none" w:sz="0" w:space="0" w:color="auto"/>
            <w:right w:val="none" w:sz="0" w:space="0" w:color="auto"/>
          </w:divBdr>
        </w:div>
        <w:div w:id="1474101354">
          <w:marLeft w:val="0"/>
          <w:marRight w:val="0"/>
          <w:marTop w:val="0"/>
          <w:marBottom w:val="0"/>
          <w:divBdr>
            <w:top w:val="none" w:sz="0" w:space="0" w:color="auto"/>
            <w:left w:val="none" w:sz="0" w:space="0" w:color="auto"/>
            <w:bottom w:val="none" w:sz="0" w:space="0" w:color="auto"/>
            <w:right w:val="none" w:sz="0" w:space="0" w:color="auto"/>
          </w:divBdr>
        </w:div>
        <w:div w:id="1841656046">
          <w:marLeft w:val="0"/>
          <w:marRight w:val="0"/>
          <w:marTop w:val="0"/>
          <w:marBottom w:val="0"/>
          <w:divBdr>
            <w:top w:val="none" w:sz="0" w:space="0" w:color="auto"/>
            <w:left w:val="none" w:sz="0" w:space="0" w:color="auto"/>
            <w:bottom w:val="none" w:sz="0" w:space="0" w:color="auto"/>
            <w:right w:val="none" w:sz="0" w:space="0" w:color="auto"/>
          </w:divBdr>
        </w:div>
        <w:div w:id="128017334">
          <w:marLeft w:val="0"/>
          <w:marRight w:val="0"/>
          <w:marTop w:val="0"/>
          <w:marBottom w:val="0"/>
          <w:divBdr>
            <w:top w:val="none" w:sz="0" w:space="0" w:color="auto"/>
            <w:left w:val="none" w:sz="0" w:space="0" w:color="auto"/>
            <w:bottom w:val="none" w:sz="0" w:space="0" w:color="auto"/>
            <w:right w:val="none" w:sz="0" w:space="0" w:color="auto"/>
          </w:divBdr>
        </w:div>
        <w:div w:id="1887377323">
          <w:marLeft w:val="0"/>
          <w:marRight w:val="0"/>
          <w:marTop w:val="0"/>
          <w:marBottom w:val="0"/>
          <w:divBdr>
            <w:top w:val="none" w:sz="0" w:space="0" w:color="auto"/>
            <w:left w:val="none" w:sz="0" w:space="0" w:color="auto"/>
            <w:bottom w:val="none" w:sz="0" w:space="0" w:color="auto"/>
            <w:right w:val="none" w:sz="0" w:space="0" w:color="auto"/>
          </w:divBdr>
        </w:div>
        <w:div w:id="151915890">
          <w:marLeft w:val="0"/>
          <w:marRight w:val="0"/>
          <w:marTop w:val="0"/>
          <w:marBottom w:val="0"/>
          <w:divBdr>
            <w:top w:val="none" w:sz="0" w:space="0" w:color="auto"/>
            <w:left w:val="none" w:sz="0" w:space="0" w:color="auto"/>
            <w:bottom w:val="none" w:sz="0" w:space="0" w:color="auto"/>
            <w:right w:val="none" w:sz="0" w:space="0" w:color="auto"/>
          </w:divBdr>
        </w:div>
        <w:div w:id="1667321245">
          <w:marLeft w:val="0"/>
          <w:marRight w:val="0"/>
          <w:marTop w:val="0"/>
          <w:marBottom w:val="0"/>
          <w:divBdr>
            <w:top w:val="none" w:sz="0" w:space="0" w:color="auto"/>
            <w:left w:val="none" w:sz="0" w:space="0" w:color="auto"/>
            <w:bottom w:val="none" w:sz="0" w:space="0" w:color="auto"/>
            <w:right w:val="none" w:sz="0" w:space="0" w:color="auto"/>
          </w:divBdr>
        </w:div>
        <w:div w:id="743643399">
          <w:marLeft w:val="0"/>
          <w:marRight w:val="0"/>
          <w:marTop w:val="0"/>
          <w:marBottom w:val="0"/>
          <w:divBdr>
            <w:top w:val="none" w:sz="0" w:space="0" w:color="auto"/>
            <w:left w:val="none" w:sz="0" w:space="0" w:color="auto"/>
            <w:bottom w:val="none" w:sz="0" w:space="0" w:color="auto"/>
            <w:right w:val="none" w:sz="0" w:space="0" w:color="auto"/>
          </w:divBdr>
        </w:div>
      </w:divsChild>
    </w:div>
    <w:div w:id="878081152">
      <w:bodyDiv w:val="1"/>
      <w:marLeft w:val="0"/>
      <w:marRight w:val="0"/>
      <w:marTop w:val="0"/>
      <w:marBottom w:val="0"/>
      <w:divBdr>
        <w:top w:val="none" w:sz="0" w:space="0" w:color="auto"/>
        <w:left w:val="none" w:sz="0" w:space="0" w:color="auto"/>
        <w:bottom w:val="none" w:sz="0" w:space="0" w:color="auto"/>
        <w:right w:val="none" w:sz="0" w:space="0" w:color="auto"/>
      </w:divBdr>
      <w:divsChild>
        <w:div w:id="1072772409">
          <w:marLeft w:val="0"/>
          <w:marRight w:val="0"/>
          <w:marTop w:val="0"/>
          <w:marBottom w:val="0"/>
          <w:divBdr>
            <w:top w:val="none" w:sz="0" w:space="0" w:color="auto"/>
            <w:left w:val="none" w:sz="0" w:space="0" w:color="auto"/>
            <w:bottom w:val="none" w:sz="0" w:space="0" w:color="auto"/>
            <w:right w:val="none" w:sz="0" w:space="0" w:color="auto"/>
          </w:divBdr>
        </w:div>
        <w:div w:id="1482966842">
          <w:marLeft w:val="0"/>
          <w:marRight w:val="0"/>
          <w:marTop w:val="0"/>
          <w:marBottom w:val="0"/>
          <w:divBdr>
            <w:top w:val="none" w:sz="0" w:space="0" w:color="auto"/>
            <w:left w:val="none" w:sz="0" w:space="0" w:color="auto"/>
            <w:bottom w:val="none" w:sz="0" w:space="0" w:color="auto"/>
            <w:right w:val="none" w:sz="0" w:space="0" w:color="auto"/>
          </w:divBdr>
        </w:div>
        <w:div w:id="346717193">
          <w:marLeft w:val="0"/>
          <w:marRight w:val="0"/>
          <w:marTop w:val="0"/>
          <w:marBottom w:val="0"/>
          <w:divBdr>
            <w:top w:val="none" w:sz="0" w:space="0" w:color="auto"/>
            <w:left w:val="none" w:sz="0" w:space="0" w:color="auto"/>
            <w:bottom w:val="none" w:sz="0" w:space="0" w:color="auto"/>
            <w:right w:val="none" w:sz="0" w:space="0" w:color="auto"/>
          </w:divBdr>
        </w:div>
        <w:div w:id="40138625">
          <w:marLeft w:val="0"/>
          <w:marRight w:val="0"/>
          <w:marTop w:val="0"/>
          <w:marBottom w:val="0"/>
          <w:divBdr>
            <w:top w:val="none" w:sz="0" w:space="0" w:color="auto"/>
            <w:left w:val="none" w:sz="0" w:space="0" w:color="auto"/>
            <w:bottom w:val="none" w:sz="0" w:space="0" w:color="auto"/>
            <w:right w:val="none" w:sz="0" w:space="0" w:color="auto"/>
          </w:divBdr>
        </w:div>
      </w:divsChild>
    </w:div>
    <w:div w:id="947009980">
      <w:bodyDiv w:val="1"/>
      <w:marLeft w:val="0"/>
      <w:marRight w:val="0"/>
      <w:marTop w:val="0"/>
      <w:marBottom w:val="0"/>
      <w:divBdr>
        <w:top w:val="none" w:sz="0" w:space="0" w:color="auto"/>
        <w:left w:val="none" w:sz="0" w:space="0" w:color="auto"/>
        <w:bottom w:val="none" w:sz="0" w:space="0" w:color="auto"/>
        <w:right w:val="none" w:sz="0" w:space="0" w:color="auto"/>
      </w:divBdr>
      <w:divsChild>
        <w:div w:id="1071346787">
          <w:marLeft w:val="0"/>
          <w:marRight w:val="0"/>
          <w:marTop w:val="0"/>
          <w:marBottom w:val="0"/>
          <w:divBdr>
            <w:top w:val="none" w:sz="0" w:space="0" w:color="auto"/>
            <w:left w:val="none" w:sz="0" w:space="0" w:color="auto"/>
            <w:bottom w:val="none" w:sz="0" w:space="0" w:color="auto"/>
            <w:right w:val="none" w:sz="0" w:space="0" w:color="auto"/>
          </w:divBdr>
        </w:div>
        <w:div w:id="644624046">
          <w:marLeft w:val="0"/>
          <w:marRight w:val="0"/>
          <w:marTop w:val="0"/>
          <w:marBottom w:val="0"/>
          <w:divBdr>
            <w:top w:val="none" w:sz="0" w:space="0" w:color="auto"/>
            <w:left w:val="none" w:sz="0" w:space="0" w:color="auto"/>
            <w:bottom w:val="none" w:sz="0" w:space="0" w:color="auto"/>
            <w:right w:val="none" w:sz="0" w:space="0" w:color="auto"/>
          </w:divBdr>
        </w:div>
        <w:div w:id="1808013394">
          <w:marLeft w:val="0"/>
          <w:marRight w:val="0"/>
          <w:marTop w:val="0"/>
          <w:marBottom w:val="0"/>
          <w:divBdr>
            <w:top w:val="none" w:sz="0" w:space="0" w:color="auto"/>
            <w:left w:val="none" w:sz="0" w:space="0" w:color="auto"/>
            <w:bottom w:val="none" w:sz="0" w:space="0" w:color="auto"/>
            <w:right w:val="none" w:sz="0" w:space="0" w:color="auto"/>
          </w:divBdr>
        </w:div>
        <w:div w:id="9845145">
          <w:marLeft w:val="0"/>
          <w:marRight w:val="0"/>
          <w:marTop w:val="0"/>
          <w:marBottom w:val="0"/>
          <w:divBdr>
            <w:top w:val="none" w:sz="0" w:space="0" w:color="auto"/>
            <w:left w:val="none" w:sz="0" w:space="0" w:color="auto"/>
            <w:bottom w:val="none" w:sz="0" w:space="0" w:color="auto"/>
            <w:right w:val="none" w:sz="0" w:space="0" w:color="auto"/>
          </w:divBdr>
        </w:div>
      </w:divsChild>
    </w:div>
    <w:div w:id="971324949">
      <w:bodyDiv w:val="1"/>
      <w:marLeft w:val="0"/>
      <w:marRight w:val="0"/>
      <w:marTop w:val="0"/>
      <w:marBottom w:val="0"/>
      <w:divBdr>
        <w:top w:val="none" w:sz="0" w:space="0" w:color="auto"/>
        <w:left w:val="none" w:sz="0" w:space="0" w:color="auto"/>
        <w:bottom w:val="none" w:sz="0" w:space="0" w:color="auto"/>
        <w:right w:val="none" w:sz="0" w:space="0" w:color="auto"/>
      </w:divBdr>
    </w:div>
    <w:div w:id="990868853">
      <w:bodyDiv w:val="1"/>
      <w:marLeft w:val="0"/>
      <w:marRight w:val="0"/>
      <w:marTop w:val="0"/>
      <w:marBottom w:val="0"/>
      <w:divBdr>
        <w:top w:val="none" w:sz="0" w:space="0" w:color="auto"/>
        <w:left w:val="none" w:sz="0" w:space="0" w:color="auto"/>
        <w:bottom w:val="none" w:sz="0" w:space="0" w:color="auto"/>
        <w:right w:val="none" w:sz="0" w:space="0" w:color="auto"/>
      </w:divBdr>
    </w:div>
    <w:div w:id="1003360433">
      <w:bodyDiv w:val="1"/>
      <w:marLeft w:val="0"/>
      <w:marRight w:val="0"/>
      <w:marTop w:val="0"/>
      <w:marBottom w:val="0"/>
      <w:divBdr>
        <w:top w:val="none" w:sz="0" w:space="0" w:color="auto"/>
        <w:left w:val="none" w:sz="0" w:space="0" w:color="auto"/>
        <w:bottom w:val="none" w:sz="0" w:space="0" w:color="auto"/>
        <w:right w:val="none" w:sz="0" w:space="0" w:color="auto"/>
      </w:divBdr>
      <w:divsChild>
        <w:div w:id="1145395345">
          <w:marLeft w:val="0"/>
          <w:marRight w:val="0"/>
          <w:marTop w:val="0"/>
          <w:marBottom w:val="0"/>
          <w:divBdr>
            <w:top w:val="none" w:sz="0" w:space="0" w:color="auto"/>
            <w:left w:val="none" w:sz="0" w:space="0" w:color="auto"/>
            <w:bottom w:val="none" w:sz="0" w:space="0" w:color="auto"/>
            <w:right w:val="none" w:sz="0" w:space="0" w:color="auto"/>
          </w:divBdr>
        </w:div>
        <w:div w:id="1254440136">
          <w:marLeft w:val="0"/>
          <w:marRight w:val="0"/>
          <w:marTop w:val="0"/>
          <w:marBottom w:val="0"/>
          <w:divBdr>
            <w:top w:val="none" w:sz="0" w:space="0" w:color="auto"/>
            <w:left w:val="none" w:sz="0" w:space="0" w:color="auto"/>
            <w:bottom w:val="none" w:sz="0" w:space="0" w:color="auto"/>
            <w:right w:val="none" w:sz="0" w:space="0" w:color="auto"/>
          </w:divBdr>
        </w:div>
        <w:div w:id="1734036862">
          <w:marLeft w:val="0"/>
          <w:marRight w:val="0"/>
          <w:marTop w:val="0"/>
          <w:marBottom w:val="0"/>
          <w:divBdr>
            <w:top w:val="none" w:sz="0" w:space="0" w:color="auto"/>
            <w:left w:val="none" w:sz="0" w:space="0" w:color="auto"/>
            <w:bottom w:val="none" w:sz="0" w:space="0" w:color="auto"/>
            <w:right w:val="none" w:sz="0" w:space="0" w:color="auto"/>
          </w:divBdr>
        </w:div>
        <w:div w:id="1881551972">
          <w:marLeft w:val="0"/>
          <w:marRight w:val="0"/>
          <w:marTop w:val="0"/>
          <w:marBottom w:val="0"/>
          <w:divBdr>
            <w:top w:val="none" w:sz="0" w:space="0" w:color="auto"/>
            <w:left w:val="none" w:sz="0" w:space="0" w:color="auto"/>
            <w:bottom w:val="none" w:sz="0" w:space="0" w:color="auto"/>
            <w:right w:val="none" w:sz="0" w:space="0" w:color="auto"/>
          </w:divBdr>
        </w:div>
        <w:div w:id="2141025026">
          <w:marLeft w:val="0"/>
          <w:marRight w:val="0"/>
          <w:marTop w:val="0"/>
          <w:marBottom w:val="0"/>
          <w:divBdr>
            <w:top w:val="none" w:sz="0" w:space="0" w:color="auto"/>
            <w:left w:val="none" w:sz="0" w:space="0" w:color="auto"/>
            <w:bottom w:val="none" w:sz="0" w:space="0" w:color="auto"/>
            <w:right w:val="none" w:sz="0" w:space="0" w:color="auto"/>
          </w:divBdr>
        </w:div>
        <w:div w:id="989360034">
          <w:marLeft w:val="0"/>
          <w:marRight w:val="0"/>
          <w:marTop w:val="0"/>
          <w:marBottom w:val="0"/>
          <w:divBdr>
            <w:top w:val="none" w:sz="0" w:space="0" w:color="auto"/>
            <w:left w:val="none" w:sz="0" w:space="0" w:color="auto"/>
            <w:bottom w:val="none" w:sz="0" w:space="0" w:color="auto"/>
            <w:right w:val="none" w:sz="0" w:space="0" w:color="auto"/>
          </w:divBdr>
        </w:div>
      </w:divsChild>
    </w:div>
    <w:div w:id="1012102727">
      <w:bodyDiv w:val="1"/>
      <w:marLeft w:val="0"/>
      <w:marRight w:val="0"/>
      <w:marTop w:val="0"/>
      <w:marBottom w:val="0"/>
      <w:divBdr>
        <w:top w:val="none" w:sz="0" w:space="0" w:color="auto"/>
        <w:left w:val="none" w:sz="0" w:space="0" w:color="auto"/>
        <w:bottom w:val="none" w:sz="0" w:space="0" w:color="auto"/>
        <w:right w:val="none" w:sz="0" w:space="0" w:color="auto"/>
      </w:divBdr>
      <w:divsChild>
        <w:div w:id="693699195">
          <w:marLeft w:val="0"/>
          <w:marRight w:val="0"/>
          <w:marTop w:val="0"/>
          <w:marBottom w:val="0"/>
          <w:divBdr>
            <w:top w:val="none" w:sz="0" w:space="0" w:color="auto"/>
            <w:left w:val="none" w:sz="0" w:space="0" w:color="auto"/>
            <w:bottom w:val="none" w:sz="0" w:space="0" w:color="auto"/>
            <w:right w:val="none" w:sz="0" w:space="0" w:color="auto"/>
          </w:divBdr>
          <w:divsChild>
            <w:div w:id="164445338">
              <w:marLeft w:val="0"/>
              <w:marRight w:val="0"/>
              <w:marTop w:val="0"/>
              <w:marBottom w:val="0"/>
              <w:divBdr>
                <w:top w:val="none" w:sz="0" w:space="0" w:color="auto"/>
                <w:left w:val="none" w:sz="0" w:space="0" w:color="auto"/>
                <w:bottom w:val="none" w:sz="0" w:space="0" w:color="auto"/>
                <w:right w:val="none" w:sz="0" w:space="0" w:color="auto"/>
              </w:divBdr>
            </w:div>
            <w:div w:id="2041776530">
              <w:marLeft w:val="0"/>
              <w:marRight w:val="0"/>
              <w:marTop w:val="0"/>
              <w:marBottom w:val="0"/>
              <w:divBdr>
                <w:top w:val="none" w:sz="0" w:space="0" w:color="auto"/>
                <w:left w:val="none" w:sz="0" w:space="0" w:color="auto"/>
                <w:bottom w:val="none" w:sz="0" w:space="0" w:color="auto"/>
                <w:right w:val="none" w:sz="0" w:space="0" w:color="auto"/>
              </w:divBdr>
            </w:div>
            <w:div w:id="874193515">
              <w:marLeft w:val="0"/>
              <w:marRight w:val="0"/>
              <w:marTop w:val="0"/>
              <w:marBottom w:val="0"/>
              <w:divBdr>
                <w:top w:val="none" w:sz="0" w:space="0" w:color="auto"/>
                <w:left w:val="none" w:sz="0" w:space="0" w:color="auto"/>
                <w:bottom w:val="none" w:sz="0" w:space="0" w:color="auto"/>
                <w:right w:val="none" w:sz="0" w:space="0" w:color="auto"/>
              </w:divBdr>
            </w:div>
            <w:div w:id="133302529">
              <w:marLeft w:val="0"/>
              <w:marRight w:val="0"/>
              <w:marTop w:val="0"/>
              <w:marBottom w:val="0"/>
              <w:divBdr>
                <w:top w:val="none" w:sz="0" w:space="0" w:color="auto"/>
                <w:left w:val="none" w:sz="0" w:space="0" w:color="auto"/>
                <w:bottom w:val="none" w:sz="0" w:space="0" w:color="auto"/>
                <w:right w:val="none" w:sz="0" w:space="0" w:color="auto"/>
              </w:divBdr>
            </w:div>
            <w:div w:id="1973440285">
              <w:marLeft w:val="0"/>
              <w:marRight w:val="0"/>
              <w:marTop w:val="0"/>
              <w:marBottom w:val="0"/>
              <w:divBdr>
                <w:top w:val="none" w:sz="0" w:space="0" w:color="auto"/>
                <w:left w:val="none" w:sz="0" w:space="0" w:color="auto"/>
                <w:bottom w:val="none" w:sz="0" w:space="0" w:color="auto"/>
                <w:right w:val="none" w:sz="0" w:space="0" w:color="auto"/>
              </w:divBdr>
            </w:div>
            <w:div w:id="891304437">
              <w:marLeft w:val="0"/>
              <w:marRight w:val="0"/>
              <w:marTop w:val="0"/>
              <w:marBottom w:val="0"/>
              <w:divBdr>
                <w:top w:val="none" w:sz="0" w:space="0" w:color="auto"/>
                <w:left w:val="none" w:sz="0" w:space="0" w:color="auto"/>
                <w:bottom w:val="none" w:sz="0" w:space="0" w:color="auto"/>
                <w:right w:val="none" w:sz="0" w:space="0" w:color="auto"/>
              </w:divBdr>
            </w:div>
            <w:div w:id="20572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99764">
      <w:bodyDiv w:val="1"/>
      <w:marLeft w:val="0"/>
      <w:marRight w:val="0"/>
      <w:marTop w:val="0"/>
      <w:marBottom w:val="0"/>
      <w:divBdr>
        <w:top w:val="none" w:sz="0" w:space="0" w:color="auto"/>
        <w:left w:val="none" w:sz="0" w:space="0" w:color="auto"/>
        <w:bottom w:val="none" w:sz="0" w:space="0" w:color="auto"/>
        <w:right w:val="none" w:sz="0" w:space="0" w:color="auto"/>
      </w:divBdr>
      <w:divsChild>
        <w:div w:id="1179734368">
          <w:marLeft w:val="0"/>
          <w:marRight w:val="0"/>
          <w:marTop w:val="0"/>
          <w:marBottom w:val="0"/>
          <w:divBdr>
            <w:top w:val="none" w:sz="0" w:space="0" w:color="auto"/>
            <w:left w:val="none" w:sz="0" w:space="0" w:color="auto"/>
            <w:bottom w:val="none" w:sz="0" w:space="0" w:color="auto"/>
            <w:right w:val="none" w:sz="0" w:space="0" w:color="auto"/>
          </w:divBdr>
        </w:div>
        <w:div w:id="1737505895">
          <w:marLeft w:val="0"/>
          <w:marRight w:val="0"/>
          <w:marTop w:val="0"/>
          <w:marBottom w:val="0"/>
          <w:divBdr>
            <w:top w:val="none" w:sz="0" w:space="0" w:color="auto"/>
            <w:left w:val="none" w:sz="0" w:space="0" w:color="auto"/>
            <w:bottom w:val="none" w:sz="0" w:space="0" w:color="auto"/>
            <w:right w:val="none" w:sz="0" w:space="0" w:color="auto"/>
          </w:divBdr>
        </w:div>
        <w:div w:id="1555778463">
          <w:marLeft w:val="0"/>
          <w:marRight w:val="0"/>
          <w:marTop w:val="0"/>
          <w:marBottom w:val="0"/>
          <w:divBdr>
            <w:top w:val="none" w:sz="0" w:space="0" w:color="auto"/>
            <w:left w:val="none" w:sz="0" w:space="0" w:color="auto"/>
            <w:bottom w:val="none" w:sz="0" w:space="0" w:color="auto"/>
            <w:right w:val="none" w:sz="0" w:space="0" w:color="auto"/>
          </w:divBdr>
        </w:div>
        <w:div w:id="623316022">
          <w:marLeft w:val="0"/>
          <w:marRight w:val="0"/>
          <w:marTop w:val="0"/>
          <w:marBottom w:val="0"/>
          <w:divBdr>
            <w:top w:val="none" w:sz="0" w:space="0" w:color="auto"/>
            <w:left w:val="none" w:sz="0" w:space="0" w:color="auto"/>
            <w:bottom w:val="none" w:sz="0" w:space="0" w:color="auto"/>
            <w:right w:val="none" w:sz="0" w:space="0" w:color="auto"/>
          </w:divBdr>
        </w:div>
        <w:div w:id="146477862">
          <w:marLeft w:val="0"/>
          <w:marRight w:val="0"/>
          <w:marTop w:val="0"/>
          <w:marBottom w:val="0"/>
          <w:divBdr>
            <w:top w:val="none" w:sz="0" w:space="0" w:color="auto"/>
            <w:left w:val="none" w:sz="0" w:space="0" w:color="auto"/>
            <w:bottom w:val="none" w:sz="0" w:space="0" w:color="auto"/>
            <w:right w:val="none" w:sz="0" w:space="0" w:color="auto"/>
          </w:divBdr>
        </w:div>
        <w:div w:id="817496374">
          <w:marLeft w:val="0"/>
          <w:marRight w:val="0"/>
          <w:marTop w:val="0"/>
          <w:marBottom w:val="0"/>
          <w:divBdr>
            <w:top w:val="none" w:sz="0" w:space="0" w:color="auto"/>
            <w:left w:val="none" w:sz="0" w:space="0" w:color="auto"/>
            <w:bottom w:val="none" w:sz="0" w:space="0" w:color="auto"/>
            <w:right w:val="none" w:sz="0" w:space="0" w:color="auto"/>
          </w:divBdr>
        </w:div>
        <w:div w:id="1843201349">
          <w:marLeft w:val="0"/>
          <w:marRight w:val="0"/>
          <w:marTop w:val="0"/>
          <w:marBottom w:val="0"/>
          <w:divBdr>
            <w:top w:val="none" w:sz="0" w:space="0" w:color="auto"/>
            <w:left w:val="none" w:sz="0" w:space="0" w:color="auto"/>
            <w:bottom w:val="none" w:sz="0" w:space="0" w:color="auto"/>
            <w:right w:val="none" w:sz="0" w:space="0" w:color="auto"/>
          </w:divBdr>
        </w:div>
      </w:divsChild>
    </w:div>
    <w:div w:id="1029112662">
      <w:bodyDiv w:val="1"/>
      <w:marLeft w:val="0"/>
      <w:marRight w:val="0"/>
      <w:marTop w:val="0"/>
      <w:marBottom w:val="0"/>
      <w:divBdr>
        <w:top w:val="none" w:sz="0" w:space="0" w:color="auto"/>
        <w:left w:val="none" w:sz="0" w:space="0" w:color="auto"/>
        <w:bottom w:val="none" w:sz="0" w:space="0" w:color="auto"/>
        <w:right w:val="none" w:sz="0" w:space="0" w:color="auto"/>
      </w:divBdr>
      <w:divsChild>
        <w:div w:id="1411192740">
          <w:marLeft w:val="0"/>
          <w:marRight w:val="0"/>
          <w:marTop w:val="0"/>
          <w:marBottom w:val="0"/>
          <w:divBdr>
            <w:top w:val="none" w:sz="0" w:space="0" w:color="auto"/>
            <w:left w:val="none" w:sz="0" w:space="0" w:color="auto"/>
            <w:bottom w:val="none" w:sz="0" w:space="0" w:color="auto"/>
            <w:right w:val="none" w:sz="0" w:space="0" w:color="auto"/>
          </w:divBdr>
        </w:div>
        <w:div w:id="1949577875">
          <w:marLeft w:val="0"/>
          <w:marRight w:val="0"/>
          <w:marTop w:val="0"/>
          <w:marBottom w:val="0"/>
          <w:divBdr>
            <w:top w:val="none" w:sz="0" w:space="0" w:color="auto"/>
            <w:left w:val="none" w:sz="0" w:space="0" w:color="auto"/>
            <w:bottom w:val="none" w:sz="0" w:space="0" w:color="auto"/>
            <w:right w:val="none" w:sz="0" w:space="0" w:color="auto"/>
          </w:divBdr>
        </w:div>
        <w:div w:id="957033733">
          <w:marLeft w:val="0"/>
          <w:marRight w:val="0"/>
          <w:marTop w:val="0"/>
          <w:marBottom w:val="0"/>
          <w:divBdr>
            <w:top w:val="none" w:sz="0" w:space="0" w:color="auto"/>
            <w:left w:val="none" w:sz="0" w:space="0" w:color="auto"/>
            <w:bottom w:val="none" w:sz="0" w:space="0" w:color="auto"/>
            <w:right w:val="none" w:sz="0" w:space="0" w:color="auto"/>
          </w:divBdr>
        </w:div>
        <w:div w:id="780298968">
          <w:marLeft w:val="0"/>
          <w:marRight w:val="0"/>
          <w:marTop w:val="0"/>
          <w:marBottom w:val="0"/>
          <w:divBdr>
            <w:top w:val="none" w:sz="0" w:space="0" w:color="auto"/>
            <w:left w:val="none" w:sz="0" w:space="0" w:color="auto"/>
            <w:bottom w:val="none" w:sz="0" w:space="0" w:color="auto"/>
            <w:right w:val="none" w:sz="0" w:space="0" w:color="auto"/>
          </w:divBdr>
        </w:div>
        <w:div w:id="119961239">
          <w:marLeft w:val="0"/>
          <w:marRight w:val="0"/>
          <w:marTop w:val="0"/>
          <w:marBottom w:val="0"/>
          <w:divBdr>
            <w:top w:val="none" w:sz="0" w:space="0" w:color="auto"/>
            <w:left w:val="none" w:sz="0" w:space="0" w:color="auto"/>
            <w:bottom w:val="none" w:sz="0" w:space="0" w:color="auto"/>
            <w:right w:val="none" w:sz="0" w:space="0" w:color="auto"/>
          </w:divBdr>
        </w:div>
        <w:div w:id="880165508">
          <w:marLeft w:val="0"/>
          <w:marRight w:val="0"/>
          <w:marTop w:val="0"/>
          <w:marBottom w:val="0"/>
          <w:divBdr>
            <w:top w:val="none" w:sz="0" w:space="0" w:color="auto"/>
            <w:left w:val="none" w:sz="0" w:space="0" w:color="auto"/>
            <w:bottom w:val="none" w:sz="0" w:space="0" w:color="auto"/>
            <w:right w:val="none" w:sz="0" w:space="0" w:color="auto"/>
          </w:divBdr>
        </w:div>
        <w:div w:id="1717967133">
          <w:marLeft w:val="0"/>
          <w:marRight w:val="0"/>
          <w:marTop w:val="0"/>
          <w:marBottom w:val="0"/>
          <w:divBdr>
            <w:top w:val="none" w:sz="0" w:space="0" w:color="auto"/>
            <w:left w:val="none" w:sz="0" w:space="0" w:color="auto"/>
            <w:bottom w:val="none" w:sz="0" w:space="0" w:color="auto"/>
            <w:right w:val="none" w:sz="0" w:space="0" w:color="auto"/>
          </w:divBdr>
        </w:div>
        <w:div w:id="1946617108">
          <w:marLeft w:val="0"/>
          <w:marRight w:val="0"/>
          <w:marTop w:val="0"/>
          <w:marBottom w:val="0"/>
          <w:divBdr>
            <w:top w:val="none" w:sz="0" w:space="0" w:color="auto"/>
            <w:left w:val="none" w:sz="0" w:space="0" w:color="auto"/>
            <w:bottom w:val="none" w:sz="0" w:space="0" w:color="auto"/>
            <w:right w:val="none" w:sz="0" w:space="0" w:color="auto"/>
          </w:divBdr>
        </w:div>
        <w:div w:id="1359551672">
          <w:marLeft w:val="0"/>
          <w:marRight w:val="0"/>
          <w:marTop w:val="0"/>
          <w:marBottom w:val="0"/>
          <w:divBdr>
            <w:top w:val="none" w:sz="0" w:space="0" w:color="auto"/>
            <w:left w:val="none" w:sz="0" w:space="0" w:color="auto"/>
            <w:bottom w:val="none" w:sz="0" w:space="0" w:color="auto"/>
            <w:right w:val="none" w:sz="0" w:space="0" w:color="auto"/>
          </w:divBdr>
        </w:div>
        <w:div w:id="1145851510">
          <w:marLeft w:val="0"/>
          <w:marRight w:val="0"/>
          <w:marTop w:val="0"/>
          <w:marBottom w:val="0"/>
          <w:divBdr>
            <w:top w:val="none" w:sz="0" w:space="0" w:color="auto"/>
            <w:left w:val="none" w:sz="0" w:space="0" w:color="auto"/>
            <w:bottom w:val="none" w:sz="0" w:space="0" w:color="auto"/>
            <w:right w:val="none" w:sz="0" w:space="0" w:color="auto"/>
          </w:divBdr>
        </w:div>
        <w:div w:id="625699178">
          <w:marLeft w:val="0"/>
          <w:marRight w:val="0"/>
          <w:marTop w:val="0"/>
          <w:marBottom w:val="0"/>
          <w:divBdr>
            <w:top w:val="none" w:sz="0" w:space="0" w:color="auto"/>
            <w:left w:val="none" w:sz="0" w:space="0" w:color="auto"/>
            <w:bottom w:val="none" w:sz="0" w:space="0" w:color="auto"/>
            <w:right w:val="none" w:sz="0" w:space="0" w:color="auto"/>
          </w:divBdr>
        </w:div>
      </w:divsChild>
    </w:div>
    <w:div w:id="1034229272">
      <w:bodyDiv w:val="1"/>
      <w:marLeft w:val="0"/>
      <w:marRight w:val="0"/>
      <w:marTop w:val="0"/>
      <w:marBottom w:val="0"/>
      <w:divBdr>
        <w:top w:val="none" w:sz="0" w:space="0" w:color="auto"/>
        <w:left w:val="none" w:sz="0" w:space="0" w:color="auto"/>
        <w:bottom w:val="none" w:sz="0" w:space="0" w:color="auto"/>
        <w:right w:val="none" w:sz="0" w:space="0" w:color="auto"/>
      </w:divBdr>
      <w:divsChild>
        <w:div w:id="1453669649">
          <w:marLeft w:val="0"/>
          <w:marRight w:val="0"/>
          <w:marTop w:val="0"/>
          <w:marBottom w:val="0"/>
          <w:divBdr>
            <w:top w:val="none" w:sz="0" w:space="0" w:color="auto"/>
            <w:left w:val="none" w:sz="0" w:space="0" w:color="auto"/>
            <w:bottom w:val="none" w:sz="0" w:space="0" w:color="auto"/>
            <w:right w:val="none" w:sz="0" w:space="0" w:color="auto"/>
          </w:divBdr>
          <w:divsChild>
            <w:div w:id="66467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845150">
      <w:bodyDiv w:val="1"/>
      <w:marLeft w:val="0"/>
      <w:marRight w:val="0"/>
      <w:marTop w:val="0"/>
      <w:marBottom w:val="0"/>
      <w:divBdr>
        <w:top w:val="none" w:sz="0" w:space="0" w:color="auto"/>
        <w:left w:val="none" w:sz="0" w:space="0" w:color="auto"/>
        <w:bottom w:val="none" w:sz="0" w:space="0" w:color="auto"/>
        <w:right w:val="none" w:sz="0" w:space="0" w:color="auto"/>
      </w:divBdr>
      <w:divsChild>
        <w:div w:id="205021513">
          <w:marLeft w:val="0"/>
          <w:marRight w:val="0"/>
          <w:marTop w:val="0"/>
          <w:marBottom w:val="0"/>
          <w:divBdr>
            <w:top w:val="none" w:sz="0" w:space="0" w:color="auto"/>
            <w:left w:val="none" w:sz="0" w:space="0" w:color="auto"/>
            <w:bottom w:val="none" w:sz="0" w:space="0" w:color="auto"/>
            <w:right w:val="none" w:sz="0" w:space="0" w:color="auto"/>
          </w:divBdr>
        </w:div>
        <w:div w:id="1241063529">
          <w:marLeft w:val="0"/>
          <w:marRight w:val="0"/>
          <w:marTop w:val="0"/>
          <w:marBottom w:val="0"/>
          <w:divBdr>
            <w:top w:val="none" w:sz="0" w:space="0" w:color="auto"/>
            <w:left w:val="none" w:sz="0" w:space="0" w:color="auto"/>
            <w:bottom w:val="none" w:sz="0" w:space="0" w:color="auto"/>
            <w:right w:val="none" w:sz="0" w:space="0" w:color="auto"/>
          </w:divBdr>
        </w:div>
        <w:div w:id="1967807463">
          <w:marLeft w:val="0"/>
          <w:marRight w:val="0"/>
          <w:marTop w:val="0"/>
          <w:marBottom w:val="0"/>
          <w:divBdr>
            <w:top w:val="none" w:sz="0" w:space="0" w:color="auto"/>
            <w:left w:val="none" w:sz="0" w:space="0" w:color="auto"/>
            <w:bottom w:val="none" w:sz="0" w:space="0" w:color="auto"/>
            <w:right w:val="none" w:sz="0" w:space="0" w:color="auto"/>
          </w:divBdr>
        </w:div>
        <w:div w:id="1162551969">
          <w:marLeft w:val="0"/>
          <w:marRight w:val="0"/>
          <w:marTop w:val="0"/>
          <w:marBottom w:val="0"/>
          <w:divBdr>
            <w:top w:val="none" w:sz="0" w:space="0" w:color="auto"/>
            <w:left w:val="none" w:sz="0" w:space="0" w:color="auto"/>
            <w:bottom w:val="none" w:sz="0" w:space="0" w:color="auto"/>
            <w:right w:val="none" w:sz="0" w:space="0" w:color="auto"/>
          </w:divBdr>
        </w:div>
        <w:div w:id="258564213">
          <w:marLeft w:val="0"/>
          <w:marRight w:val="0"/>
          <w:marTop w:val="0"/>
          <w:marBottom w:val="0"/>
          <w:divBdr>
            <w:top w:val="none" w:sz="0" w:space="0" w:color="auto"/>
            <w:left w:val="none" w:sz="0" w:space="0" w:color="auto"/>
            <w:bottom w:val="none" w:sz="0" w:space="0" w:color="auto"/>
            <w:right w:val="none" w:sz="0" w:space="0" w:color="auto"/>
          </w:divBdr>
        </w:div>
        <w:div w:id="26176256">
          <w:marLeft w:val="0"/>
          <w:marRight w:val="0"/>
          <w:marTop w:val="0"/>
          <w:marBottom w:val="0"/>
          <w:divBdr>
            <w:top w:val="none" w:sz="0" w:space="0" w:color="auto"/>
            <w:left w:val="none" w:sz="0" w:space="0" w:color="auto"/>
            <w:bottom w:val="none" w:sz="0" w:space="0" w:color="auto"/>
            <w:right w:val="none" w:sz="0" w:space="0" w:color="auto"/>
          </w:divBdr>
        </w:div>
        <w:div w:id="139270504">
          <w:marLeft w:val="0"/>
          <w:marRight w:val="0"/>
          <w:marTop w:val="0"/>
          <w:marBottom w:val="0"/>
          <w:divBdr>
            <w:top w:val="none" w:sz="0" w:space="0" w:color="auto"/>
            <w:left w:val="none" w:sz="0" w:space="0" w:color="auto"/>
            <w:bottom w:val="none" w:sz="0" w:space="0" w:color="auto"/>
            <w:right w:val="none" w:sz="0" w:space="0" w:color="auto"/>
          </w:divBdr>
        </w:div>
        <w:div w:id="798457153">
          <w:marLeft w:val="0"/>
          <w:marRight w:val="0"/>
          <w:marTop w:val="0"/>
          <w:marBottom w:val="0"/>
          <w:divBdr>
            <w:top w:val="none" w:sz="0" w:space="0" w:color="auto"/>
            <w:left w:val="none" w:sz="0" w:space="0" w:color="auto"/>
            <w:bottom w:val="none" w:sz="0" w:space="0" w:color="auto"/>
            <w:right w:val="none" w:sz="0" w:space="0" w:color="auto"/>
          </w:divBdr>
        </w:div>
        <w:div w:id="1725762214">
          <w:marLeft w:val="0"/>
          <w:marRight w:val="0"/>
          <w:marTop w:val="0"/>
          <w:marBottom w:val="0"/>
          <w:divBdr>
            <w:top w:val="none" w:sz="0" w:space="0" w:color="auto"/>
            <w:left w:val="none" w:sz="0" w:space="0" w:color="auto"/>
            <w:bottom w:val="none" w:sz="0" w:space="0" w:color="auto"/>
            <w:right w:val="none" w:sz="0" w:space="0" w:color="auto"/>
          </w:divBdr>
        </w:div>
        <w:div w:id="45884965">
          <w:marLeft w:val="0"/>
          <w:marRight w:val="0"/>
          <w:marTop w:val="0"/>
          <w:marBottom w:val="0"/>
          <w:divBdr>
            <w:top w:val="none" w:sz="0" w:space="0" w:color="auto"/>
            <w:left w:val="none" w:sz="0" w:space="0" w:color="auto"/>
            <w:bottom w:val="none" w:sz="0" w:space="0" w:color="auto"/>
            <w:right w:val="none" w:sz="0" w:space="0" w:color="auto"/>
          </w:divBdr>
        </w:div>
        <w:div w:id="1787311489">
          <w:marLeft w:val="0"/>
          <w:marRight w:val="0"/>
          <w:marTop w:val="0"/>
          <w:marBottom w:val="0"/>
          <w:divBdr>
            <w:top w:val="none" w:sz="0" w:space="0" w:color="auto"/>
            <w:left w:val="none" w:sz="0" w:space="0" w:color="auto"/>
            <w:bottom w:val="none" w:sz="0" w:space="0" w:color="auto"/>
            <w:right w:val="none" w:sz="0" w:space="0" w:color="auto"/>
          </w:divBdr>
        </w:div>
        <w:div w:id="1071076964">
          <w:marLeft w:val="0"/>
          <w:marRight w:val="0"/>
          <w:marTop w:val="0"/>
          <w:marBottom w:val="0"/>
          <w:divBdr>
            <w:top w:val="none" w:sz="0" w:space="0" w:color="auto"/>
            <w:left w:val="none" w:sz="0" w:space="0" w:color="auto"/>
            <w:bottom w:val="none" w:sz="0" w:space="0" w:color="auto"/>
            <w:right w:val="none" w:sz="0" w:space="0" w:color="auto"/>
          </w:divBdr>
        </w:div>
        <w:div w:id="1358045141">
          <w:marLeft w:val="0"/>
          <w:marRight w:val="0"/>
          <w:marTop w:val="0"/>
          <w:marBottom w:val="0"/>
          <w:divBdr>
            <w:top w:val="none" w:sz="0" w:space="0" w:color="auto"/>
            <w:left w:val="none" w:sz="0" w:space="0" w:color="auto"/>
            <w:bottom w:val="none" w:sz="0" w:space="0" w:color="auto"/>
            <w:right w:val="none" w:sz="0" w:space="0" w:color="auto"/>
          </w:divBdr>
        </w:div>
        <w:div w:id="1179806920">
          <w:marLeft w:val="0"/>
          <w:marRight w:val="0"/>
          <w:marTop w:val="0"/>
          <w:marBottom w:val="0"/>
          <w:divBdr>
            <w:top w:val="none" w:sz="0" w:space="0" w:color="auto"/>
            <w:left w:val="none" w:sz="0" w:space="0" w:color="auto"/>
            <w:bottom w:val="none" w:sz="0" w:space="0" w:color="auto"/>
            <w:right w:val="none" w:sz="0" w:space="0" w:color="auto"/>
          </w:divBdr>
        </w:div>
        <w:div w:id="1715615922">
          <w:marLeft w:val="0"/>
          <w:marRight w:val="0"/>
          <w:marTop w:val="0"/>
          <w:marBottom w:val="0"/>
          <w:divBdr>
            <w:top w:val="none" w:sz="0" w:space="0" w:color="auto"/>
            <w:left w:val="none" w:sz="0" w:space="0" w:color="auto"/>
            <w:bottom w:val="none" w:sz="0" w:space="0" w:color="auto"/>
            <w:right w:val="none" w:sz="0" w:space="0" w:color="auto"/>
          </w:divBdr>
        </w:div>
        <w:div w:id="195889978">
          <w:marLeft w:val="0"/>
          <w:marRight w:val="0"/>
          <w:marTop w:val="0"/>
          <w:marBottom w:val="0"/>
          <w:divBdr>
            <w:top w:val="none" w:sz="0" w:space="0" w:color="auto"/>
            <w:left w:val="none" w:sz="0" w:space="0" w:color="auto"/>
            <w:bottom w:val="none" w:sz="0" w:space="0" w:color="auto"/>
            <w:right w:val="none" w:sz="0" w:space="0" w:color="auto"/>
          </w:divBdr>
        </w:div>
        <w:div w:id="1195382177">
          <w:marLeft w:val="0"/>
          <w:marRight w:val="0"/>
          <w:marTop w:val="0"/>
          <w:marBottom w:val="0"/>
          <w:divBdr>
            <w:top w:val="none" w:sz="0" w:space="0" w:color="auto"/>
            <w:left w:val="none" w:sz="0" w:space="0" w:color="auto"/>
            <w:bottom w:val="none" w:sz="0" w:space="0" w:color="auto"/>
            <w:right w:val="none" w:sz="0" w:space="0" w:color="auto"/>
          </w:divBdr>
        </w:div>
        <w:div w:id="1458989766">
          <w:marLeft w:val="0"/>
          <w:marRight w:val="0"/>
          <w:marTop w:val="0"/>
          <w:marBottom w:val="0"/>
          <w:divBdr>
            <w:top w:val="none" w:sz="0" w:space="0" w:color="auto"/>
            <w:left w:val="none" w:sz="0" w:space="0" w:color="auto"/>
            <w:bottom w:val="none" w:sz="0" w:space="0" w:color="auto"/>
            <w:right w:val="none" w:sz="0" w:space="0" w:color="auto"/>
          </w:divBdr>
        </w:div>
        <w:div w:id="1612853842">
          <w:marLeft w:val="0"/>
          <w:marRight w:val="0"/>
          <w:marTop w:val="0"/>
          <w:marBottom w:val="0"/>
          <w:divBdr>
            <w:top w:val="none" w:sz="0" w:space="0" w:color="auto"/>
            <w:left w:val="none" w:sz="0" w:space="0" w:color="auto"/>
            <w:bottom w:val="none" w:sz="0" w:space="0" w:color="auto"/>
            <w:right w:val="none" w:sz="0" w:space="0" w:color="auto"/>
          </w:divBdr>
        </w:div>
        <w:div w:id="6102643">
          <w:marLeft w:val="0"/>
          <w:marRight w:val="0"/>
          <w:marTop w:val="0"/>
          <w:marBottom w:val="0"/>
          <w:divBdr>
            <w:top w:val="none" w:sz="0" w:space="0" w:color="auto"/>
            <w:left w:val="none" w:sz="0" w:space="0" w:color="auto"/>
            <w:bottom w:val="none" w:sz="0" w:space="0" w:color="auto"/>
            <w:right w:val="none" w:sz="0" w:space="0" w:color="auto"/>
          </w:divBdr>
        </w:div>
        <w:div w:id="630595804">
          <w:marLeft w:val="0"/>
          <w:marRight w:val="0"/>
          <w:marTop w:val="0"/>
          <w:marBottom w:val="0"/>
          <w:divBdr>
            <w:top w:val="none" w:sz="0" w:space="0" w:color="auto"/>
            <w:left w:val="none" w:sz="0" w:space="0" w:color="auto"/>
            <w:bottom w:val="none" w:sz="0" w:space="0" w:color="auto"/>
            <w:right w:val="none" w:sz="0" w:space="0" w:color="auto"/>
          </w:divBdr>
        </w:div>
        <w:div w:id="875889796">
          <w:marLeft w:val="0"/>
          <w:marRight w:val="0"/>
          <w:marTop w:val="0"/>
          <w:marBottom w:val="0"/>
          <w:divBdr>
            <w:top w:val="none" w:sz="0" w:space="0" w:color="auto"/>
            <w:left w:val="none" w:sz="0" w:space="0" w:color="auto"/>
            <w:bottom w:val="none" w:sz="0" w:space="0" w:color="auto"/>
            <w:right w:val="none" w:sz="0" w:space="0" w:color="auto"/>
          </w:divBdr>
        </w:div>
        <w:div w:id="1404332522">
          <w:marLeft w:val="0"/>
          <w:marRight w:val="0"/>
          <w:marTop w:val="0"/>
          <w:marBottom w:val="0"/>
          <w:divBdr>
            <w:top w:val="none" w:sz="0" w:space="0" w:color="auto"/>
            <w:left w:val="none" w:sz="0" w:space="0" w:color="auto"/>
            <w:bottom w:val="none" w:sz="0" w:space="0" w:color="auto"/>
            <w:right w:val="none" w:sz="0" w:space="0" w:color="auto"/>
          </w:divBdr>
        </w:div>
        <w:div w:id="1593512160">
          <w:marLeft w:val="0"/>
          <w:marRight w:val="0"/>
          <w:marTop w:val="0"/>
          <w:marBottom w:val="0"/>
          <w:divBdr>
            <w:top w:val="none" w:sz="0" w:space="0" w:color="auto"/>
            <w:left w:val="none" w:sz="0" w:space="0" w:color="auto"/>
            <w:bottom w:val="none" w:sz="0" w:space="0" w:color="auto"/>
            <w:right w:val="none" w:sz="0" w:space="0" w:color="auto"/>
          </w:divBdr>
        </w:div>
        <w:div w:id="2095348152">
          <w:marLeft w:val="0"/>
          <w:marRight w:val="0"/>
          <w:marTop w:val="0"/>
          <w:marBottom w:val="0"/>
          <w:divBdr>
            <w:top w:val="none" w:sz="0" w:space="0" w:color="auto"/>
            <w:left w:val="none" w:sz="0" w:space="0" w:color="auto"/>
            <w:bottom w:val="none" w:sz="0" w:space="0" w:color="auto"/>
            <w:right w:val="none" w:sz="0" w:space="0" w:color="auto"/>
          </w:divBdr>
        </w:div>
        <w:div w:id="779760361">
          <w:marLeft w:val="0"/>
          <w:marRight w:val="0"/>
          <w:marTop w:val="0"/>
          <w:marBottom w:val="0"/>
          <w:divBdr>
            <w:top w:val="none" w:sz="0" w:space="0" w:color="auto"/>
            <w:left w:val="none" w:sz="0" w:space="0" w:color="auto"/>
            <w:bottom w:val="none" w:sz="0" w:space="0" w:color="auto"/>
            <w:right w:val="none" w:sz="0" w:space="0" w:color="auto"/>
          </w:divBdr>
        </w:div>
      </w:divsChild>
    </w:div>
    <w:div w:id="1066533168">
      <w:bodyDiv w:val="1"/>
      <w:marLeft w:val="0"/>
      <w:marRight w:val="0"/>
      <w:marTop w:val="0"/>
      <w:marBottom w:val="0"/>
      <w:divBdr>
        <w:top w:val="none" w:sz="0" w:space="0" w:color="auto"/>
        <w:left w:val="none" w:sz="0" w:space="0" w:color="auto"/>
        <w:bottom w:val="none" w:sz="0" w:space="0" w:color="auto"/>
        <w:right w:val="none" w:sz="0" w:space="0" w:color="auto"/>
      </w:divBdr>
    </w:div>
    <w:div w:id="1084107786">
      <w:bodyDiv w:val="1"/>
      <w:marLeft w:val="0"/>
      <w:marRight w:val="0"/>
      <w:marTop w:val="0"/>
      <w:marBottom w:val="0"/>
      <w:divBdr>
        <w:top w:val="none" w:sz="0" w:space="0" w:color="auto"/>
        <w:left w:val="none" w:sz="0" w:space="0" w:color="auto"/>
        <w:bottom w:val="none" w:sz="0" w:space="0" w:color="auto"/>
        <w:right w:val="none" w:sz="0" w:space="0" w:color="auto"/>
      </w:divBdr>
      <w:divsChild>
        <w:div w:id="239411688">
          <w:marLeft w:val="0"/>
          <w:marRight w:val="0"/>
          <w:marTop w:val="0"/>
          <w:marBottom w:val="0"/>
          <w:divBdr>
            <w:top w:val="none" w:sz="0" w:space="0" w:color="auto"/>
            <w:left w:val="none" w:sz="0" w:space="0" w:color="auto"/>
            <w:bottom w:val="none" w:sz="0" w:space="0" w:color="auto"/>
            <w:right w:val="none" w:sz="0" w:space="0" w:color="auto"/>
          </w:divBdr>
        </w:div>
        <w:div w:id="1196581174">
          <w:marLeft w:val="0"/>
          <w:marRight w:val="0"/>
          <w:marTop w:val="0"/>
          <w:marBottom w:val="0"/>
          <w:divBdr>
            <w:top w:val="none" w:sz="0" w:space="0" w:color="auto"/>
            <w:left w:val="none" w:sz="0" w:space="0" w:color="auto"/>
            <w:bottom w:val="none" w:sz="0" w:space="0" w:color="auto"/>
            <w:right w:val="none" w:sz="0" w:space="0" w:color="auto"/>
          </w:divBdr>
        </w:div>
        <w:div w:id="1806120936">
          <w:marLeft w:val="0"/>
          <w:marRight w:val="0"/>
          <w:marTop w:val="0"/>
          <w:marBottom w:val="0"/>
          <w:divBdr>
            <w:top w:val="none" w:sz="0" w:space="0" w:color="auto"/>
            <w:left w:val="none" w:sz="0" w:space="0" w:color="auto"/>
            <w:bottom w:val="none" w:sz="0" w:space="0" w:color="auto"/>
            <w:right w:val="none" w:sz="0" w:space="0" w:color="auto"/>
          </w:divBdr>
        </w:div>
        <w:div w:id="1244023510">
          <w:marLeft w:val="0"/>
          <w:marRight w:val="0"/>
          <w:marTop w:val="0"/>
          <w:marBottom w:val="0"/>
          <w:divBdr>
            <w:top w:val="none" w:sz="0" w:space="0" w:color="auto"/>
            <w:left w:val="none" w:sz="0" w:space="0" w:color="auto"/>
            <w:bottom w:val="none" w:sz="0" w:space="0" w:color="auto"/>
            <w:right w:val="none" w:sz="0" w:space="0" w:color="auto"/>
          </w:divBdr>
        </w:div>
        <w:div w:id="185488333">
          <w:marLeft w:val="0"/>
          <w:marRight w:val="0"/>
          <w:marTop w:val="0"/>
          <w:marBottom w:val="0"/>
          <w:divBdr>
            <w:top w:val="none" w:sz="0" w:space="0" w:color="auto"/>
            <w:left w:val="none" w:sz="0" w:space="0" w:color="auto"/>
            <w:bottom w:val="none" w:sz="0" w:space="0" w:color="auto"/>
            <w:right w:val="none" w:sz="0" w:space="0" w:color="auto"/>
          </w:divBdr>
        </w:div>
        <w:div w:id="178929657">
          <w:marLeft w:val="0"/>
          <w:marRight w:val="0"/>
          <w:marTop w:val="0"/>
          <w:marBottom w:val="0"/>
          <w:divBdr>
            <w:top w:val="none" w:sz="0" w:space="0" w:color="auto"/>
            <w:left w:val="none" w:sz="0" w:space="0" w:color="auto"/>
            <w:bottom w:val="none" w:sz="0" w:space="0" w:color="auto"/>
            <w:right w:val="none" w:sz="0" w:space="0" w:color="auto"/>
          </w:divBdr>
        </w:div>
      </w:divsChild>
    </w:div>
    <w:div w:id="1160583460">
      <w:bodyDiv w:val="1"/>
      <w:marLeft w:val="0"/>
      <w:marRight w:val="0"/>
      <w:marTop w:val="0"/>
      <w:marBottom w:val="0"/>
      <w:divBdr>
        <w:top w:val="none" w:sz="0" w:space="0" w:color="auto"/>
        <w:left w:val="none" w:sz="0" w:space="0" w:color="auto"/>
        <w:bottom w:val="none" w:sz="0" w:space="0" w:color="auto"/>
        <w:right w:val="none" w:sz="0" w:space="0" w:color="auto"/>
      </w:divBdr>
      <w:divsChild>
        <w:div w:id="777062790">
          <w:marLeft w:val="0"/>
          <w:marRight w:val="0"/>
          <w:marTop w:val="0"/>
          <w:marBottom w:val="0"/>
          <w:divBdr>
            <w:top w:val="none" w:sz="0" w:space="0" w:color="auto"/>
            <w:left w:val="none" w:sz="0" w:space="0" w:color="auto"/>
            <w:bottom w:val="none" w:sz="0" w:space="0" w:color="auto"/>
            <w:right w:val="none" w:sz="0" w:space="0" w:color="auto"/>
          </w:divBdr>
        </w:div>
        <w:div w:id="1508130226">
          <w:marLeft w:val="0"/>
          <w:marRight w:val="0"/>
          <w:marTop w:val="0"/>
          <w:marBottom w:val="0"/>
          <w:divBdr>
            <w:top w:val="none" w:sz="0" w:space="0" w:color="auto"/>
            <w:left w:val="none" w:sz="0" w:space="0" w:color="auto"/>
            <w:bottom w:val="none" w:sz="0" w:space="0" w:color="auto"/>
            <w:right w:val="none" w:sz="0" w:space="0" w:color="auto"/>
          </w:divBdr>
        </w:div>
        <w:div w:id="1720595628">
          <w:marLeft w:val="0"/>
          <w:marRight w:val="0"/>
          <w:marTop w:val="0"/>
          <w:marBottom w:val="0"/>
          <w:divBdr>
            <w:top w:val="none" w:sz="0" w:space="0" w:color="auto"/>
            <w:left w:val="none" w:sz="0" w:space="0" w:color="auto"/>
            <w:bottom w:val="none" w:sz="0" w:space="0" w:color="auto"/>
            <w:right w:val="none" w:sz="0" w:space="0" w:color="auto"/>
          </w:divBdr>
        </w:div>
      </w:divsChild>
    </w:div>
    <w:div w:id="1167555535">
      <w:bodyDiv w:val="1"/>
      <w:marLeft w:val="0"/>
      <w:marRight w:val="0"/>
      <w:marTop w:val="0"/>
      <w:marBottom w:val="0"/>
      <w:divBdr>
        <w:top w:val="none" w:sz="0" w:space="0" w:color="auto"/>
        <w:left w:val="none" w:sz="0" w:space="0" w:color="auto"/>
        <w:bottom w:val="none" w:sz="0" w:space="0" w:color="auto"/>
        <w:right w:val="none" w:sz="0" w:space="0" w:color="auto"/>
      </w:divBdr>
    </w:div>
    <w:div w:id="1170564783">
      <w:bodyDiv w:val="1"/>
      <w:marLeft w:val="0"/>
      <w:marRight w:val="0"/>
      <w:marTop w:val="0"/>
      <w:marBottom w:val="0"/>
      <w:divBdr>
        <w:top w:val="none" w:sz="0" w:space="0" w:color="auto"/>
        <w:left w:val="none" w:sz="0" w:space="0" w:color="auto"/>
        <w:bottom w:val="none" w:sz="0" w:space="0" w:color="auto"/>
        <w:right w:val="none" w:sz="0" w:space="0" w:color="auto"/>
      </w:divBdr>
    </w:div>
    <w:div w:id="1197112119">
      <w:bodyDiv w:val="1"/>
      <w:marLeft w:val="0"/>
      <w:marRight w:val="0"/>
      <w:marTop w:val="0"/>
      <w:marBottom w:val="0"/>
      <w:divBdr>
        <w:top w:val="none" w:sz="0" w:space="0" w:color="auto"/>
        <w:left w:val="none" w:sz="0" w:space="0" w:color="auto"/>
        <w:bottom w:val="none" w:sz="0" w:space="0" w:color="auto"/>
        <w:right w:val="none" w:sz="0" w:space="0" w:color="auto"/>
      </w:divBdr>
      <w:divsChild>
        <w:div w:id="1133911893">
          <w:marLeft w:val="0"/>
          <w:marRight w:val="0"/>
          <w:marTop w:val="0"/>
          <w:marBottom w:val="0"/>
          <w:divBdr>
            <w:top w:val="none" w:sz="0" w:space="0" w:color="auto"/>
            <w:left w:val="none" w:sz="0" w:space="0" w:color="auto"/>
            <w:bottom w:val="none" w:sz="0" w:space="0" w:color="auto"/>
            <w:right w:val="none" w:sz="0" w:space="0" w:color="auto"/>
          </w:divBdr>
        </w:div>
        <w:div w:id="225148095">
          <w:marLeft w:val="0"/>
          <w:marRight w:val="0"/>
          <w:marTop w:val="0"/>
          <w:marBottom w:val="0"/>
          <w:divBdr>
            <w:top w:val="none" w:sz="0" w:space="0" w:color="auto"/>
            <w:left w:val="none" w:sz="0" w:space="0" w:color="auto"/>
            <w:bottom w:val="none" w:sz="0" w:space="0" w:color="auto"/>
            <w:right w:val="none" w:sz="0" w:space="0" w:color="auto"/>
          </w:divBdr>
        </w:div>
      </w:divsChild>
    </w:div>
    <w:div w:id="1201211799">
      <w:bodyDiv w:val="1"/>
      <w:marLeft w:val="0"/>
      <w:marRight w:val="0"/>
      <w:marTop w:val="0"/>
      <w:marBottom w:val="0"/>
      <w:divBdr>
        <w:top w:val="none" w:sz="0" w:space="0" w:color="auto"/>
        <w:left w:val="none" w:sz="0" w:space="0" w:color="auto"/>
        <w:bottom w:val="none" w:sz="0" w:space="0" w:color="auto"/>
        <w:right w:val="none" w:sz="0" w:space="0" w:color="auto"/>
      </w:divBdr>
    </w:div>
    <w:div w:id="1212888746">
      <w:bodyDiv w:val="1"/>
      <w:marLeft w:val="0"/>
      <w:marRight w:val="0"/>
      <w:marTop w:val="0"/>
      <w:marBottom w:val="0"/>
      <w:divBdr>
        <w:top w:val="none" w:sz="0" w:space="0" w:color="auto"/>
        <w:left w:val="none" w:sz="0" w:space="0" w:color="auto"/>
        <w:bottom w:val="none" w:sz="0" w:space="0" w:color="auto"/>
        <w:right w:val="none" w:sz="0" w:space="0" w:color="auto"/>
      </w:divBdr>
      <w:divsChild>
        <w:div w:id="236592134">
          <w:marLeft w:val="0"/>
          <w:marRight w:val="0"/>
          <w:marTop w:val="0"/>
          <w:marBottom w:val="0"/>
          <w:divBdr>
            <w:top w:val="none" w:sz="0" w:space="0" w:color="auto"/>
            <w:left w:val="none" w:sz="0" w:space="0" w:color="auto"/>
            <w:bottom w:val="none" w:sz="0" w:space="0" w:color="auto"/>
            <w:right w:val="none" w:sz="0" w:space="0" w:color="auto"/>
          </w:divBdr>
        </w:div>
        <w:div w:id="415564742">
          <w:marLeft w:val="0"/>
          <w:marRight w:val="0"/>
          <w:marTop w:val="0"/>
          <w:marBottom w:val="0"/>
          <w:divBdr>
            <w:top w:val="none" w:sz="0" w:space="0" w:color="auto"/>
            <w:left w:val="none" w:sz="0" w:space="0" w:color="auto"/>
            <w:bottom w:val="none" w:sz="0" w:space="0" w:color="auto"/>
            <w:right w:val="none" w:sz="0" w:space="0" w:color="auto"/>
          </w:divBdr>
        </w:div>
      </w:divsChild>
    </w:div>
    <w:div w:id="1241718334">
      <w:bodyDiv w:val="1"/>
      <w:marLeft w:val="0"/>
      <w:marRight w:val="0"/>
      <w:marTop w:val="0"/>
      <w:marBottom w:val="0"/>
      <w:divBdr>
        <w:top w:val="none" w:sz="0" w:space="0" w:color="auto"/>
        <w:left w:val="none" w:sz="0" w:space="0" w:color="auto"/>
        <w:bottom w:val="none" w:sz="0" w:space="0" w:color="auto"/>
        <w:right w:val="none" w:sz="0" w:space="0" w:color="auto"/>
      </w:divBdr>
    </w:div>
    <w:div w:id="1252425217">
      <w:bodyDiv w:val="1"/>
      <w:marLeft w:val="0"/>
      <w:marRight w:val="0"/>
      <w:marTop w:val="0"/>
      <w:marBottom w:val="0"/>
      <w:divBdr>
        <w:top w:val="none" w:sz="0" w:space="0" w:color="auto"/>
        <w:left w:val="none" w:sz="0" w:space="0" w:color="auto"/>
        <w:bottom w:val="none" w:sz="0" w:space="0" w:color="auto"/>
        <w:right w:val="none" w:sz="0" w:space="0" w:color="auto"/>
      </w:divBdr>
    </w:div>
    <w:div w:id="1298224292">
      <w:bodyDiv w:val="1"/>
      <w:marLeft w:val="0"/>
      <w:marRight w:val="0"/>
      <w:marTop w:val="0"/>
      <w:marBottom w:val="0"/>
      <w:divBdr>
        <w:top w:val="none" w:sz="0" w:space="0" w:color="auto"/>
        <w:left w:val="none" w:sz="0" w:space="0" w:color="auto"/>
        <w:bottom w:val="none" w:sz="0" w:space="0" w:color="auto"/>
        <w:right w:val="none" w:sz="0" w:space="0" w:color="auto"/>
      </w:divBdr>
    </w:div>
    <w:div w:id="1338848946">
      <w:bodyDiv w:val="1"/>
      <w:marLeft w:val="0"/>
      <w:marRight w:val="0"/>
      <w:marTop w:val="0"/>
      <w:marBottom w:val="0"/>
      <w:divBdr>
        <w:top w:val="none" w:sz="0" w:space="0" w:color="auto"/>
        <w:left w:val="none" w:sz="0" w:space="0" w:color="auto"/>
        <w:bottom w:val="none" w:sz="0" w:space="0" w:color="auto"/>
        <w:right w:val="none" w:sz="0" w:space="0" w:color="auto"/>
      </w:divBdr>
      <w:divsChild>
        <w:div w:id="1610550270">
          <w:marLeft w:val="0"/>
          <w:marRight w:val="0"/>
          <w:marTop w:val="0"/>
          <w:marBottom w:val="0"/>
          <w:divBdr>
            <w:top w:val="none" w:sz="0" w:space="0" w:color="auto"/>
            <w:left w:val="none" w:sz="0" w:space="0" w:color="auto"/>
            <w:bottom w:val="none" w:sz="0" w:space="0" w:color="auto"/>
            <w:right w:val="none" w:sz="0" w:space="0" w:color="auto"/>
          </w:divBdr>
        </w:div>
        <w:div w:id="672342091">
          <w:marLeft w:val="0"/>
          <w:marRight w:val="0"/>
          <w:marTop w:val="0"/>
          <w:marBottom w:val="0"/>
          <w:divBdr>
            <w:top w:val="none" w:sz="0" w:space="0" w:color="auto"/>
            <w:left w:val="none" w:sz="0" w:space="0" w:color="auto"/>
            <w:bottom w:val="none" w:sz="0" w:space="0" w:color="auto"/>
            <w:right w:val="none" w:sz="0" w:space="0" w:color="auto"/>
          </w:divBdr>
        </w:div>
        <w:div w:id="2115510723">
          <w:marLeft w:val="0"/>
          <w:marRight w:val="0"/>
          <w:marTop w:val="0"/>
          <w:marBottom w:val="0"/>
          <w:divBdr>
            <w:top w:val="none" w:sz="0" w:space="0" w:color="auto"/>
            <w:left w:val="none" w:sz="0" w:space="0" w:color="auto"/>
            <w:bottom w:val="none" w:sz="0" w:space="0" w:color="auto"/>
            <w:right w:val="none" w:sz="0" w:space="0" w:color="auto"/>
          </w:divBdr>
        </w:div>
        <w:div w:id="1477139601">
          <w:marLeft w:val="0"/>
          <w:marRight w:val="0"/>
          <w:marTop w:val="0"/>
          <w:marBottom w:val="0"/>
          <w:divBdr>
            <w:top w:val="none" w:sz="0" w:space="0" w:color="auto"/>
            <w:left w:val="none" w:sz="0" w:space="0" w:color="auto"/>
            <w:bottom w:val="none" w:sz="0" w:space="0" w:color="auto"/>
            <w:right w:val="none" w:sz="0" w:space="0" w:color="auto"/>
          </w:divBdr>
        </w:div>
        <w:div w:id="1242563816">
          <w:marLeft w:val="0"/>
          <w:marRight w:val="0"/>
          <w:marTop w:val="0"/>
          <w:marBottom w:val="0"/>
          <w:divBdr>
            <w:top w:val="none" w:sz="0" w:space="0" w:color="auto"/>
            <w:left w:val="none" w:sz="0" w:space="0" w:color="auto"/>
            <w:bottom w:val="none" w:sz="0" w:space="0" w:color="auto"/>
            <w:right w:val="none" w:sz="0" w:space="0" w:color="auto"/>
          </w:divBdr>
        </w:div>
        <w:div w:id="791365773">
          <w:marLeft w:val="0"/>
          <w:marRight w:val="0"/>
          <w:marTop w:val="0"/>
          <w:marBottom w:val="0"/>
          <w:divBdr>
            <w:top w:val="none" w:sz="0" w:space="0" w:color="auto"/>
            <w:left w:val="none" w:sz="0" w:space="0" w:color="auto"/>
            <w:bottom w:val="none" w:sz="0" w:space="0" w:color="auto"/>
            <w:right w:val="none" w:sz="0" w:space="0" w:color="auto"/>
          </w:divBdr>
        </w:div>
        <w:div w:id="1706908997">
          <w:marLeft w:val="0"/>
          <w:marRight w:val="0"/>
          <w:marTop w:val="0"/>
          <w:marBottom w:val="0"/>
          <w:divBdr>
            <w:top w:val="none" w:sz="0" w:space="0" w:color="auto"/>
            <w:left w:val="none" w:sz="0" w:space="0" w:color="auto"/>
            <w:bottom w:val="none" w:sz="0" w:space="0" w:color="auto"/>
            <w:right w:val="none" w:sz="0" w:space="0" w:color="auto"/>
          </w:divBdr>
        </w:div>
        <w:div w:id="1184898126">
          <w:marLeft w:val="0"/>
          <w:marRight w:val="0"/>
          <w:marTop w:val="0"/>
          <w:marBottom w:val="0"/>
          <w:divBdr>
            <w:top w:val="none" w:sz="0" w:space="0" w:color="auto"/>
            <w:left w:val="none" w:sz="0" w:space="0" w:color="auto"/>
            <w:bottom w:val="none" w:sz="0" w:space="0" w:color="auto"/>
            <w:right w:val="none" w:sz="0" w:space="0" w:color="auto"/>
          </w:divBdr>
        </w:div>
        <w:div w:id="2131699288">
          <w:marLeft w:val="0"/>
          <w:marRight w:val="0"/>
          <w:marTop w:val="0"/>
          <w:marBottom w:val="0"/>
          <w:divBdr>
            <w:top w:val="none" w:sz="0" w:space="0" w:color="auto"/>
            <w:left w:val="none" w:sz="0" w:space="0" w:color="auto"/>
            <w:bottom w:val="none" w:sz="0" w:space="0" w:color="auto"/>
            <w:right w:val="none" w:sz="0" w:space="0" w:color="auto"/>
          </w:divBdr>
        </w:div>
        <w:div w:id="529421097">
          <w:marLeft w:val="0"/>
          <w:marRight w:val="0"/>
          <w:marTop w:val="0"/>
          <w:marBottom w:val="0"/>
          <w:divBdr>
            <w:top w:val="none" w:sz="0" w:space="0" w:color="auto"/>
            <w:left w:val="none" w:sz="0" w:space="0" w:color="auto"/>
            <w:bottom w:val="none" w:sz="0" w:space="0" w:color="auto"/>
            <w:right w:val="none" w:sz="0" w:space="0" w:color="auto"/>
          </w:divBdr>
        </w:div>
        <w:div w:id="1710688913">
          <w:marLeft w:val="0"/>
          <w:marRight w:val="0"/>
          <w:marTop w:val="0"/>
          <w:marBottom w:val="0"/>
          <w:divBdr>
            <w:top w:val="none" w:sz="0" w:space="0" w:color="auto"/>
            <w:left w:val="none" w:sz="0" w:space="0" w:color="auto"/>
            <w:bottom w:val="none" w:sz="0" w:space="0" w:color="auto"/>
            <w:right w:val="none" w:sz="0" w:space="0" w:color="auto"/>
          </w:divBdr>
        </w:div>
        <w:div w:id="1971862062">
          <w:marLeft w:val="0"/>
          <w:marRight w:val="0"/>
          <w:marTop w:val="0"/>
          <w:marBottom w:val="0"/>
          <w:divBdr>
            <w:top w:val="none" w:sz="0" w:space="0" w:color="auto"/>
            <w:left w:val="none" w:sz="0" w:space="0" w:color="auto"/>
            <w:bottom w:val="none" w:sz="0" w:space="0" w:color="auto"/>
            <w:right w:val="none" w:sz="0" w:space="0" w:color="auto"/>
          </w:divBdr>
        </w:div>
        <w:div w:id="549147374">
          <w:marLeft w:val="0"/>
          <w:marRight w:val="0"/>
          <w:marTop w:val="0"/>
          <w:marBottom w:val="0"/>
          <w:divBdr>
            <w:top w:val="none" w:sz="0" w:space="0" w:color="auto"/>
            <w:left w:val="none" w:sz="0" w:space="0" w:color="auto"/>
            <w:bottom w:val="none" w:sz="0" w:space="0" w:color="auto"/>
            <w:right w:val="none" w:sz="0" w:space="0" w:color="auto"/>
          </w:divBdr>
        </w:div>
        <w:div w:id="126047753">
          <w:marLeft w:val="0"/>
          <w:marRight w:val="0"/>
          <w:marTop w:val="0"/>
          <w:marBottom w:val="0"/>
          <w:divBdr>
            <w:top w:val="none" w:sz="0" w:space="0" w:color="auto"/>
            <w:left w:val="none" w:sz="0" w:space="0" w:color="auto"/>
            <w:bottom w:val="none" w:sz="0" w:space="0" w:color="auto"/>
            <w:right w:val="none" w:sz="0" w:space="0" w:color="auto"/>
          </w:divBdr>
        </w:div>
        <w:div w:id="1200507395">
          <w:marLeft w:val="0"/>
          <w:marRight w:val="0"/>
          <w:marTop w:val="0"/>
          <w:marBottom w:val="0"/>
          <w:divBdr>
            <w:top w:val="none" w:sz="0" w:space="0" w:color="auto"/>
            <w:left w:val="none" w:sz="0" w:space="0" w:color="auto"/>
            <w:bottom w:val="none" w:sz="0" w:space="0" w:color="auto"/>
            <w:right w:val="none" w:sz="0" w:space="0" w:color="auto"/>
          </w:divBdr>
        </w:div>
        <w:div w:id="2090926808">
          <w:marLeft w:val="0"/>
          <w:marRight w:val="0"/>
          <w:marTop w:val="0"/>
          <w:marBottom w:val="0"/>
          <w:divBdr>
            <w:top w:val="none" w:sz="0" w:space="0" w:color="auto"/>
            <w:left w:val="none" w:sz="0" w:space="0" w:color="auto"/>
            <w:bottom w:val="none" w:sz="0" w:space="0" w:color="auto"/>
            <w:right w:val="none" w:sz="0" w:space="0" w:color="auto"/>
          </w:divBdr>
        </w:div>
        <w:div w:id="341592132">
          <w:marLeft w:val="0"/>
          <w:marRight w:val="0"/>
          <w:marTop w:val="0"/>
          <w:marBottom w:val="0"/>
          <w:divBdr>
            <w:top w:val="none" w:sz="0" w:space="0" w:color="auto"/>
            <w:left w:val="none" w:sz="0" w:space="0" w:color="auto"/>
            <w:bottom w:val="none" w:sz="0" w:space="0" w:color="auto"/>
            <w:right w:val="none" w:sz="0" w:space="0" w:color="auto"/>
          </w:divBdr>
        </w:div>
        <w:div w:id="82265873">
          <w:marLeft w:val="0"/>
          <w:marRight w:val="0"/>
          <w:marTop w:val="0"/>
          <w:marBottom w:val="0"/>
          <w:divBdr>
            <w:top w:val="none" w:sz="0" w:space="0" w:color="auto"/>
            <w:left w:val="none" w:sz="0" w:space="0" w:color="auto"/>
            <w:bottom w:val="none" w:sz="0" w:space="0" w:color="auto"/>
            <w:right w:val="none" w:sz="0" w:space="0" w:color="auto"/>
          </w:divBdr>
        </w:div>
        <w:div w:id="1719624126">
          <w:marLeft w:val="0"/>
          <w:marRight w:val="0"/>
          <w:marTop w:val="0"/>
          <w:marBottom w:val="0"/>
          <w:divBdr>
            <w:top w:val="none" w:sz="0" w:space="0" w:color="auto"/>
            <w:left w:val="none" w:sz="0" w:space="0" w:color="auto"/>
            <w:bottom w:val="none" w:sz="0" w:space="0" w:color="auto"/>
            <w:right w:val="none" w:sz="0" w:space="0" w:color="auto"/>
          </w:divBdr>
        </w:div>
        <w:div w:id="1821730009">
          <w:marLeft w:val="0"/>
          <w:marRight w:val="0"/>
          <w:marTop w:val="0"/>
          <w:marBottom w:val="0"/>
          <w:divBdr>
            <w:top w:val="none" w:sz="0" w:space="0" w:color="auto"/>
            <w:left w:val="none" w:sz="0" w:space="0" w:color="auto"/>
            <w:bottom w:val="none" w:sz="0" w:space="0" w:color="auto"/>
            <w:right w:val="none" w:sz="0" w:space="0" w:color="auto"/>
          </w:divBdr>
        </w:div>
        <w:div w:id="76178264">
          <w:marLeft w:val="0"/>
          <w:marRight w:val="0"/>
          <w:marTop w:val="0"/>
          <w:marBottom w:val="0"/>
          <w:divBdr>
            <w:top w:val="none" w:sz="0" w:space="0" w:color="auto"/>
            <w:left w:val="none" w:sz="0" w:space="0" w:color="auto"/>
            <w:bottom w:val="none" w:sz="0" w:space="0" w:color="auto"/>
            <w:right w:val="none" w:sz="0" w:space="0" w:color="auto"/>
          </w:divBdr>
        </w:div>
        <w:div w:id="1591502514">
          <w:marLeft w:val="0"/>
          <w:marRight w:val="0"/>
          <w:marTop w:val="0"/>
          <w:marBottom w:val="0"/>
          <w:divBdr>
            <w:top w:val="none" w:sz="0" w:space="0" w:color="auto"/>
            <w:left w:val="none" w:sz="0" w:space="0" w:color="auto"/>
            <w:bottom w:val="none" w:sz="0" w:space="0" w:color="auto"/>
            <w:right w:val="none" w:sz="0" w:space="0" w:color="auto"/>
          </w:divBdr>
        </w:div>
        <w:div w:id="1941449003">
          <w:marLeft w:val="0"/>
          <w:marRight w:val="0"/>
          <w:marTop w:val="0"/>
          <w:marBottom w:val="0"/>
          <w:divBdr>
            <w:top w:val="none" w:sz="0" w:space="0" w:color="auto"/>
            <w:left w:val="none" w:sz="0" w:space="0" w:color="auto"/>
            <w:bottom w:val="none" w:sz="0" w:space="0" w:color="auto"/>
            <w:right w:val="none" w:sz="0" w:space="0" w:color="auto"/>
          </w:divBdr>
        </w:div>
        <w:div w:id="1836915675">
          <w:marLeft w:val="0"/>
          <w:marRight w:val="0"/>
          <w:marTop w:val="0"/>
          <w:marBottom w:val="0"/>
          <w:divBdr>
            <w:top w:val="none" w:sz="0" w:space="0" w:color="auto"/>
            <w:left w:val="none" w:sz="0" w:space="0" w:color="auto"/>
            <w:bottom w:val="none" w:sz="0" w:space="0" w:color="auto"/>
            <w:right w:val="none" w:sz="0" w:space="0" w:color="auto"/>
          </w:divBdr>
        </w:div>
        <w:div w:id="779027074">
          <w:marLeft w:val="0"/>
          <w:marRight w:val="0"/>
          <w:marTop w:val="0"/>
          <w:marBottom w:val="0"/>
          <w:divBdr>
            <w:top w:val="none" w:sz="0" w:space="0" w:color="auto"/>
            <w:left w:val="none" w:sz="0" w:space="0" w:color="auto"/>
            <w:bottom w:val="none" w:sz="0" w:space="0" w:color="auto"/>
            <w:right w:val="none" w:sz="0" w:space="0" w:color="auto"/>
          </w:divBdr>
        </w:div>
        <w:div w:id="1162893341">
          <w:marLeft w:val="0"/>
          <w:marRight w:val="0"/>
          <w:marTop w:val="0"/>
          <w:marBottom w:val="0"/>
          <w:divBdr>
            <w:top w:val="none" w:sz="0" w:space="0" w:color="auto"/>
            <w:left w:val="none" w:sz="0" w:space="0" w:color="auto"/>
            <w:bottom w:val="none" w:sz="0" w:space="0" w:color="auto"/>
            <w:right w:val="none" w:sz="0" w:space="0" w:color="auto"/>
          </w:divBdr>
        </w:div>
        <w:div w:id="1880319274">
          <w:marLeft w:val="0"/>
          <w:marRight w:val="0"/>
          <w:marTop w:val="0"/>
          <w:marBottom w:val="0"/>
          <w:divBdr>
            <w:top w:val="none" w:sz="0" w:space="0" w:color="auto"/>
            <w:left w:val="none" w:sz="0" w:space="0" w:color="auto"/>
            <w:bottom w:val="none" w:sz="0" w:space="0" w:color="auto"/>
            <w:right w:val="none" w:sz="0" w:space="0" w:color="auto"/>
          </w:divBdr>
        </w:div>
        <w:div w:id="799883596">
          <w:marLeft w:val="0"/>
          <w:marRight w:val="0"/>
          <w:marTop w:val="0"/>
          <w:marBottom w:val="0"/>
          <w:divBdr>
            <w:top w:val="none" w:sz="0" w:space="0" w:color="auto"/>
            <w:left w:val="none" w:sz="0" w:space="0" w:color="auto"/>
            <w:bottom w:val="none" w:sz="0" w:space="0" w:color="auto"/>
            <w:right w:val="none" w:sz="0" w:space="0" w:color="auto"/>
          </w:divBdr>
        </w:div>
        <w:div w:id="384569440">
          <w:marLeft w:val="0"/>
          <w:marRight w:val="0"/>
          <w:marTop w:val="0"/>
          <w:marBottom w:val="0"/>
          <w:divBdr>
            <w:top w:val="none" w:sz="0" w:space="0" w:color="auto"/>
            <w:left w:val="none" w:sz="0" w:space="0" w:color="auto"/>
            <w:bottom w:val="none" w:sz="0" w:space="0" w:color="auto"/>
            <w:right w:val="none" w:sz="0" w:space="0" w:color="auto"/>
          </w:divBdr>
        </w:div>
        <w:div w:id="1045956709">
          <w:marLeft w:val="0"/>
          <w:marRight w:val="0"/>
          <w:marTop w:val="0"/>
          <w:marBottom w:val="0"/>
          <w:divBdr>
            <w:top w:val="none" w:sz="0" w:space="0" w:color="auto"/>
            <w:left w:val="none" w:sz="0" w:space="0" w:color="auto"/>
            <w:bottom w:val="none" w:sz="0" w:space="0" w:color="auto"/>
            <w:right w:val="none" w:sz="0" w:space="0" w:color="auto"/>
          </w:divBdr>
        </w:div>
        <w:div w:id="225728410">
          <w:marLeft w:val="0"/>
          <w:marRight w:val="0"/>
          <w:marTop w:val="0"/>
          <w:marBottom w:val="0"/>
          <w:divBdr>
            <w:top w:val="none" w:sz="0" w:space="0" w:color="auto"/>
            <w:left w:val="none" w:sz="0" w:space="0" w:color="auto"/>
            <w:bottom w:val="none" w:sz="0" w:space="0" w:color="auto"/>
            <w:right w:val="none" w:sz="0" w:space="0" w:color="auto"/>
          </w:divBdr>
        </w:div>
        <w:div w:id="1465734095">
          <w:marLeft w:val="0"/>
          <w:marRight w:val="0"/>
          <w:marTop w:val="0"/>
          <w:marBottom w:val="0"/>
          <w:divBdr>
            <w:top w:val="none" w:sz="0" w:space="0" w:color="auto"/>
            <w:left w:val="none" w:sz="0" w:space="0" w:color="auto"/>
            <w:bottom w:val="none" w:sz="0" w:space="0" w:color="auto"/>
            <w:right w:val="none" w:sz="0" w:space="0" w:color="auto"/>
          </w:divBdr>
        </w:div>
        <w:div w:id="1155799726">
          <w:marLeft w:val="0"/>
          <w:marRight w:val="0"/>
          <w:marTop w:val="0"/>
          <w:marBottom w:val="0"/>
          <w:divBdr>
            <w:top w:val="none" w:sz="0" w:space="0" w:color="auto"/>
            <w:left w:val="none" w:sz="0" w:space="0" w:color="auto"/>
            <w:bottom w:val="none" w:sz="0" w:space="0" w:color="auto"/>
            <w:right w:val="none" w:sz="0" w:space="0" w:color="auto"/>
          </w:divBdr>
        </w:div>
        <w:div w:id="630280926">
          <w:marLeft w:val="0"/>
          <w:marRight w:val="0"/>
          <w:marTop w:val="0"/>
          <w:marBottom w:val="0"/>
          <w:divBdr>
            <w:top w:val="none" w:sz="0" w:space="0" w:color="auto"/>
            <w:left w:val="none" w:sz="0" w:space="0" w:color="auto"/>
            <w:bottom w:val="none" w:sz="0" w:space="0" w:color="auto"/>
            <w:right w:val="none" w:sz="0" w:space="0" w:color="auto"/>
          </w:divBdr>
        </w:div>
        <w:div w:id="966593526">
          <w:marLeft w:val="0"/>
          <w:marRight w:val="0"/>
          <w:marTop w:val="0"/>
          <w:marBottom w:val="0"/>
          <w:divBdr>
            <w:top w:val="none" w:sz="0" w:space="0" w:color="auto"/>
            <w:left w:val="none" w:sz="0" w:space="0" w:color="auto"/>
            <w:bottom w:val="none" w:sz="0" w:space="0" w:color="auto"/>
            <w:right w:val="none" w:sz="0" w:space="0" w:color="auto"/>
          </w:divBdr>
        </w:div>
        <w:div w:id="1700425283">
          <w:marLeft w:val="0"/>
          <w:marRight w:val="0"/>
          <w:marTop w:val="0"/>
          <w:marBottom w:val="0"/>
          <w:divBdr>
            <w:top w:val="none" w:sz="0" w:space="0" w:color="auto"/>
            <w:left w:val="none" w:sz="0" w:space="0" w:color="auto"/>
            <w:bottom w:val="none" w:sz="0" w:space="0" w:color="auto"/>
            <w:right w:val="none" w:sz="0" w:space="0" w:color="auto"/>
          </w:divBdr>
        </w:div>
        <w:div w:id="719090923">
          <w:marLeft w:val="0"/>
          <w:marRight w:val="0"/>
          <w:marTop w:val="0"/>
          <w:marBottom w:val="0"/>
          <w:divBdr>
            <w:top w:val="none" w:sz="0" w:space="0" w:color="auto"/>
            <w:left w:val="none" w:sz="0" w:space="0" w:color="auto"/>
            <w:bottom w:val="none" w:sz="0" w:space="0" w:color="auto"/>
            <w:right w:val="none" w:sz="0" w:space="0" w:color="auto"/>
          </w:divBdr>
        </w:div>
        <w:div w:id="311980606">
          <w:marLeft w:val="0"/>
          <w:marRight w:val="0"/>
          <w:marTop w:val="0"/>
          <w:marBottom w:val="0"/>
          <w:divBdr>
            <w:top w:val="none" w:sz="0" w:space="0" w:color="auto"/>
            <w:left w:val="none" w:sz="0" w:space="0" w:color="auto"/>
            <w:bottom w:val="none" w:sz="0" w:space="0" w:color="auto"/>
            <w:right w:val="none" w:sz="0" w:space="0" w:color="auto"/>
          </w:divBdr>
        </w:div>
        <w:div w:id="1393887877">
          <w:marLeft w:val="0"/>
          <w:marRight w:val="0"/>
          <w:marTop w:val="0"/>
          <w:marBottom w:val="0"/>
          <w:divBdr>
            <w:top w:val="none" w:sz="0" w:space="0" w:color="auto"/>
            <w:left w:val="none" w:sz="0" w:space="0" w:color="auto"/>
            <w:bottom w:val="none" w:sz="0" w:space="0" w:color="auto"/>
            <w:right w:val="none" w:sz="0" w:space="0" w:color="auto"/>
          </w:divBdr>
        </w:div>
        <w:div w:id="230239163">
          <w:marLeft w:val="0"/>
          <w:marRight w:val="0"/>
          <w:marTop w:val="0"/>
          <w:marBottom w:val="0"/>
          <w:divBdr>
            <w:top w:val="none" w:sz="0" w:space="0" w:color="auto"/>
            <w:left w:val="none" w:sz="0" w:space="0" w:color="auto"/>
            <w:bottom w:val="none" w:sz="0" w:space="0" w:color="auto"/>
            <w:right w:val="none" w:sz="0" w:space="0" w:color="auto"/>
          </w:divBdr>
        </w:div>
        <w:div w:id="716512427">
          <w:marLeft w:val="0"/>
          <w:marRight w:val="0"/>
          <w:marTop w:val="0"/>
          <w:marBottom w:val="0"/>
          <w:divBdr>
            <w:top w:val="none" w:sz="0" w:space="0" w:color="auto"/>
            <w:left w:val="none" w:sz="0" w:space="0" w:color="auto"/>
            <w:bottom w:val="none" w:sz="0" w:space="0" w:color="auto"/>
            <w:right w:val="none" w:sz="0" w:space="0" w:color="auto"/>
          </w:divBdr>
        </w:div>
        <w:div w:id="1763600495">
          <w:marLeft w:val="0"/>
          <w:marRight w:val="0"/>
          <w:marTop w:val="0"/>
          <w:marBottom w:val="0"/>
          <w:divBdr>
            <w:top w:val="none" w:sz="0" w:space="0" w:color="auto"/>
            <w:left w:val="none" w:sz="0" w:space="0" w:color="auto"/>
            <w:bottom w:val="none" w:sz="0" w:space="0" w:color="auto"/>
            <w:right w:val="none" w:sz="0" w:space="0" w:color="auto"/>
          </w:divBdr>
        </w:div>
        <w:div w:id="299842535">
          <w:marLeft w:val="0"/>
          <w:marRight w:val="0"/>
          <w:marTop w:val="0"/>
          <w:marBottom w:val="0"/>
          <w:divBdr>
            <w:top w:val="none" w:sz="0" w:space="0" w:color="auto"/>
            <w:left w:val="none" w:sz="0" w:space="0" w:color="auto"/>
            <w:bottom w:val="none" w:sz="0" w:space="0" w:color="auto"/>
            <w:right w:val="none" w:sz="0" w:space="0" w:color="auto"/>
          </w:divBdr>
        </w:div>
        <w:div w:id="433206449">
          <w:marLeft w:val="0"/>
          <w:marRight w:val="0"/>
          <w:marTop w:val="0"/>
          <w:marBottom w:val="0"/>
          <w:divBdr>
            <w:top w:val="none" w:sz="0" w:space="0" w:color="auto"/>
            <w:left w:val="none" w:sz="0" w:space="0" w:color="auto"/>
            <w:bottom w:val="none" w:sz="0" w:space="0" w:color="auto"/>
            <w:right w:val="none" w:sz="0" w:space="0" w:color="auto"/>
          </w:divBdr>
        </w:div>
        <w:div w:id="242449023">
          <w:marLeft w:val="0"/>
          <w:marRight w:val="0"/>
          <w:marTop w:val="0"/>
          <w:marBottom w:val="0"/>
          <w:divBdr>
            <w:top w:val="none" w:sz="0" w:space="0" w:color="auto"/>
            <w:left w:val="none" w:sz="0" w:space="0" w:color="auto"/>
            <w:bottom w:val="none" w:sz="0" w:space="0" w:color="auto"/>
            <w:right w:val="none" w:sz="0" w:space="0" w:color="auto"/>
          </w:divBdr>
        </w:div>
        <w:div w:id="159547231">
          <w:marLeft w:val="0"/>
          <w:marRight w:val="0"/>
          <w:marTop w:val="0"/>
          <w:marBottom w:val="0"/>
          <w:divBdr>
            <w:top w:val="none" w:sz="0" w:space="0" w:color="auto"/>
            <w:left w:val="none" w:sz="0" w:space="0" w:color="auto"/>
            <w:bottom w:val="none" w:sz="0" w:space="0" w:color="auto"/>
            <w:right w:val="none" w:sz="0" w:space="0" w:color="auto"/>
          </w:divBdr>
        </w:div>
        <w:div w:id="222105166">
          <w:marLeft w:val="0"/>
          <w:marRight w:val="0"/>
          <w:marTop w:val="0"/>
          <w:marBottom w:val="0"/>
          <w:divBdr>
            <w:top w:val="none" w:sz="0" w:space="0" w:color="auto"/>
            <w:left w:val="none" w:sz="0" w:space="0" w:color="auto"/>
            <w:bottom w:val="none" w:sz="0" w:space="0" w:color="auto"/>
            <w:right w:val="none" w:sz="0" w:space="0" w:color="auto"/>
          </w:divBdr>
        </w:div>
        <w:div w:id="1158155115">
          <w:marLeft w:val="0"/>
          <w:marRight w:val="0"/>
          <w:marTop w:val="0"/>
          <w:marBottom w:val="0"/>
          <w:divBdr>
            <w:top w:val="none" w:sz="0" w:space="0" w:color="auto"/>
            <w:left w:val="none" w:sz="0" w:space="0" w:color="auto"/>
            <w:bottom w:val="none" w:sz="0" w:space="0" w:color="auto"/>
            <w:right w:val="none" w:sz="0" w:space="0" w:color="auto"/>
          </w:divBdr>
        </w:div>
        <w:div w:id="416949769">
          <w:marLeft w:val="0"/>
          <w:marRight w:val="0"/>
          <w:marTop w:val="0"/>
          <w:marBottom w:val="0"/>
          <w:divBdr>
            <w:top w:val="none" w:sz="0" w:space="0" w:color="auto"/>
            <w:left w:val="none" w:sz="0" w:space="0" w:color="auto"/>
            <w:bottom w:val="none" w:sz="0" w:space="0" w:color="auto"/>
            <w:right w:val="none" w:sz="0" w:space="0" w:color="auto"/>
          </w:divBdr>
        </w:div>
        <w:div w:id="670987612">
          <w:marLeft w:val="0"/>
          <w:marRight w:val="0"/>
          <w:marTop w:val="0"/>
          <w:marBottom w:val="0"/>
          <w:divBdr>
            <w:top w:val="none" w:sz="0" w:space="0" w:color="auto"/>
            <w:left w:val="none" w:sz="0" w:space="0" w:color="auto"/>
            <w:bottom w:val="none" w:sz="0" w:space="0" w:color="auto"/>
            <w:right w:val="none" w:sz="0" w:space="0" w:color="auto"/>
          </w:divBdr>
        </w:div>
        <w:div w:id="1734544316">
          <w:marLeft w:val="0"/>
          <w:marRight w:val="0"/>
          <w:marTop w:val="0"/>
          <w:marBottom w:val="0"/>
          <w:divBdr>
            <w:top w:val="none" w:sz="0" w:space="0" w:color="auto"/>
            <w:left w:val="none" w:sz="0" w:space="0" w:color="auto"/>
            <w:bottom w:val="none" w:sz="0" w:space="0" w:color="auto"/>
            <w:right w:val="none" w:sz="0" w:space="0" w:color="auto"/>
          </w:divBdr>
        </w:div>
        <w:div w:id="603152106">
          <w:marLeft w:val="0"/>
          <w:marRight w:val="0"/>
          <w:marTop w:val="0"/>
          <w:marBottom w:val="0"/>
          <w:divBdr>
            <w:top w:val="none" w:sz="0" w:space="0" w:color="auto"/>
            <w:left w:val="none" w:sz="0" w:space="0" w:color="auto"/>
            <w:bottom w:val="none" w:sz="0" w:space="0" w:color="auto"/>
            <w:right w:val="none" w:sz="0" w:space="0" w:color="auto"/>
          </w:divBdr>
        </w:div>
        <w:div w:id="1567495496">
          <w:marLeft w:val="0"/>
          <w:marRight w:val="0"/>
          <w:marTop w:val="0"/>
          <w:marBottom w:val="0"/>
          <w:divBdr>
            <w:top w:val="none" w:sz="0" w:space="0" w:color="auto"/>
            <w:left w:val="none" w:sz="0" w:space="0" w:color="auto"/>
            <w:bottom w:val="none" w:sz="0" w:space="0" w:color="auto"/>
            <w:right w:val="none" w:sz="0" w:space="0" w:color="auto"/>
          </w:divBdr>
        </w:div>
        <w:div w:id="2070615075">
          <w:marLeft w:val="0"/>
          <w:marRight w:val="0"/>
          <w:marTop w:val="0"/>
          <w:marBottom w:val="0"/>
          <w:divBdr>
            <w:top w:val="none" w:sz="0" w:space="0" w:color="auto"/>
            <w:left w:val="none" w:sz="0" w:space="0" w:color="auto"/>
            <w:bottom w:val="none" w:sz="0" w:space="0" w:color="auto"/>
            <w:right w:val="none" w:sz="0" w:space="0" w:color="auto"/>
          </w:divBdr>
        </w:div>
        <w:div w:id="179439025">
          <w:marLeft w:val="0"/>
          <w:marRight w:val="0"/>
          <w:marTop w:val="0"/>
          <w:marBottom w:val="0"/>
          <w:divBdr>
            <w:top w:val="none" w:sz="0" w:space="0" w:color="auto"/>
            <w:left w:val="none" w:sz="0" w:space="0" w:color="auto"/>
            <w:bottom w:val="none" w:sz="0" w:space="0" w:color="auto"/>
            <w:right w:val="none" w:sz="0" w:space="0" w:color="auto"/>
          </w:divBdr>
        </w:div>
        <w:div w:id="1862696155">
          <w:marLeft w:val="0"/>
          <w:marRight w:val="0"/>
          <w:marTop w:val="0"/>
          <w:marBottom w:val="0"/>
          <w:divBdr>
            <w:top w:val="none" w:sz="0" w:space="0" w:color="auto"/>
            <w:left w:val="none" w:sz="0" w:space="0" w:color="auto"/>
            <w:bottom w:val="none" w:sz="0" w:space="0" w:color="auto"/>
            <w:right w:val="none" w:sz="0" w:space="0" w:color="auto"/>
          </w:divBdr>
        </w:div>
        <w:div w:id="90394111">
          <w:marLeft w:val="0"/>
          <w:marRight w:val="0"/>
          <w:marTop w:val="0"/>
          <w:marBottom w:val="0"/>
          <w:divBdr>
            <w:top w:val="none" w:sz="0" w:space="0" w:color="auto"/>
            <w:left w:val="none" w:sz="0" w:space="0" w:color="auto"/>
            <w:bottom w:val="none" w:sz="0" w:space="0" w:color="auto"/>
            <w:right w:val="none" w:sz="0" w:space="0" w:color="auto"/>
          </w:divBdr>
        </w:div>
        <w:div w:id="1152258668">
          <w:marLeft w:val="0"/>
          <w:marRight w:val="0"/>
          <w:marTop w:val="0"/>
          <w:marBottom w:val="0"/>
          <w:divBdr>
            <w:top w:val="none" w:sz="0" w:space="0" w:color="auto"/>
            <w:left w:val="none" w:sz="0" w:space="0" w:color="auto"/>
            <w:bottom w:val="none" w:sz="0" w:space="0" w:color="auto"/>
            <w:right w:val="none" w:sz="0" w:space="0" w:color="auto"/>
          </w:divBdr>
        </w:div>
        <w:div w:id="1190027339">
          <w:marLeft w:val="0"/>
          <w:marRight w:val="0"/>
          <w:marTop w:val="0"/>
          <w:marBottom w:val="0"/>
          <w:divBdr>
            <w:top w:val="none" w:sz="0" w:space="0" w:color="auto"/>
            <w:left w:val="none" w:sz="0" w:space="0" w:color="auto"/>
            <w:bottom w:val="none" w:sz="0" w:space="0" w:color="auto"/>
            <w:right w:val="none" w:sz="0" w:space="0" w:color="auto"/>
          </w:divBdr>
        </w:div>
        <w:div w:id="1041709919">
          <w:marLeft w:val="0"/>
          <w:marRight w:val="0"/>
          <w:marTop w:val="0"/>
          <w:marBottom w:val="0"/>
          <w:divBdr>
            <w:top w:val="none" w:sz="0" w:space="0" w:color="auto"/>
            <w:left w:val="none" w:sz="0" w:space="0" w:color="auto"/>
            <w:bottom w:val="none" w:sz="0" w:space="0" w:color="auto"/>
            <w:right w:val="none" w:sz="0" w:space="0" w:color="auto"/>
          </w:divBdr>
        </w:div>
        <w:div w:id="1369641054">
          <w:marLeft w:val="0"/>
          <w:marRight w:val="0"/>
          <w:marTop w:val="0"/>
          <w:marBottom w:val="0"/>
          <w:divBdr>
            <w:top w:val="none" w:sz="0" w:space="0" w:color="auto"/>
            <w:left w:val="none" w:sz="0" w:space="0" w:color="auto"/>
            <w:bottom w:val="none" w:sz="0" w:space="0" w:color="auto"/>
            <w:right w:val="none" w:sz="0" w:space="0" w:color="auto"/>
          </w:divBdr>
        </w:div>
        <w:div w:id="66344743">
          <w:marLeft w:val="0"/>
          <w:marRight w:val="0"/>
          <w:marTop w:val="0"/>
          <w:marBottom w:val="0"/>
          <w:divBdr>
            <w:top w:val="none" w:sz="0" w:space="0" w:color="auto"/>
            <w:left w:val="none" w:sz="0" w:space="0" w:color="auto"/>
            <w:bottom w:val="none" w:sz="0" w:space="0" w:color="auto"/>
            <w:right w:val="none" w:sz="0" w:space="0" w:color="auto"/>
          </w:divBdr>
        </w:div>
        <w:div w:id="554241587">
          <w:marLeft w:val="0"/>
          <w:marRight w:val="0"/>
          <w:marTop w:val="0"/>
          <w:marBottom w:val="0"/>
          <w:divBdr>
            <w:top w:val="none" w:sz="0" w:space="0" w:color="auto"/>
            <w:left w:val="none" w:sz="0" w:space="0" w:color="auto"/>
            <w:bottom w:val="none" w:sz="0" w:space="0" w:color="auto"/>
            <w:right w:val="none" w:sz="0" w:space="0" w:color="auto"/>
          </w:divBdr>
        </w:div>
        <w:div w:id="1158493378">
          <w:marLeft w:val="0"/>
          <w:marRight w:val="0"/>
          <w:marTop w:val="0"/>
          <w:marBottom w:val="0"/>
          <w:divBdr>
            <w:top w:val="none" w:sz="0" w:space="0" w:color="auto"/>
            <w:left w:val="none" w:sz="0" w:space="0" w:color="auto"/>
            <w:bottom w:val="none" w:sz="0" w:space="0" w:color="auto"/>
            <w:right w:val="none" w:sz="0" w:space="0" w:color="auto"/>
          </w:divBdr>
        </w:div>
        <w:div w:id="2077825323">
          <w:marLeft w:val="0"/>
          <w:marRight w:val="0"/>
          <w:marTop w:val="0"/>
          <w:marBottom w:val="0"/>
          <w:divBdr>
            <w:top w:val="none" w:sz="0" w:space="0" w:color="auto"/>
            <w:left w:val="none" w:sz="0" w:space="0" w:color="auto"/>
            <w:bottom w:val="none" w:sz="0" w:space="0" w:color="auto"/>
            <w:right w:val="none" w:sz="0" w:space="0" w:color="auto"/>
          </w:divBdr>
        </w:div>
        <w:div w:id="191498863">
          <w:marLeft w:val="0"/>
          <w:marRight w:val="0"/>
          <w:marTop w:val="0"/>
          <w:marBottom w:val="0"/>
          <w:divBdr>
            <w:top w:val="none" w:sz="0" w:space="0" w:color="auto"/>
            <w:left w:val="none" w:sz="0" w:space="0" w:color="auto"/>
            <w:bottom w:val="none" w:sz="0" w:space="0" w:color="auto"/>
            <w:right w:val="none" w:sz="0" w:space="0" w:color="auto"/>
          </w:divBdr>
        </w:div>
        <w:div w:id="1091664032">
          <w:marLeft w:val="0"/>
          <w:marRight w:val="0"/>
          <w:marTop w:val="0"/>
          <w:marBottom w:val="0"/>
          <w:divBdr>
            <w:top w:val="none" w:sz="0" w:space="0" w:color="auto"/>
            <w:left w:val="none" w:sz="0" w:space="0" w:color="auto"/>
            <w:bottom w:val="none" w:sz="0" w:space="0" w:color="auto"/>
            <w:right w:val="none" w:sz="0" w:space="0" w:color="auto"/>
          </w:divBdr>
        </w:div>
        <w:div w:id="1081606542">
          <w:marLeft w:val="0"/>
          <w:marRight w:val="0"/>
          <w:marTop w:val="0"/>
          <w:marBottom w:val="0"/>
          <w:divBdr>
            <w:top w:val="none" w:sz="0" w:space="0" w:color="auto"/>
            <w:left w:val="none" w:sz="0" w:space="0" w:color="auto"/>
            <w:bottom w:val="none" w:sz="0" w:space="0" w:color="auto"/>
            <w:right w:val="none" w:sz="0" w:space="0" w:color="auto"/>
          </w:divBdr>
        </w:div>
        <w:div w:id="1062292088">
          <w:marLeft w:val="0"/>
          <w:marRight w:val="0"/>
          <w:marTop w:val="0"/>
          <w:marBottom w:val="0"/>
          <w:divBdr>
            <w:top w:val="none" w:sz="0" w:space="0" w:color="auto"/>
            <w:left w:val="none" w:sz="0" w:space="0" w:color="auto"/>
            <w:bottom w:val="none" w:sz="0" w:space="0" w:color="auto"/>
            <w:right w:val="none" w:sz="0" w:space="0" w:color="auto"/>
          </w:divBdr>
        </w:div>
        <w:div w:id="150219240">
          <w:marLeft w:val="0"/>
          <w:marRight w:val="0"/>
          <w:marTop w:val="0"/>
          <w:marBottom w:val="0"/>
          <w:divBdr>
            <w:top w:val="none" w:sz="0" w:space="0" w:color="auto"/>
            <w:left w:val="none" w:sz="0" w:space="0" w:color="auto"/>
            <w:bottom w:val="none" w:sz="0" w:space="0" w:color="auto"/>
            <w:right w:val="none" w:sz="0" w:space="0" w:color="auto"/>
          </w:divBdr>
        </w:div>
        <w:div w:id="717163500">
          <w:marLeft w:val="0"/>
          <w:marRight w:val="0"/>
          <w:marTop w:val="0"/>
          <w:marBottom w:val="0"/>
          <w:divBdr>
            <w:top w:val="none" w:sz="0" w:space="0" w:color="auto"/>
            <w:left w:val="none" w:sz="0" w:space="0" w:color="auto"/>
            <w:bottom w:val="none" w:sz="0" w:space="0" w:color="auto"/>
            <w:right w:val="none" w:sz="0" w:space="0" w:color="auto"/>
          </w:divBdr>
        </w:div>
        <w:div w:id="1807238131">
          <w:marLeft w:val="0"/>
          <w:marRight w:val="0"/>
          <w:marTop w:val="0"/>
          <w:marBottom w:val="0"/>
          <w:divBdr>
            <w:top w:val="none" w:sz="0" w:space="0" w:color="auto"/>
            <w:left w:val="none" w:sz="0" w:space="0" w:color="auto"/>
            <w:bottom w:val="none" w:sz="0" w:space="0" w:color="auto"/>
            <w:right w:val="none" w:sz="0" w:space="0" w:color="auto"/>
          </w:divBdr>
        </w:div>
        <w:div w:id="1539587192">
          <w:marLeft w:val="0"/>
          <w:marRight w:val="0"/>
          <w:marTop w:val="0"/>
          <w:marBottom w:val="0"/>
          <w:divBdr>
            <w:top w:val="none" w:sz="0" w:space="0" w:color="auto"/>
            <w:left w:val="none" w:sz="0" w:space="0" w:color="auto"/>
            <w:bottom w:val="none" w:sz="0" w:space="0" w:color="auto"/>
            <w:right w:val="none" w:sz="0" w:space="0" w:color="auto"/>
          </w:divBdr>
        </w:div>
        <w:div w:id="1559703537">
          <w:marLeft w:val="0"/>
          <w:marRight w:val="0"/>
          <w:marTop w:val="0"/>
          <w:marBottom w:val="0"/>
          <w:divBdr>
            <w:top w:val="none" w:sz="0" w:space="0" w:color="auto"/>
            <w:left w:val="none" w:sz="0" w:space="0" w:color="auto"/>
            <w:bottom w:val="none" w:sz="0" w:space="0" w:color="auto"/>
            <w:right w:val="none" w:sz="0" w:space="0" w:color="auto"/>
          </w:divBdr>
        </w:div>
        <w:div w:id="1453787599">
          <w:marLeft w:val="0"/>
          <w:marRight w:val="0"/>
          <w:marTop w:val="0"/>
          <w:marBottom w:val="0"/>
          <w:divBdr>
            <w:top w:val="none" w:sz="0" w:space="0" w:color="auto"/>
            <w:left w:val="none" w:sz="0" w:space="0" w:color="auto"/>
            <w:bottom w:val="none" w:sz="0" w:space="0" w:color="auto"/>
            <w:right w:val="none" w:sz="0" w:space="0" w:color="auto"/>
          </w:divBdr>
        </w:div>
        <w:div w:id="1298683977">
          <w:marLeft w:val="0"/>
          <w:marRight w:val="0"/>
          <w:marTop w:val="0"/>
          <w:marBottom w:val="0"/>
          <w:divBdr>
            <w:top w:val="none" w:sz="0" w:space="0" w:color="auto"/>
            <w:left w:val="none" w:sz="0" w:space="0" w:color="auto"/>
            <w:bottom w:val="none" w:sz="0" w:space="0" w:color="auto"/>
            <w:right w:val="none" w:sz="0" w:space="0" w:color="auto"/>
          </w:divBdr>
        </w:div>
        <w:div w:id="219676886">
          <w:marLeft w:val="0"/>
          <w:marRight w:val="0"/>
          <w:marTop w:val="0"/>
          <w:marBottom w:val="0"/>
          <w:divBdr>
            <w:top w:val="none" w:sz="0" w:space="0" w:color="auto"/>
            <w:left w:val="none" w:sz="0" w:space="0" w:color="auto"/>
            <w:bottom w:val="none" w:sz="0" w:space="0" w:color="auto"/>
            <w:right w:val="none" w:sz="0" w:space="0" w:color="auto"/>
          </w:divBdr>
        </w:div>
        <w:div w:id="579952655">
          <w:marLeft w:val="0"/>
          <w:marRight w:val="0"/>
          <w:marTop w:val="0"/>
          <w:marBottom w:val="0"/>
          <w:divBdr>
            <w:top w:val="none" w:sz="0" w:space="0" w:color="auto"/>
            <w:left w:val="none" w:sz="0" w:space="0" w:color="auto"/>
            <w:bottom w:val="none" w:sz="0" w:space="0" w:color="auto"/>
            <w:right w:val="none" w:sz="0" w:space="0" w:color="auto"/>
          </w:divBdr>
        </w:div>
        <w:div w:id="881132267">
          <w:marLeft w:val="0"/>
          <w:marRight w:val="0"/>
          <w:marTop w:val="0"/>
          <w:marBottom w:val="0"/>
          <w:divBdr>
            <w:top w:val="none" w:sz="0" w:space="0" w:color="auto"/>
            <w:left w:val="none" w:sz="0" w:space="0" w:color="auto"/>
            <w:bottom w:val="none" w:sz="0" w:space="0" w:color="auto"/>
            <w:right w:val="none" w:sz="0" w:space="0" w:color="auto"/>
          </w:divBdr>
        </w:div>
        <w:div w:id="179248379">
          <w:marLeft w:val="0"/>
          <w:marRight w:val="0"/>
          <w:marTop w:val="0"/>
          <w:marBottom w:val="0"/>
          <w:divBdr>
            <w:top w:val="none" w:sz="0" w:space="0" w:color="auto"/>
            <w:left w:val="none" w:sz="0" w:space="0" w:color="auto"/>
            <w:bottom w:val="none" w:sz="0" w:space="0" w:color="auto"/>
            <w:right w:val="none" w:sz="0" w:space="0" w:color="auto"/>
          </w:divBdr>
        </w:div>
        <w:div w:id="1491867808">
          <w:marLeft w:val="0"/>
          <w:marRight w:val="0"/>
          <w:marTop w:val="0"/>
          <w:marBottom w:val="0"/>
          <w:divBdr>
            <w:top w:val="none" w:sz="0" w:space="0" w:color="auto"/>
            <w:left w:val="none" w:sz="0" w:space="0" w:color="auto"/>
            <w:bottom w:val="none" w:sz="0" w:space="0" w:color="auto"/>
            <w:right w:val="none" w:sz="0" w:space="0" w:color="auto"/>
          </w:divBdr>
        </w:div>
      </w:divsChild>
    </w:div>
    <w:div w:id="1360862209">
      <w:bodyDiv w:val="1"/>
      <w:marLeft w:val="0"/>
      <w:marRight w:val="0"/>
      <w:marTop w:val="0"/>
      <w:marBottom w:val="0"/>
      <w:divBdr>
        <w:top w:val="none" w:sz="0" w:space="0" w:color="auto"/>
        <w:left w:val="none" w:sz="0" w:space="0" w:color="auto"/>
        <w:bottom w:val="none" w:sz="0" w:space="0" w:color="auto"/>
        <w:right w:val="none" w:sz="0" w:space="0" w:color="auto"/>
      </w:divBdr>
    </w:div>
    <w:div w:id="1389919380">
      <w:bodyDiv w:val="1"/>
      <w:marLeft w:val="0"/>
      <w:marRight w:val="0"/>
      <w:marTop w:val="0"/>
      <w:marBottom w:val="0"/>
      <w:divBdr>
        <w:top w:val="none" w:sz="0" w:space="0" w:color="auto"/>
        <w:left w:val="none" w:sz="0" w:space="0" w:color="auto"/>
        <w:bottom w:val="none" w:sz="0" w:space="0" w:color="auto"/>
        <w:right w:val="none" w:sz="0" w:space="0" w:color="auto"/>
      </w:divBdr>
      <w:divsChild>
        <w:div w:id="70271598">
          <w:marLeft w:val="0"/>
          <w:marRight w:val="0"/>
          <w:marTop w:val="0"/>
          <w:marBottom w:val="0"/>
          <w:divBdr>
            <w:top w:val="none" w:sz="0" w:space="0" w:color="auto"/>
            <w:left w:val="none" w:sz="0" w:space="0" w:color="auto"/>
            <w:bottom w:val="none" w:sz="0" w:space="0" w:color="auto"/>
            <w:right w:val="none" w:sz="0" w:space="0" w:color="auto"/>
          </w:divBdr>
        </w:div>
        <w:div w:id="58284506">
          <w:marLeft w:val="0"/>
          <w:marRight w:val="0"/>
          <w:marTop w:val="0"/>
          <w:marBottom w:val="0"/>
          <w:divBdr>
            <w:top w:val="none" w:sz="0" w:space="0" w:color="auto"/>
            <w:left w:val="none" w:sz="0" w:space="0" w:color="auto"/>
            <w:bottom w:val="none" w:sz="0" w:space="0" w:color="auto"/>
            <w:right w:val="none" w:sz="0" w:space="0" w:color="auto"/>
          </w:divBdr>
        </w:div>
        <w:div w:id="472990846">
          <w:marLeft w:val="0"/>
          <w:marRight w:val="0"/>
          <w:marTop w:val="0"/>
          <w:marBottom w:val="0"/>
          <w:divBdr>
            <w:top w:val="none" w:sz="0" w:space="0" w:color="auto"/>
            <w:left w:val="none" w:sz="0" w:space="0" w:color="auto"/>
            <w:bottom w:val="none" w:sz="0" w:space="0" w:color="auto"/>
            <w:right w:val="none" w:sz="0" w:space="0" w:color="auto"/>
          </w:divBdr>
        </w:div>
        <w:div w:id="1046636085">
          <w:marLeft w:val="0"/>
          <w:marRight w:val="0"/>
          <w:marTop w:val="0"/>
          <w:marBottom w:val="0"/>
          <w:divBdr>
            <w:top w:val="none" w:sz="0" w:space="0" w:color="auto"/>
            <w:left w:val="none" w:sz="0" w:space="0" w:color="auto"/>
            <w:bottom w:val="none" w:sz="0" w:space="0" w:color="auto"/>
            <w:right w:val="none" w:sz="0" w:space="0" w:color="auto"/>
          </w:divBdr>
        </w:div>
        <w:div w:id="819923807">
          <w:marLeft w:val="0"/>
          <w:marRight w:val="0"/>
          <w:marTop w:val="0"/>
          <w:marBottom w:val="0"/>
          <w:divBdr>
            <w:top w:val="none" w:sz="0" w:space="0" w:color="auto"/>
            <w:left w:val="none" w:sz="0" w:space="0" w:color="auto"/>
            <w:bottom w:val="none" w:sz="0" w:space="0" w:color="auto"/>
            <w:right w:val="none" w:sz="0" w:space="0" w:color="auto"/>
          </w:divBdr>
        </w:div>
        <w:div w:id="940114751">
          <w:marLeft w:val="0"/>
          <w:marRight w:val="0"/>
          <w:marTop w:val="0"/>
          <w:marBottom w:val="0"/>
          <w:divBdr>
            <w:top w:val="none" w:sz="0" w:space="0" w:color="auto"/>
            <w:left w:val="none" w:sz="0" w:space="0" w:color="auto"/>
            <w:bottom w:val="none" w:sz="0" w:space="0" w:color="auto"/>
            <w:right w:val="none" w:sz="0" w:space="0" w:color="auto"/>
          </w:divBdr>
        </w:div>
        <w:div w:id="52120146">
          <w:marLeft w:val="0"/>
          <w:marRight w:val="0"/>
          <w:marTop w:val="0"/>
          <w:marBottom w:val="0"/>
          <w:divBdr>
            <w:top w:val="none" w:sz="0" w:space="0" w:color="auto"/>
            <w:left w:val="none" w:sz="0" w:space="0" w:color="auto"/>
            <w:bottom w:val="none" w:sz="0" w:space="0" w:color="auto"/>
            <w:right w:val="none" w:sz="0" w:space="0" w:color="auto"/>
          </w:divBdr>
        </w:div>
      </w:divsChild>
    </w:div>
    <w:div w:id="1419014540">
      <w:bodyDiv w:val="1"/>
      <w:marLeft w:val="0"/>
      <w:marRight w:val="0"/>
      <w:marTop w:val="0"/>
      <w:marBottom w:val="0"/>
      <w:divBdr>
        <w:top w:val="none" w:sz="0" w:space="0" w:color="auto"/>
        <w:left w:val="none" w:sz="0" w:space="0" w:color="auto"/>
        <w:bottom w:val="none" w:sz="0" w:space="0" w:color="auto"/>
        <w:right w:val="none" w:sz="0" w:space="0" w:color="auto"/>
      </w:divBdr>
      <w:divsChild>
        <w:div w:id="1237937373">
          <w:marLeft w:val="0"/>
          <w:marRight w:val="0"/>
          <w:marTop w:val="0"/>
          <w:marBottom w:val="0"/>
          <w:divBdr>
            <w:top w:val="none" w:sz="0" w:space="0" w:color="auto"/>
            <w:left w:val="none" w:sz="0" w:space="0" w:color="auto"/>
            <w:bottom w:val="none" w:sz="0" w:space="0" w:color="auto"/>
            <w:right w:val="none" w:sz="0" w:space="0" w:color="auto"/>
          </w:divBdr>
        </w:div>
        <w:div w:id="231156959">
          <w:marLeft w:val="0"/>
          <w:marRight w:val="0"/>
          <w:marTop w:val="0"/>
          <w:marBottom w:val="0"/>
          <w:divBdr>
            <w:top w:val="none" w:sz="0" w:space="0" w:color="auto"/>
            <w:left w:val="none" w:sz="0" w:space="0" w:color="auto"/>
            <w:bottom w:val="none" w:sz="0" w:space="0" w:color="auto"/>
            <w:right w:val="none" w:sz="0" w:space="0" w:color="auto"/>
          </w:divBdr>
        </w:div>
        <w:div w:id="2112584483">
          <w:marLeft w:val="0"/>
          <w:marRight w:val="0"/>
          <w:marTop w:val="0"/>
          <w:marBottom w:val="0"/>
          <w:divBdr>
            <w:top w:val="none" w:sz="0" w:space="0" w:color="auto"/>
            <w:left w:val="none" w:sz="0" w:space="0" w:color="auto"/>
            <w:bottom w:val="none" w:sz="0" w:space="0" w:color="auto"/>
            <w:right w:val="none" w:sz="0" w:space="0" w:color="auto"/>
          </w:divBdr>
        </w:div>
        <w:div w:id="566840146">
          <w:marLeft w:val="0"/>
          <w:marRight w:val="0"/>
          <w:marTop w:val="0"/>
          <w:marBottom w:val="0"/>
          <w:divBdr>
            <w:top w:val="none" w:sz="0" w:space="0" w:color="auto"/>
            <w:left w:val="none" w:sz="0" w:space="0" w:color="auto"/>
            <w:bottom w:val="none" w:sz="0" w:space="0" w:color="auto"/>
            <w:right w:val="none" w:sz="0" w:space="0" w:color="auto"/>
          </w:divBdr>
        </w:div>
        <w:div w:id="570431241">
          <w:marLeft w:val="0"/>
          <w:marRight w:val="0"/>
          <w:marTop w:val="0"/>
          <w:marBottom w:val="0"/>
          <w:divBdr>
            <w:top w:val="none" w:sz="0" w:space="0" w:color="auto"/>
            <w:left w:val="none" w:sz="0" w:space="0" w:color="auto"/>
            <w:bottom w:val="none" w:sz="0" w:space="0" w:color="auto"/>
            <w:right w:val="none" w:sz="0" w:space="0" w:color="auto"/>
          </w:divBdr>
        </w:div>
        <w:div w:id="946351769">
          <w:marLeft w:val="0"/>
          <w:marRight w:val="0"/>
          <w:marTop w:val="0"/>
          <w:marBottom w:val="0"/>
          <w:divBdr>
            <w:top w:val="none" w:sz="0" w:space="0" w:color="auto"/>
            <w:left w:val="none" w:sz="0" w:space="0" w:color="auto"/>
            <w:bottom w:val="none" w:sz="0" w:space="0" w:color="auto"/>
            <w:right w:val="none" w:sz="0" w:space="0" w:color="auto"/>
          </w:divBdr>
        </w:div>
        <w:div w:id="875308747">
          <w:marLeft w:val="0"/>
          <w:marRight w:val="0"/>
          <w:marTop w:val="0"/>
          <w:marBottom w:val="0"/>
          <w:divBdr>
            <w:top w:val="none" w:sz="0" w:space="0" w:color="auto"/>
            <w:left w:val="none" w:sz="0" w:space="0" w:color="auto"/>
            <w:bottom w:val="none" w:sz="0" w:space="0" w:color="auto"/>
            <w:right w:val="none" w:sz="0" w:space="0" w:color="auto"/>
          </w:divBdr>
        </w:div>
      </w:divsChild>
    </w:div>
    <w:div w:id="1456943207">
      <w:bodyDiv w:val="1"/>
      <w:marLeft w:val="0"/>
      <w:marRight w:val="0"/>
      <w:marTop w:val="0"/>
      <w:marBottom w:val="0"/>
      <w:divBdr>
        <w:top w:val="none" w:sz="0" w:space="0" w:color="auto"/>
        <w:left w:val="none" w:sz="0" w:space="0" w:color="auto"/>
        <w:bottom w:val="none" w:sz="0" w:space="0" w:color="auto"/>
        <w:right w:val="none" w:sz="0" w:space="0" w:color="auto"/>
      </w:divBdr>
    </w:div>
    <w:div w:id="1462842704">
      <w:bodyDiv w:val="1"/>
      <w:marLeft w:val="0"/>
      <w:marRight w:val="0"/>
      <w:marTop w:val="0"/>
      <w:marBottom w:val="0"/>
      <w:divBdr>
        <w:top w:val="none" w:sz="0" w:space="0" w:color="auto"/>
        <w:left w:val="none" w:sz="0" w:space="0" w:color="auto"/>
        <w:bottom w:val="none" w:sz="0" w:space="0" w:color="auto"/>
        <w:right w:val="none" w:sz="0" w:space="0" w:color="auto"/>
      </w:divBdr>
    </w:div>
    <w:div w:id="1492059087">
      <w:bodyDiv w:val="1"/>
      <w:marLeft w:val="0"/>
      <w:marRight w:val="0"/>
      <w:marTop w:val="0"/>
      <w:marBottom w:val="0"/>
      <w:divBdr>
        <w:top w:val="none" w:sz="0" w:space="0" w:color="auto"/>
        <w:left w:val="none" w:sz="0" w:space="0" w:color="auto"/>
        <w:bottom w:val="none" w:sz="0" w:space="0" w:color="auto"/>
        <w:right w:val="none" w:sz="0" w:space="0" w:color="auto"/>
      </w:divBdr>
      <w:divsChild>
        <w:div w:id="1460106357">
          <w:marLeft w:val="0"/>
          <w:marRight w:val="0"/>
          <w:marTop w:val="0"/>
          <w:marBottom w:val="0"/>
          <w:divBdr>
            <w:top w:val="none" w:sz="0" w:space="0" w:color="auto"/>
            <w:left w:val="none" w:sz="0" w:space="0" w:color="auto"/>
            <w:bottom w:val="none" w:sz="0" w:space="0" w:color="auto"/>
            <w:right w:val="none" w:sz="0" w:space="0" w:color="auto"/>
          </w:divBdr>
        </w:div>
        <w:div w:id="1759018085">
          <w:marLeft w:val="0"/>
          <w:marRight w:val="0"/>
          <w:marTop w:val="0"/>
          <w:marBottom w:val="0"/>
          <w:divBdr>
            <w:top w:val="none" w:sz="0" w:space="0" w:color="auto"/>
            <w:left w:val="none" w:sz="0" w:space="0" w:color="auto"/>
            <w:bottom w:val="none" w:sz="0" w:space="0" w:color="auto"/>
            <w:right w:val="none" w:sz="0" w:space="0" w:color="auto"/>
          </w:divBdr>
        </w:div>
        <w:div w:id="1499034821">
          <w:marLeft w:val="0"/>
          <w:marRight w:val="0"/>
          <w:marTop w:val="0"/>
          <w:marBottom w:val="0"/>
          <w:divBdr>
            <w:top w:val="none" w:sz="0" w:space="0" w:color="auto"/>
            <w:left w:val="none" w:sz="0" w:space="0" w:color="auto"/>
            <w:bottom w:val="none" w:sz="0" w:space="0" w:color="auto"/>
            <w:right w:val="none" w:sz="0" w:space="0" w:color="auto"/>
          </w:divBdr>
        </w:div>
        <w:div w:id="1344356245">
          <w:marLeft w:val="0"/>
          <w:marRight w:val="0"/>
          <w:marTop w:val="0"/>
          <w:marBottom w:val="0"/>
          <w:divBdr>
            <w:top w:val="none" w:sz="0" w:space="0" w:color="auto"/>
            <w:left w:val="none" w:sz="0" w:space="0" w:color="auto"/>
            <w:bottom w:val="none" w:sz="0" w:space="0" w:color="auto"/>
            <w:right w:val="none" w:sz="0" w:space="0" w:color="auto"/>
          </w:divBdr>
        </w:div>
      </w:divsChild>
    </w:div>
    <w:div w:id="1507481178">
      <w:bodyDiv w:val="1"/>
      <w:marLeft w:val="0"/>
      <w:marRight w:val="0"/>
      <w:marTop w:val="0"/>
      <w:marBottom w:val="0"/>
      <w:divBdr>
        <w:top w:val="none" w:sz="0" w:space="0" w:color="auto"/>
        <w:left w:val="none" w:sz="0" w:space="0" w:color="auto"/>
        <w:bottom w:val="none" w:sz="0" w:space="0" w:color="auto"/>
        <w:right w:val="none" w:sz="0" w:space="0" w:color="auto"/>
      </w:divBdr>
      <w:divsChild>
        <w:div w:id="1337613672">
          <w:marLeft w:val="0"/>
          <w:marRight w:val="0"/>
          <w:marTop w:val="0"/>
          <w:marBottom w:val="0"/>
          <w:divBdr>
            <w:top w:val="none" w:sz="0" w:space="0" w:color="auto"/>
            <w:left w:val="none" w:sz="0" w:space="0" w:color="auto"/>
            <w:bottom w:val="none" w:sz="0" w:space="0" w:color="auto"/>
            <w:right w:val="none" w:sz="0" w:space="0" w:color="auto"/>
          </w:divBdr>
        </w:div>
        <w:div w:id="2039507051">
          <w:marLeft w:val="0"/>
          <w:marRight w:val="0"/>
          <w:marTop w:val="0"/>
          <w:marBottom w:val="0"/>
          <w:divBdr>
            <w:top w:val="none" w:sz="0" w:space="0" w:color="auto"/>
            <w:left w:val="none" w:sz="0" w:space="0" w:color="auto"/>
            <w:bottom w:val="none" w:sz="0" w:space="0" w:color="auto"/>
            <w:right w:val="none" w:sz="0" w:space="0" w:color="auto"/>
          </w:divBdr>
        </w:div>
        <w:div w:id="2145001459">
          <w:marLeft w:val="0"/>
          <w:marRight w:val="0"/>
          <w:marTop w:val="0"/>
          <w:marBottom w:val="0"/>
          <w:divBdr>
            <w:top w:val="none" w:sz="0" w:space="0" w:color="auto"/>
            <w:left w:val="none" w:sz="0" w:space="0" w:color="auto"/>
            <w:bottom w:val="none" w:sz="0" w:space="0" w:color="auto"/>
            <w:right w:val="none" w:sz="0" w:space="0" w:color="auto"/>
          </w:divBdr>
        </w:div>
        <w:div w:id="971247606">
          <w:marLeft w:val="0"/>
          <w:marRight w:val="0"/>
          <w:marTop w:val="0"/>
          <w:marBottom w:val="0"/>
          <w:divBdr>
            <w:top w:val="none" w:sz="0" w:space="0" w:color="auto"/>
            <w:left w:val="none" w:sz="0" w:space="0" w:color="auto"/>
            <w:bottom w:val="none" w:sz="0" w:space="0" w:color="auto"/>
            <w:right w:val="none" w:sz="0" w:space="0" w:color="auto"/>
          </w:divBdr>
        </w:div>
        <w:div w:id="1765491506">
          <w:marLeft w:val="0"/>
          <w:marRight w:val="0"/>
          <w:marTop w:val="0"/>
          <w:marBottom w:val="0"/>
          <w:divBdr>
            <w:top w:val="none" w:sz="0" w:space="0" w:color="auto"/>
            <w:left w:val="none" w:sz="0" w:space="0" w:color="auto"/>
            <w:bottom w:val="none" w:sz="0" w:space="0" w:color="auto"/>
            <w:right w:val="none" w:sz="0" w:space="0" w:color="auto"/>
          </w:divBdr>
        </w:div>
        <w:div w:id="1852792999">
          <w:marLeft w:val="0"/>
          <w:marRight w:val="0"/>
          <w:marTop w:val="0"/>
          <w:marBottom w:val="0"/>
          <w:divBdr>
            <w:top w:val="none" w:sz="0" w:space="0" w:color="auto"/>
            <w:left w:val="none" w:sz="0" w:space="0" w:color="auto"/>
            <w:bottom w:val="none" w:sz="0" w:space="0" w:color="auto"/>
            <w:right w:val="none" w:sz="0" w:space="0" w:color="auto"/>
          </w:divBdr>
        </w:div>
        <w:div w:id="112288421">
          <w:marLeft w:val="0"/>
          <w:marRight w:val="0"/>
          <w:marTop w:val="0"/>
          <w:marBottom w:val="0"/>
          <w:divBdr>
            <w:top w:val="none" w:sz="0" w:space="0" w:color="auto"/>
            <w:left w:val="none" w:sz="0" w:space="0" w:color="auto"/>
            <w:bottom w:val="none" w:sz="0" w:space="0" w:color="auto"/>
            <w:right w:val="none" w:sz="0" w:space="0" w:color="auto"/>
          </w:divBdr>
        </w:div>
        <w:div w:id="70394871">
          <w:marLeft w:val="0"/>
          <w:marRight w:val="0"/>
          <w:marTop w:val="0"/>
          <w:marBottom w:val="0"/>
          <w:divBdr>
            <w:top w:val="none" w:sz="0" w:space="0" w:color="auto"/>
            <w:left w:val="none" w:sz="0" w:space="0" w:color="auto"/>
            <w:bottom w:val="none" w:sz="0" w:space="0" w:color="auto"/>
            <w:right w:val="none" w:sz="0" w:space="0" w:color="auto"/>
          </w:divBdr>
        </w:div>
        <w:div w:id="1205369579">
          <w:marLeft w:val="0"/>
          <w:marRight w:val="0"/>
          <w:marTop w:val="0"/>
          <w:marBottom w:val="0"/>
          <w:divBdr>
            <w:top w:val="none" w:sz="0" w:space="0" w:color="auto"/>
            <w:left w:val="none" w:sz="0" w:space="0" w:color="auto"/>
            <w:bottom w:val="none" w:sz="0" w:space="0" w:color="auto"/>
            <w:right w:val="none" w:sz="0" w:space="0" w:color="auto"/>
          </w:divBdr>
        </w:div>
        <w:div w:id="621806842">
          <w:marLeft w:val="0"/>
          <w:marRight w:val="0"/>
          <w:marTop w:val="0"/>
          <w:marBottom w:val="0"/>
          <w:divBdr>
            <w:top w:val="none" w:sz="0" w:space="0" w:color="auto"/>
            <w:left w:val="none" w:sz="0" w:space="0" w:color="auto"/>
            <w:bottom w:val="none" w:sz="0" w:space="0" w:color="auto"/>
            <w:right w:val="none" w:sz="0" w:space="0" w:color="auto"/>
          </w:divBdr>
        </w:div>
        <w:div w:id="59906474">
          <w:marLeft w:val="0"/>
          <w:marRight w:val="0"/>
          <w:marTop w:val="0"/>
          <w:marBottom w:val="0"/>
          <w:divBdr>
            <w:top w:val="none" w:sz="0" w:space="0" w:color="auto"/>
            <w:left w:val="none" w:sz="0" w:space="0" w:color="auto"/>
            <w:bottom w:val="none" w:sz="0" w:space="0" w:color="auto"/>
            <w:right w:val="none" w:sz="0" w:space="0" w:color="auto"/>
          </w:divBdr>
        </w:div>
        <w:div w:id="253127649">
          <w:marLeft w:val="0"/>
          <w:marRight w:val="0"/>
          <w:marTop w:val="0"/>
          <w:marBottom w:val="0"/>
          <w:divBdr>
            <w:top w:val="none" w:sz="0" w:space="0" w:color="auto"/>
            <w:left w:val="none" w:sz="0" w:space="0" w:color="auto"/>
            <w:bottom w:val="none" w:sz="0" w:space="0" w:color="auto"/>
            <w:right w:val="none" w:sz="0" w:space="0" w:color="auto"/>
          </w:divBdr>
        </w:div>
        <w:div w:id="1137337310">
          <w:marLeft w:val="0"/>
          <w:marRight w:val="0"/>
          <w:marTop w:val="0"/>
          <w:marBottom w:val="0"/>
          <w:divBdr>
            <w:top w:val="none" w:sz="0" w:space="0" w:color="auto"/>
            <w:left w:val="none" w:sz="0" w:space="0" w:color="auto"/>
            <w:bottom w:val="none" w:sz="0" w:space="0" w:color="auto"/>
            <w:right w:val="none" w:sz="0" w:space="0" w:color="auto"/>
          </w:divBdr>
        </w:div>
        <w:div w:id="1520390237">
          <w:marLeft w:val="0"/>
          <w:marRight w:val="0"/>
          <w:marTop w:val="0"/>
          <w:marBottom w:val="0"/>
          <w:divBdr>
            <w:top w:val="none" w:sz="0" w:space="0" w:color="auto"/>
            <w:left w:val="none" w:sz="0" w:space="0" w:color="auto"/>
            <w:bottom w:val="none" w:sz="0" w:space="0" w:color="auto"/>
            <w:right w:val="none" w:sz="0" w:space="0" w:color="auto"/>
          </w:divBdr>
        </w:div>
        <w:div w:id="578441142">
          <w:marLeft w:val="0"/>
          <w:marRight w:val="0"/>
          <w:marTop w:val="0"/>
          <w:marBottom w:val="0"/>
          <w:divBdr>
            <w:top w:val="none" w:sz="0" w:space="0" w:color="auto"/>
            <w:left w:val="none" w:sz="0" w:space="0" w:color="auto"/>
            <w:bottom w:val="none" w:sz="0" w:space="0" w:color="auto"/>
            <w:right w:val="none" w:sz="0" w:space="0" w:color="auto"/>
          </w:divBdr>
        </w:div>
        <w:div w:id="412968981">
          <w:marLeft w:val="0"/>
          <w:marRight w:val="0"/>
          <w:marTop w:val="0"/>
          <w:marBottom w:val="0"/>
          <w:divBdr>
            <w:top w:val="none" w:sz="0" w:space="0" w:color="auto"/>
            <w:left w:val="none" w:sz="0" w:space="0" w:color="auto"/>
            <w:bottom w:val="none" w:sz="0" w:space="0" w:color="auto"/>
            <w:right w:val="none" w:sz="0" w:space="0" w:color="auto"/>
          </w:divBdr>
        </w:div>
        <w:div w:id="97648927">
          <w:marLeft w:val="0"/>
          <w:marRight w:val="0"/>
          <w:marTop w:val="0"/>
          <w:marBottom w:val="0"/>
          <w:divBdr>
            <w:top w:val="none" w:sz="0" w:space="0" w:color="auto"/>
            <w:left w:val="none" w:sz="0" w:space="0" w:color="auto"/>
            <w:bottom w:val="none" w:sz="0" w:space="0" w:color="auto"/>
            <w:right w:val="none" w:sz="0" w:space="0" w:color="auto"/>
          </w:divBdr>
        </w:div>
        <w:div w:id="248268862">
          <w:marLeft w:val="0"/>
          <w:marRight w:val="0"/>
          <w:marTop w:val="0"/>
          <w:marBottom w:val="0"/>
          <w:divBdr>
            <w:top w:val="none" w:sz="0" w:space="0" w:color="auto"/>
            <w:left w:val="none" w:sz="0" w:space="0" w:color="auto"/>
            <w:bottom w:val="none" w:sz="0" w:space="0" w:color="auto"/>
            <w:right w:val="none" w:sz="0" w:space="0" w:color="auto"/>
          </w:divBdr>
        </w:div>
        <w:div w:id="104078429">
          <w:marLeft w:val="0"/>
          <w:marRight w:val="0"/>
          <w:marTop w:val="0"/>
          <w:marBottom w:val="0"/>
          <w:divBdr>
            <w:top w:val="none" w:sz="0" w:space="0" w:color="auto"/>
            <w:left w:val="none" w:sz="0" w:space="0" w:color="auto"/>
            <w:bottom w:val="none" w:sz="0" w:space="0" w:color="auto"/>
            <w:right w:val="none" w:sz="0" w:space="0" w:color="auto"/>
          </w:divBdr>
        </w:div>
        <w:div w:id="839196685">
          <w:marLeft w:val="0"/>
          <w:marRight w:val="0"/>
          <w:marTop w:val="0"/>
          <w:marBottom w:val="0"/>
          <w:divBdr>
            <w:top w:val="none" w:sz="0" w:space="0" w:color="auto"/>
            <w:left w:val="none" w:sz="0" w:space="0" w:color="auto"/>
            <w:bottom w:val="none" w:sz="0" w:space="0" w:color="auto"/>
            <w:right w:val="none" w:sz="0" w:space="0" w:color="auto"/>
          </w:divBdr>
        </w:div>
        <w:div w:id="634140394">
          <w:marLeft w:val="0"/>
          <w:marRight w:val="0"/>
          <w:marTop w:val="0"/>
          <w:marBottom w:val="0"/>
          <w:divBdr>
            <w:top w:val="none" w:sz="0" w:space="0" w:color="auto"/>
            <w:left w:val="none" w:sz="0" w:space="0" w:color="auto"/>
            <w:bottom w:val="none" w:sz="0" w:space="0" w:color="auto"/>
            <w:right w:val="none" w:sz="0" w:space="0" w:color="auto"/>
          </w:divBdr>
        </w:div>
        <w:div w:id="1230648626">
          <w:marLeft w:val="0"/>
          <w:marRight w:val="0"/>
          <w:marTop w:val="0"/>
          <w:marBottom w:val="0"/>
          <w:divBdr>
            <w:top w:val="none" w:sz="0" w:space="0" w:color="auto"/>
            <w:left w:val="none" w:sz="0" w:space="0" w:color="auto"/>
            <w:bottom w:val="none" w:sz="0" w:space="0" w:color="auto"/>
            <w:right w:val="none" w:sz="0" w:space="0" w:color="auto"/>
          </w:divBdr>
        </w:div>
        <w:div w:id="1299847185">
          <w:marLeft w:val="0"/>
          <w:marRight w:val="0"/>
          <w:marTop w:val="0"/>
          <w:marBottom w:val="0"/>
          <w:divBdr>
            <w:top w:val="none" w:sz="0" w:space="0" w:color="auto"/>
            <w:left w:val="none" w:sz="0" w:space="0" w:color="auto"/>
            <w:bottom w:val="none" w:sz="0" w:space="0" w:color="auto"/>
            <w:right w:val="none" w:sz="0" w:space="0" w:color="auto"/>
          </w:divBdr>
        </w:div>
        <w:div w:id="1531841148">
          <w:marLeft w:val="0"/>
          <w:marRight w:val="0"/>
          <w:marTop w:val="0"/>
          <w:marBottom w:val="0"/>
          <w:divBdr>
            <w:top w:val="none" w:sz="0" w:space="0" w:color="auto"/>
            <w:left w:val="none" w:sz="0" w:space="0" w:color="auto"/>
            <w:bottom w:val="none" w:sz="0" w:space="0" w:color="auto"/>
            <w:right w:val="none" w:sz="0" w:space="0" w:color="auto"/>
          </w:divBdr>
        </w:div>
        <w:div w:id="1118795013">
          <w:marLeft w:val="0"/>
          <w:marRight w:val="0"/>
          <w:marTop w:val="0"/>
          <w:marBottom w:val="0"/>
          <w:divBdr>
            <w:top w:val="none" w:sz="0" w:space="0" w:color="auto"/>
            <w:left w:val="none" w:sz="0" w:space="0" w:color="auto"/>
            <w:bottom w:val="none" w:sz="0" w:space="0" w:color="auto"/>
            <w:right w:val="none" w:sz="0" w:space="0" w:color="auto"/>
          </w:divBdr>
        </w:div>
        <w:div w:id="1967852192">
          <w:marLeft w:val="0"/>
          <w:marRight w:val="0"/>
          <w:marTop w:val="0"/>
          <w:marBottom w:val="0"/>
          <w:divBdr>
            <w:top w:val="none" w:sz="0" w:space="0" w:color="auto"/>
            <w:left w:val="none" w:sz="0" w:space="0" w:color="auto"/>
            <w:bottom w:val="none" w:sz="0" w:space="0" w:color="auto"/>
            <w:right w:val="none" w:sz="0" w:space="0" w:color="auto"/>
          </w:divBdr>
        </w:div>
        <w:div w:id="694231266">
          <w:marLeft w:val="0"/>
          <w:marRight w:val="0"/>
          <w:marTop w:val="0"/>
          <w:marBottom w:val="0"/>
          <w:divBdr>
            <w:top w:val="none" w:sz="0" w:space="0" w:color="auto"/>
            <w:left w:val="none" w:sz="0" w:space="0" w:color="auto"/>
            <w:bottom w:val="none" w:sz="0" w:space="0" w:color="auto"/>
            <w:right w:val="none" w:sz="0" w:space="0" w:color="auto"/>
          </w:divBdr>
        </w:div>
        <w:div w:id="111023494">
          <w:marLeft w:val="0"/>
          <w:marRight w:val="0"/>
          <w:marTop w:val="0"/>
          <w:marBottom w:val="0"/>
          <w:divBdr>
            <w:top w:val="none" w:sz="0" w:space="0" w:color="auto"/>
            <w:left w:val="none" w:sz="0" w:space="0" w:color="auto"/>
            <w:bottom w:val="none" w:sz="0" w:space="0" w:color="auto"/>
            <w:right w:val="none" w:sz="0" w:space="0" w:color="auto"/>
          </w:divBdr>
        </w:div>
        <w:div w:id="1072895581">
          <w:marLeft w:val="0"/>
          <w:marRight w:val="0"/>
          <w:marTop w:val="0"/>
          <w:marBottom w:val="0"/>
          <w:divBdr>
            <w:top w:val="none" w:sz="0" w:space="0" w:color="auto"/>
            <w:left w:val="none" w:sz="0" w:space="0" w:color="auto"/>
            <w:bottom w:val="none" w:sz="0" w:space="0" w:color="auto"/>
            <w:right w:val="none" w:sz="0" w:space="0" w:color="auto"/>
          </w:divBdr>
        </w:div>
        <w:div w:id="2081782520">
          <w:marLeft w:val="0"/>
          <w:marRight w:val="0"/>
          <w:marTop w:val="0"/>
          <w:marBottom w:val="0"/>
          <w:divBdr>
            <w:top w:val="none" w:sz="0" w:space="0" w:color="auto"/>
            <w:left w:val="none" w:sz="0" w:space="0" w:color="auto"/>
            <w:bottom w:val="none" w:sz="0" w:space="0" w:color="auto"/>
            <w:right w:val="none" w:sz="0" w:space="0" w:color="auto"/>
          </w:divBdr>
        </w:div>
        <w:div w:id="970668509">
          <w:marLeft w:val="0"/>
          <w:marRight w:val="0"/>
          <w:marTop w:val="0"/>
          <w:marBottom w:val="0"/>
          <w:divBdr>
            <w:top w:val="none" w:sz="0" w:space="0" w:color="auto"/>
            <w:left w:val="none" w:sz="0" w:space="0" w:color="auto"/>
            <w:bottom w:val="none" w:sz="0" w:space="0" w:color="auto"/>
            <w:right w:val="none" w:sz="0" w:space="0" w:color="auto"/>
          </w:divBdr>
        </w:div>
        <w:div w:id="1740130084">
          <w:marLeft w:val="0"/>
          <w:marRight w:val="0"/>
          <w:marTop w:val="0"/>
          <w:marBottom w:val="0"/>
          <w:divBdr>
            <w:top w:val="none" w:sz="0" w:space="0" w:color="auto"/>
            <w:left w:val="none" w:sz="0" w:space="0" w:color="auto"/>
            <w:bottom w:val="none" w:sz="0" w:space="0" w:color="auto"/>
            <w:right w:val="none" w:sz="0" w:space="0" w:color="auto"/>
          </w:divBdr>
        </w:div>
        <w:div w:id="1256092718">
          <w:marLeft w:val="0"/>
          <w:marRight w:val="0"/>
          <w:marTop w:val="0"/>
          <w:marBottom w:val="0"/>
          <w:divBdr>
            <w:top w:val="none" w:sz="0" w:space="0" w:color="auto"/>
            <w:left w:val="none" w:sz="0" w:space="0" w:color="auto"/>
            <w:bottom w:val="none" w:sz="0" w:space="0" w:color="auto"/>
            <w:right w:val="none" w:sz="0" w:space="0" w:color="auto"/>
          </w:divBdr>
        </w:div>
        <w:div w:id="830633166">
          <w:marLeft w:val="0"/>
          <w:marRight w:val="0"/>
          <w:marTop w:val="0"/>
          <w:marBottom w:val="0"/>
          <w:divBdr>
            <w:top w:val="none" w:sz="0" w:space="0" w:color="auto"/>
            <w:left w:val="none" w:sz="0" w:space="0" w:color="auto"/>
            <w:bottom w:val="none" w:sz="0" w:space="0" w:color="auto"/>
            <w:right w:val="none" w:sz="0" w:space="0" w:color="auto"/>
          </w:divBdr>
        </w:div>
        <w:div w:id="612324581">
          <w:marLeft w:val="0"/>
          <w:marRight w:val="0"/>
          <w:marTop w:val="0"/>
          <w:marBottom w:val="0"/>
          <w:divBdr>
            <w:top w:val="none" w:sz="0" w:space="0" w:color="auto"/>
            <w:left w:val="none" w:sz="0" w:space="0" w:color="auto"/>
            <w:bottom w:val="none" w:sz="0" w:space="0" w:color="auto"/>
            <w:right w:val="none" w:sz="0" w:space="0" w:color="auto"/>
          </w:divBdr>
        </w:div>
        <w:div w:id="68819920">
          <w:marLeft w:val="0"/>
          <w:marRight w:val="0"/>
          <w:marTop w:val="0"/>
          <w:marBottom w:val="0"/>
          <w:divBdr>
            <w:top w:val="none" w:sz="0" w:space="0" w:color="auto"/>
            <w:left w:val="none" w:sz="0" w:space="0" w:color="auto"/>
            <w:bottom w:val="none" w:sz="0" w:space="0" w:color="auto"/>
            <w:right w:val="none" w:sz="0" w:space="0" w:color="auto"/>
          </w:divBdr>
        </w:div>
        <w:div w:id="368263518">
          <w:marLeft w:val="0"/>
          <w:marRight w:val="0"/>
          <w:marTop w:val="0"/>
          <w:marBottom w:val="0"/>
          <w:divBdr>
            <w:top w:val="none" w:sz="0" w:space="0" w:color="auto"/>
            <w:left w:val="none" w:sz="0" w:space="0" w:color="auto"/>
            <w:bottom w:val="none" w:sz="0" w:space="0" w:color="auto"/>
            <w:right w:val="none" w:sz="0" w:space="0" w:color="auto"/>
          </w:divBdr>
        </w:div>
        <w:div w:id="1206219510">
          <w:marLeft w:val="0"/>
          <w:marRight w:val="0"/>
          <w:marTop w:val="0"/>
          <w:marBottom w:val="0"/>
          <w:divBdr>
            <w:top w:val="none" w:sz="0" w:space="0" w:color="auto"/>
            <w:left w:val="none" w:sz="0" w:space="0" w:color="auto"/>
            <w:bottom w:val="none" w:sz="0" w:space="0" w:color="auto"/>
            <w:right w:val="none" w:sz="0" w:space="0" w:color="auto"/>
          </w:divBdr>
        </w:div>
        <w:div w:id="1848985591">
          <w:marLeft w:val="0"/>
          <w:marRight w:val="0"/>
          <w:marTop w:val="0"/>
          <w:marBottom w:val="0"/>
          <w:divBdr>
            <w:top w:val="none" w:sz="0" w:space="0" w:color="auto"/>
            <w:left w:val="none" w:sz="0" w:space="0" w:color="auto"/>
            <w:bottom w:val="none" w:sz="0" w:space="0" w:color="auto"/>
            <w:right w:val="none" w:sz="0" w:space="0" w:color="auto"/>
          </w:divBdr>
        </w:div>
        <w:div w:id="1645960943">
          <w:marLeft w:val="0"/>
          <w:marRight w:val="0"/>
          <w:marTop w:val="0"/>
          <w:marBottom w:val="0"/>
          <w:divBdr>
            <w:top w:val="none" w:sz="0" w:space="0" w:color="auto"/>
            <w:left w:val="none" w:sz="0" w:space="0" w:color="auto"/>
            <w:bottom w:val="none" w:sz="0" w:space="0" w:color="auto"/>
            <w:right w:val="none" w:sz="0" w:space="0" w:color="auto"/>
          </w:divBdr>
        </w:div>
        <w:div w:id="197285316">
          <w:marLeft w:val="0"/>
          <w:marRight w:val="0"/>
          <w:marTop w:val="0"/>
          <w:marBottom w:val="0"/>
          <w:divBdr>
            <w:top w:val="none" w:sz="0" w:space="0" w:color="auto"/>
            <w:left w:val="none" w:sz="0" w:space="0" w:color="auto"/>
            <w:bottom w:val="none" w:sz="0" w:space="0" w:color="auto"/>
            <w:right w:val="none" w:sz="0" w:space="0" w:color="auto"/>
          </w:divBdr>
        </w:div>
        <w:div w:id="1798790139">
          <w:marLeft w:val="0"/>
          <w:marRight w:val="0"/>
          <w:marTop w:val="0"/>
          <w:marBottom w:val="0"/>
          <w:divBdr>
            <w:top w:val="none" w:sz="0" w:space="0" w:color="auto"/>
            <w:left w:val="none" w:sz="0" w:space="0" w:color="auto"/>
            <w:bottom w:val="none" w:sz="0" w:space="0" w:color="auto"/>
            <w:right w:val="none" w:sz="0" w:space="0" w:color="auto"/>
          </w:divBdr>
        </w:div>
        <w:div w:id="1245650580">
          <w:marLeft w:val="0"/>
          <w:marRight w:val="0"/>
          <w:marTop w:val="0"/>
          <w:marBottom w:val="0"/>
          <w:divBdr>
            <w:top w:val="none" w:sz="0" w:space="0" w:color="auto"/>
            <w:left w:val="none" w:sz="0" w:space="0" w:color="auto"/>
            <w:bottom w:val="none" w:sz="0" w:space="0" w:color="auto"/>
            <w:right w:val="none" w:sz="0" w:space="0" w:color="auto"/>
          </w:divBdr>
        </w:div>
        <w:div w:id="580871011">
          <w:marLeft w:val="0"/>
          <w:marRight w:val="0"/>
          <w:marTop w:val="0"/>
          <w:marBottom w:val="0"/>
          <w:divBdr>
            <w:top w:val="none" w:sz="0" w:space="0" w:color="auto"/>
            <w:left w:val="none" w:sz="0" w:space="0" w:color="auto"/>
            <w:bottom w:val="none" w:sz="0" w:space="0" w:color="auto"/>
            <w:right w:val="none" w:sz="0" w:space="0" w:color="auto"/>
          </w:divBdr>
        </w:div>
        <w:div w:id="63919514">
          <w:marLeft w:val="0"/>
          <w:marRight w:val="0"/>
          <w:marTop w:val="0"/>
          <w:marBottom w:val="0"/>
          <w:divBdr>
            <w:top w:val="none" w:sz="0" w:space="0" w:color="auto"/>
            <w:left w:val="none" w:sz="0" w:space="0" w:color="auto"/>
            <w:bottom w:val="none" w:sz="0" w:space="0" w:color="auto"/>
            <w:right w:val="none" w:sz="0" w:space="0" w:color="auto"/>
          </w:divBdr>
        </w:div>
        <w:div w:id="455442223">
          <w:marLeft w:val="0"/>
          <w:marRight w:val="0"/>
          <w:marTop w:val="0"/>
          <w:marBottom w:val="0"/>
          <w:divBdr>
            <w:top w:val="none" w:sz="0" w:space="0" w:color="auto"/>
            <w:left w:val="none" w:sz="0" w:space="0" w:color="auto"/>
            <w:bottom w:val="none" w:sz="0" w:space="0" w:color="auto"/>
            <w:right w:val="none" w:sz="0" w:space="0" w:color="auto"/>
          </w:divBdr>
        </w:div>
      </w:divsChild>
    </w:div>
    <w:div w:id="1511750567">
      <w:bodyDiv w:val="1"/>
      <w:marLeft w:val="0"/>
      <w:marRight w:val="0"/>
      <w:marTop w:val="0"/>
      <w:marBottom w:val="0"/>
      <w:divBdr>
        <w:top w:val="none" w:sz="0" w:space="0" w:color="auto"/>
        <w:left w:val="none" w:sz="0" w:space="0" w:color="auto"/>
        <w:bottom w:val="none" w:sz="0" w:space="0" w:color="auto"/>
        <w:right w:val="none" w:sz="0" w:space="0" w:color="auto"/>
      </w:divBdr>
    </w:div>
    <w:div w:id="1550148727">
      <w:bodyDiv w:val="1"/>
      <w:marLeft w:val="0"/>
      <w:marRight w:val="0"/>
      <w:marTop w:val="0"/>
      <w:marBottom w:val="0"/>
      <w:divBdr>
        <w:top w:val="none" w:sz="0" w:space="0" w:color="auto"/>
        <w:left w:val="none" w:sz="0" w:space="0" w:color="auto"/>
        <w:bottom w:val="none" w:sz="0" w:space="0" w:color="auto"/>
        <w:right w:val="none" w:sz="0" w:space="0" w:color="auto"/>
      </w:divBdr>
      <w:divsChild>
        <w:div w:id="716706129">
          <w:marLeft w:val="0"/>
          <w:marRight w:val="0"/>
          <w:marTop w:val="0"/>
          <w:marBottom w:val="0"/>
          <w:divBdr>
            <w:top w:val="none" w:sz="0" w:space="0" w:color="auto"/>
            <w:left w:val="none" w:sz="0" w:space="0" w:color="auto"/>
            <w:bottom w:val="none" w:sz="0" w:space="0" w:color="auto"/>
            <w:right w:val="none" w:sz="0" w:space="0" w:color="auto"/>
          </w:divBdr>
        </w:div>
        <w:div w:id="1864513923">
          <w:marLeft w:val="0"/>
          <w:marRight w:val="0"/>
          <w:marTop w:val="0"/>
          <w:marBottom w:val="0"/>
          <w:divBdr>
            <w:top w:val="none" w:sz="0" w:space="0" w:color="auto"/>
            <w:left w:val="none" w:sz="0" w:space="0" w:color="auto"/>
            <w:bottom w:val="none" w:sz="0" w:space="0" w:color="auto"/>
            <w:right w:val="none" w:sz="0" w:space="0" w:color="auto"/>
          </w:divBdr>
        </w:div>
        <w:div w:id="1846550813">
          <w:marLeft w:val="0"/>
          <w:marRight w:val="0"/>
          <w:marTop w:val="0"/>
          <w:marBottom w:val="0"/>
          <w:divBdr>
            <w:top w:val="none" w:sz="0" w:space="0" w:color="auto"/>
            <w:left w:val="none" w:sz="0" w:space="0" w:color="auto"/>
            <w:bottom w:val="none" w:sz="0" w:space="0" w:color="auto"/>
            <w:right w:val="none" w:sz="0" w:space="0" w:color="auto"/>
          </w:divBdr>
        </w:div>
      </w:divsChild>
    </w:div>
    <w:div w:id="1564753632">
      <w:bodyDiv w:val="1"/>
      <w:marLeft w:val="0"/>
      <w:marRight w:val="0"/>
      <w:marTop w:val="0"/>
      <w:marBottom w:val="0"/>
      <w:divBdr>
        <w:top w:val="none" w:sz="0" w:space="0" w:color="auto"/>
        <w:left w:val="none" w:sz="0" w:space="0" w:color="auto"/>
        <w:bottom w:val="none" w:sz="0" w:space="0" w:color="auto"/>
        <w:right w:val="none" w:sz="0" w:space="0" w:color="auto"/>
      </w:divBdr>
      <w:divsChild>
        <w:div w:id="1164585756">
          <w:marLeft w:val="0"/>
          <w:marRight w:val="0"/>
          <w:marTop w:val="0"/>
          <w:marBottom w:val="0"/>
          <w:divBdr>
            <w:top w:val="none" w:sz="0" w:space="0" w:color="auto"/>
            <w:left w:val="none" w:sz="0" w:space="0" w:color="auto"/>
            <w:bottom w:val="none" w:sz="0" w:space="0" w:color="auto"/>
            <w:right w:val="none" w:sz="0" w:space="0" w:color="auto"/>
          </w:divBdr>
        </w:div>
        <w:div w:id="1759213152">
          <w:marLeft w:val="0"/>
          <w:marRight w:val="0"/>
          <w:marTop w:val="0"/>
          <w:marBottom w:val="0"/>
          <w:divBdr>
            <w:top w:val="none" w:sz="0" w:space="0" w:color="auto"/>
            <w:left w:val="none" w:sz="0" w:space="0" w:color="auto"/>
            <w:bottom w:val="none" w:sz="0" w:space="0" w:color="auto"/>
            <w:right w:val="none" w:sz="0" w:space="0" w:color="auto"/>
          </w:divBdr>
        </w:div>
        <w:div w:id="1759057134">
          <w:marLeft w:val="0"/>
          <w:marRight w:val="0"/>
          <w:marTop w:val="0"/>
          <w:marBottom w:val="0"/>
          <w:divBdr>
            <w:top w:val="none" w:sz="0" w:space="0" w:color="auto"/>
            <w:left w:val="none" w:sz="0" w:space="0" w:color="auto"/>
            <w:bottom w:val="none" w:sz="0" w:space="0" w:color="auto"/>
            <w:right w:val="none" w:sz="0" w:space="0" w:color="auto"/>
          </w:divBdr>
        </w:div>
        <w:div w:id="2061977610">
          <w:marLeft w:val="0"/>
          <w:marRight w:val="0"/>
          <w:marTop w:val="0"/>
          <w:marBottom w:val="0"/>
          <w:divBdr>
            <w:top w:val="none" w:sz="0" w:space="0" w:color="auto"/>
            <w:left w:val="none" w:sz="0" w:space="0" w:color="auto"/>
            <w:bottom w:val="none" w:sz="0" w:space="0" w:color="auto"/>
            <w:right w:val="none" w:sz="0" w:space="0" w:color="auto"/>
          </w:divBdr>
        </w:div>
        <w:div w:id="1255630454">
          <w:marLeft w:val="0"/>
          <w:marRight w:val="0"/>
          <w:marTop w:val="0"/>
          <w:marBottom w:val="0"/>
          <w:divBdr>
            <w:top w:val="none" w:sz="0" w:space="0" w:color="auto"/>
            <w:left w:val="none" w:sz="0" w:space="0" w:color="auto"/>
            <w:bottom w:val="none" w:sz="0" w:space="0" w:color="auto"/>
            <w:right w:val="none" w:sz="0" w:space="0" w:color="auto"/>
          </w:divBdr>
        </w:div>
        <w:div w:id="1646425177">
          <w:marLeft w:val="0"/>
          <w:marRight w:val="0"/>
          <w:marTop w:val="0"/>
          <w:marBottom w:val="0"/>
          <w:divBdr>
            <w:top w:val="none" w:sz="0" w:space="0" w:color="auto"/>
            <w:left w:val="none" w:sz="0" w:space="0" w:color="auto"/>
            <w:bottom w:val="none" w:sz="0" w:space="0" w:color="auto"/>
            <w:right w:val="none" w:sz="0" w:space="0" w:color="auto"/>
          </w:divBdr>
        </w:div>
        <w:div w:id="926887647">
          <w:marLeft w:val="0"/>
          <w:marRight w:val="0"/>
          <w:marTop w:val="0"/>
          <w:marBottom w:val="0"/>
          <w:divBdr>
            <w:top w:val="none" w:sz="0" w:space="0" w:color="auto"/>
            <w:left w:val="none" w:sz="0" w:space="0" w:color="auto"/>
            <w:bottom w:val="none" w:sz="0" w:space="0" w:color="auto"/>
            <w:right w:val="none" w:sz="0" w:space="0" w:color="auto"/>
          </w:divBdr>
        </w:div>
        <w:div w:id="630014319">
          <w:marLeft w:val="0"/>
          <w:marRight w:val="0"/>
          <w:marTop w:val="0"/>
          <w:marBottom w:val="0"/>
          <w:divBdr>
            <w:top w:val="none" w:sz="0" w:space="0" w:color="auto"/>
            <w:left w:val="none" w:sz="0" w:space="0" w:color="auto"/>
            <w:bottom w:val="none" w:sz="0" w:space="0" w:color="auto"/>
            <w:right w:val="none" w:sz="0" w:space="0" w:color="auto"/>
          </w:divBdr>
        </w:div>
        <w:div w:id="1510948104">
          <w:marLeft w:val="0"/>
          <w:marRight w:val="0"/>
          <w:marTop w:val="0"/>
          <w:marBottom w:val="0"/>
          <w:divBdr>
            <w:top w:val="none" w:sz="0" w:space="0" w:color="auto"/>
            <w:left w:val="none" w:sz="0" w:space="0" w:color="auto"/>
            <w:bottom w:val="none" w:sz="0" w:space="0" w:color="auto"/>
            <w:right w:val="none" w:sz="0" w:space="0" w:color="auto"/>
          </w:divBdr>
        </w:div>
        <w:div w:id="79954050">
          <w:marLeft w:val="0"/>
          <w:marRight w:val="0"/>
          <w:marTop w:val="0"/>
          <w:marBottom w:val="0"/>
          <w:divBdr>
            <w:top w:val="none" w:sz="0" w:space="0" w:color="auto"/>
            <w:left w:val="none" w:sz="0" w:space="0" w:color="auto"/>
            <w:bottom w:val="none" w:sz="0" w:space="0" w:color="auto"/>
            <w:right w:val="none" w:sz="0" w:space="0" w:color="auto"/>
          </w:divBdr>
        </w:div>
        <w:div w:id="2053456197">
          <w:marLeft w:val="0"/>
          <w:marRight w:val="0"/>
          <w:marTop w:val="0"/>
          <w:marBottom w:val="0"/>
          <w:divBdr>
            <w:top w:val="none" w:sz="0" w:space="0" w:color="auto"/>
            <w:left w:val="none" w:sz="0" w:space="0" w:color="auto"/>
            <w:bottom w:val="none" w:sz="0" w:space="0" w:color="auto"/>
            <w:right w:val="none" w:sz="0" w:space="0" w:color="auto"/>
          </w:divBdr>
        </w:div>
        <w:div w:id="359278437">
          <w:marLeft w:val="0"/>
          <w:marRight w:val="0"/>
          <w:marTop w:val="0"/>
          <w:marBottom w:val="0"/>
          <w:divBdr>
            <w:top w:val="none" w:sz="0" w:space="0" w:color="auto"/>
            <w:left w:val="none" w:sz="0" w:space="0" w:color="auto"/>
            <w:bottom w:val="none" w:sz="0" w:space="0" w:color="auto"/>
            <w:right w:val="none" w:sz="0" w:space="0" w:color="auto"/>
          </w:divBdr>
        </w:div>
        <w:div w:id="1699890048">
          <w:marLeft w:val="0"/>
          <w:marRight w:val="0"/>
          <w:marTop w:val="0"/>
          <w:marBottom w:val="0"/>
          <w:divBdr>
            <w:top w:val="none" w:sz="0" w:space="0" w:color="auto"/>
            <w:left w:val="none" w:sz="0" w:space="0" w:color="auto"/>
            <w:bottom w:val="none" w:sz="0" w:space="0" w:color="auto"/>
            <w:right w:val="none" w:sz="0" w:space="0" w:color="auto"/>
          </w:divBdr>
        </w:div>
        <w:div w:id="726605304">
          <w:marLeft w:val="0"/>
          <w:marRight w:val="0"/>
          <w:marTop w:val="0"/>
          <w:marBottom w:val="0"/>
          <w:divBdr>
            <w:top w:val="none" w:sz="0" w:space="0" w:color="auto"/>
            <w:left w:val="none" w:sz="0" w:space="0" w:color="auto"/>
            <w:bottom w:val="none" w:sz="0" w:space="0" w:color="auto"/>
            <w:right w:val="none" w:sz="0" w:space="0" w:color="auto"/>
          </w:divBdr>
        </w:div>
        <w:div w:id="1392801867">
          <w:marLeft w:val="0"/>
          <w:marRight w:val="0"/>
          <w:marTop w:val="0"/>
          <w:marBottom w:val="0"/>
          <w:divBdr>
            <w:top w:val="none" w:sz="0" w:space="0" w:color="auto"/>
            <w:left w:val="none" w:sz="0" w:space="0" w:color="auto"/>
            <w:bottom w:val="none" w:sz="0" w:space="0" w:color="auto"/>
            <w:right w:val="none" w:sz="0" w:space="0" w:color="auto"/>
          </w:divBdr>
        </w:div>
        <w:div w:id="2045788050">
          <w:marLeft w:val="0"/>
          <w:marRight w:val="0"/>
          <w:marTop w:val="0"/>
          <w:marBottom w:val="0"/>
          <w:divBdr>
            <w:top w:val="none" w:sz="0" w:space="0" w:color="auto"/>
            <w:left w:val="none" w:sz="0" w:space="0" w:color="auto"/>
            <w:bottom w:val="none" w:sz="0" w:space="0" w:color="auto"/>
            <w:right w:val="none" w:sz="0" w:space="0" w:color="auto"/>
          </w:divBdr>
        </w:div>
        <w:div w:id="1802722142">
          <w:marLeft w:val="0"/>
          <w:marRight w:val="0"/>
          <w:marTop w:val="0"/>
          <w:marBottom w:val="0"/>
          <w:divBdr>
            <w:top w:val="none" w:sz="0" w:space="0" w:color="auto"/>
            <w:left w:val="none" w:sz="0" w:space="0" w:color="auto"/>
            <w:bottom w:val="none" w:sz="0" w:space="0" w:color="auto"/>
            <w:right w:val="none" w:sz="0" w:space="0" w:color="auto"/>
          </w:divBdr>
        </w:div>
        <w:div w:id="996492615">
          <w:marLeft w:val="0"/>
          <w:marRight w:val="0"/>
          <w:marTop w:val="0"/>
          <w:marBottom w:val="0"/>
          <w:divBdr>
            <w:top w:val="none" w:sz="0" w:space="0" w:color="auto"/>
            <w:left w:val="none" w:sz="0" w:space="0" w:color="auto"/>
            <w:bottom w:val="none" w:sz="0" w:space="0" w:color="auto"/>
            <w:right w:val="none" w:sz="0" w:space="0" w:color="auto"/>
          </w:divBdr>
        </w:div>
        <w:div w:id="1328746725">
          <w:marLeft w:val="0"/>
          <w:marRight w:val="0"/>
          <w:marTop w:val="0"/>
          <w:marBottom w:val="0"/>
          <w:divBdr>
            <w:top w:val="none" w:sz="0" w:space="0" w:color="auto"/>
            <w:left w:val="none" w:sz="0" w:space="0" w:color="auto"/>
            <w:bottom w:val="none" w:sz="0" w:space="0" w:color="auto"/>
            <w:right w:val="none" w:sz="0" w:space="0" w:color="auto"/>
          </w:divBdr>
        </w:div>
        <w:div w:id="552615032">
          <w:marLeft w:val="0"/>
          <w:marRight w:val="0"/>
          <w:marTop w:val="0"/>
          <w:marBottom w:val="0"/>
          <w:divBdr>
            <w:top w:val="none" w:sz="0" w:space="0" w:color="auto"/>
            <w:left w:val="none" w:sz="0" w:space="0" w:color="auto"/>
            <w:bottom w:val="none" w:sz="0" w:space="0" w:color="auto"/>
            <w:right w:val="none" w:sz="0" w:space="0" w:color="auto"/>
          </w:divBdr>
        </w:div>
      </w:divsChild>
    </w:div>
    <w:div w:id="1570385452">
      <w:bodyDiv w:val="1"/>
      <w:marLeft w:val="0"/>
      <w:marRight w:val="0"/>
      <w:marTop w:val="0"/>
      <w:marBottom w:val="0"/>
      <w:divBdr>
        <w:top w:val="none" w:sz="0" w:space="0" w:color="auto"/>
        <w:left w:val="none" w:sz="0" w:space="0" w:color="auto"/>
        <w:bottom w:val="none" w:sz="0" w:space="0" w:color="auto"/>
        <w:right w:val="none" w:sz="0" w:space="0" w:color="auto"/>
      </w:divBdr>
      <w:divsChild>
        <w:div w:id="1621524177">
          <w:marLeft w:val="0"/>
          <w:marRight w:val="0"/>
          <w:marTop w:val="0"/>
          <w:marBottom w:val="0"/>
          <w:divBdr>
            <w:top w:val="none" w:sz="0" w:space="0" w:color="auto"/>
            <w:left w:val="none" w:sz="0" w:space="0" w:color="auto"/>
            <w:bottom w:val="none" w:sz="0" w:space="0" w:color="auto"/>
            <w:right w:val="none" w:sz="0" w:space="0" w:color="auto"/>
          </w:divBdr>
        </w:div>
        <w:div w:id="1010372098">
          <w:marLeft w:val="0"/>
          <w:marRight w:val="0"/>
          <w:marTop w:val="0"/>
          <w:marBottom w:val="0"/>
          <w:divBdr>
            <w:top w:val="none" w:sz="0" w:space="0" w:color="auto"/>
            <w:left w:val="none" w:sz="0" w:space="0" w:color="auto"/>
            <w:bottom w:val="none" w:sz="0" w:space="0" w:color="auto"/>
            <w:right w:val="none" w:sz="0" w:space="0" w:color="auto"/>
          </w:divBdr>
        </w:div>
      </w:divsChild>
    </w:div>
    <w:div w:id="1583022335">
      <w:bodyDiv w:val="1"/>
      <w:marLeft w:val="0"/>
      <w:marRight w:val="0"/>
      <w:marTop w:val="0"/>
      <w:marBottom w:val="0"/>
      <w:divBdr>
        <w:top w:val="none" w:sz="0" w:space="0" w:color="auto"/>
        <w:left w:val="none" w:sz="0" w:space="0" w:color="auto"/>
        <w:bottom w:val="none" w:sz="0" w:space="0" w:color="auto"/>
        <w:right w:val="none" w:sz="0" w:space="0" w:color="auto"/>
      </w:divBdr>
    </w:div>
    <w:div w:id="1589459985">
      <w:bodyDiv w:val="1"/>
      <w:marLeft w:val="0"/>
      <w:marRight w:val="0"/>
      <w:marTop w:val="0"/>
      <w:marBottom w:val="0"/>
      <w:divBdr>
        <w:top w:val="none" w:sz="0" w:space="0" w:color="auto"/>
        <w:left w:val="none" w:sz="0" w:space="0" w:color="auto"/>
        <w:bottom w:val="none" w:sz="0" w:space="0" w:color="auto"/>
        <w:right w:val="none" w:sz="0" w:space="0" w:color="auto"/>
      </w:divBdr>
      <w:divsChild>
        <w:div w:id="1266302336">
          <w:marLeft w:val="0"/>
          <w:marRight w:val="0"/>
          <w:marTop w:val="0"/>
          <w:marBottom w:val="0"/>
          <w:divBdr>
            <w:top w:val="none" w:sz="0" w:space="0" w:color="auto"/>
            <w:left w:val="none" w:sz="0" w:space="0" w:color="auto"/>
            <w:bottom w:val="none" w:sz="0" w:space="0" w:color="auto"/>
            <w:right w:val="none" w:sz="0" w:space="0" w:color="auto"/>
          </w:divBdr>
        </w:div>
        <w:div w:id="2080788809">
          <w:marLeft w:val="0"/>
          <w:marRight w:val="0"/>
          <w:marTop w:val="0"/>
          <w:marBottom w:val="0"/>
          <w:divBdr>
            <w:top w:val="none" w:sz="0" w:space="0" w:color="auto"/>
            <w:left w:val="none" w:sz="0" w:space="0" w:color="auto"/>
            <w:bottom w:val="none" w:sz="0" w:space="0" w:color="auto"/>
            <w:right w:val="none" w:sz="0" w:space="0" w:color="auto"/>
          </w:divBdr>
        </w:div>
        <w:div w:id="1869904557">
          <w:marLeft w:val="0"/>
          <w:marRight w:val="0"/>
          <w:marTop w:val="0"/>
          <w:marBottom w:val="0"/>
          <w:divBdr>
            <w:top w:val="none" w:sz="0" w:space="0" w:color="auto"/>
            <w:left w:val="none" w:sz="0" w:space="0" w:color="auto"/>
            <w:bottom w:val="none" w:sz="0" w:space="0" w:color="auto"/>
            <w:right w:val="none" w:sz="0" w:space="0" w:color="auto"/>
          </w:divBdr>
        </w:div>
        <w:div w:id="1942225032">
          <w:marLeft w:val="0"/>
          <w:marRight w:val="0"/>
          <w:marTop w:val="0"/>
          <w:marBottom w:val="0"/>
          <w:divBdr>
            <w:top w:val="none" w:sz="0" w:space="0" w:color="auto"/>
            <w:left w:val="none" w:sz="0" w:space="0" w:color="auto"/>
            <w:bottom w:val="none" w:sz="0" w:space="0" w:color="auto"/>
            <w:right w:val="none" w:sz="0" w:space="0" w:color="auto"/>
          </w:divBdr>
        </w:div>
      </w:divsChild>
    </w:div>
    <w:div w:id="1601793780">
      <w:bodyDiv w:val="1"/>
      <w:marLeft w:val="0"/>
      <w:marRight w:val="0"/>
      <w:marTop w:val="0"/>
      <w:marBottom w:val="0"/>
      <w:divBdr>
        <w:top w:val="none" w:sz="0" w:space="0" w:color="auto"/>
        <w:left w:val="none" w:sz="0" w:space="0" w:color="auto"/>
        <w:bottom w:val="none" w:sz="0" w:space="0" w:color="auto"/>
        <w:right w:val="none" w:sz="0" w:space="0" w:color="auto"/>
      </w:divBdr>
    </w:div>
    <w:div w:id="1602908260">
      <w:bodyDiv w:val="1"/>
      <w:marLeft w:val="0"/>
      <w:marRight w:val="0"/>
      <w:marTop w:val="0"/>
      <w:marBottom w:val="0"/>
      <w:divBdr>
        <w:top w:val="none" w:sz="0" w:space="0" w:color="auto"/>
        <w:left w:val="none" w:sz="0" w:space="0" w:color="auto"/>
        <w:bottom w:val="none" w:sz="0" w:space="0" w:color="auto"/>
        <w:right w:val="none" w:sz="0" w:space="0" w:color="auto"/>
      </w:divBdr>
    </w:div>
    <w:div w:id="1619599752">
      <w:bodyDiv w:val="1"/>
      <w:marLeft w:val="0"/>
      <w:marRight w:val="0"/>
      <w:marTop w:val="0"/>
      <w:marBottom w:val="0"/>
      <w:divBdr>
        <w:top w:val="none" w:sz="0" w:space="0" w:color="auto"/>
        <w:left w:val="none" w:sz="0" w:space="0" w:color="auto"/>
        <w:bottom w:val="none" w:sz="0" w:space="0" w:color="auto"/>
        <w:right w:val="none" w:sz="0" w:space="0" w:color="auto"/>
      </w:divBdr>
      <w:divsChild>
        <w:div w:id="253905163">
          <w:marLeft w:val="0"/>
          <w:marRight w:val="0"/>
          <w:marTop w:val="0"/>
          <w:marBottom w:val="0"/>
          <w:divBdr>
            <w:top w:val="none" w:sz="0" w:space="0" w:color="auto"/>
            <w:left w:val="none" w:sz="0" w:space="0" w:color="auto"/>
            <w:bottom w:val="none" w:sz="0" w:space="0" w:color="auto"/>
            <w:right w:val="none" w:sz="0" w:space="0" w:color="auto"/>
          </w:divBdr>
        </w:div>
        <w:div w:id="921914175">
          <w:marLeft w:val="0"/>
          <w:marRight w:val="0"/>
          <w:marTop w:val="0"/>
          <w:marBottom w:val="0"/>
          <w:divBdr>
            <w:top w:val="none" w:sz="0" w:space="0" w:color="auto"/>
            <w:left w:val="none" w:sz="0" w:space="0" w:color="auto"/>
            <w:bottom w:val="none" w:sz="0" w:space="0" w:color="auto"/>
            <w:right w:val="none" w:sz="0" w:space="0" w:color="auto"/>
          </w:divBdr>
        </w:div>
        <w:div w:id="1121337335">
          <w:marLeft w:val="0"/>
          <w:marRight w:val="0"/>
          <w:marTop w:val="0"/>
          <w:marBottom w:val="0"/>
          <w:divBdr>
            <w:top w:val="none" w:sz="0" w:space="0" w:color="auto"/>
            <w:left w:val="none" w:sz="0" w:space="0" w:color="auto"/>
            <w:bottom w:val="none" w:sz="0" w:space="0" w:color="auto"/>
            <w:right w:val="none" w:sz="0" w:space="0" w:color="auto"/>
          </w:divBdr>
        </w:div>
        <w:div w:id="2141653147">
          <w:marLeft w:val="0"/>
          <w:marRight w:val="0"/>
          <w:marTop w:val="0"/>
          <w:marBottom w:val="0"/>
          <w:divBdr>
            <w:top w:val="none" w:sz="0" w:space="0" w:color="auto"/>
            <w:left w:val="none" w:sz="0" w:space="0" w:color="auto"/>
            <w:bottom w:val="none" w:sz="0" w:space="0" w:color="auto"/>
            <w:right w:val="none" w:sz="0" w:space="0" w:color="auto"/>
          </w:divBdr>
        </w:div>
        <w:div w:id="853112208">
          <w:marLeft w:val="0"/>
          <w:marRight w:val="0"/>
          <w:marTop w:val="0"/>
          <w:marBottom w:val="0"/>
          <w:divBdr>
            <w:top w:val="none" w:sz="0" w:space="0" w:color="auto"/>
            <w:left w:val="none" w:sz="0" w:space="0" w:color="auto"/>
            <w:bottom w:val="none" w:sz="0" w:space="0" w:color="auto"/>
            <w:right w:val="none" w:sz="0" w:space="0" w:color="auto"/>
          </w:divBdr>
        </w:div>
        <w:div w:id="1005129011">
          <w:marLeft w:val="0"/>
          <w:marRight w:val="0"/>
          <w:marTop w:val="0"/>
          <w:marBottom w:val="0"/>
          <w:divBdr>
            <w:top w:val="none" w:sz="0" w:space="0" w:color="auto"/>
            <w:left w:val="none" w:sz="0" w:space="0" w:color="auto"/>
            <w:bottom w:val="none" w:sz="0" w:space="0" w:color="auto"/>
            <w:right w:val="none" w:sz="0" w:space="0" w:color="auto"/>
          </w:divBdr>
        </w:div>
        <w:div w:id="1520044288">
          <w:marLeft w:val="0"/>
          <w:marRight w:val="0"/>
          <w:marTop w:val="0"/>
          <w:marBottom w:val="0"/>
          <w:divBdr>
            <w:top w:val="none" w:sz="0" w:space="0" w:color="auto"/>
            <w:left w:val="none" w:sz="0" w:space="0" w:color="auto"/>
            <w:bottom w:val="none" w:sz="0" w:space="0" w:color="auto"/>
            <w:right w:val="none" w:sz="0" w:space="0" w:color="auto"/>
          </w:divBdr>
        </w:div>
        <w:div w:id="1596019363">
          <w:marLeft w:val="0"/>
          <w:marRight w:val="0"/>
          <w:marTop w:val="0"/>
          <w:marBottom w:val="0"/>
          <w:divBdr>
            <w:top w:val="none" w:sz="0" w:space="0" w:color="auto"/>
            <w:left w:val="none" w:sz="0" w:space="0" w:color="auto"/>
            <w:bottom w:val="none" w:sz="0" w:space="0" w:color="auto"/>
            <w:right w:val="none" w:sz="0" w:space="0" w:color="auto"/>
          </w:divBdr>
        </w:div>
        <w:div w:id="1751148403">
          <w:marLeft w:val="0"/>
          <w:marRight w:val="0"/>
          <w:marTop w:val="0"/>
          <w:marBottom w:val="0"/>
          <w:divBdr>
            <w:top w:val="none" w:sz="0" w:space="0" w:color="auto"/>
            <w:left w:val="none" w:sz="0" w:space="0" w:color="auto"/>
            <w:bottom w:val="none" w:sz="0" w:space="0" w:color="auto"/>
            <w:right w:val="none" w:sz="0" w:space="0" w:color="auto"/>
          </w:divBdr>
        </w:div>
        <w:div w:id="1327127237">
          <w:marLeft w:val="0"/>
          <w:marRight w:val="0"/>
          <w:marTop w:val="0"/>
          <w:marBottom w:val="0"/>
          <w:divBdr>
            <w:top w:val="none" w:sz="0" w:space="0" w:color="auto"/>
            <w:left w:val="none" w:sz="0" w:space="0" w:color="auto"/>
            <w:bottom w:val="none" w:sz="0" w:space="0" w:color="auto"/>
            <w:right w:val="none" w:sz="0" w:space="0" w:color="auto"/>
          </w:divBdr>
        </w:div>
        <w:div w:id="1411007327">
          <w:marLeft w:val="0"/>
          <w:marRight w:val="0"/>
          <w:marTop w:val="0"/>
          <w:marBottom w:val="0"/>
          <w:divBdr>
            <w:top w:val="none" w:sz="0" w:space="0" w:color="auto"/>
            <w:left w:val="none" w:sz="0" w:space="0" w:color="auto"/>
            <w:bottom w:val="none" w:sz="0" w:space="0" w:color="auto"/>
            <w:right w:val="none" w:sz="0" w:space="0" w:color="auto"/>
          </w:divBdr>
        </w:div>
        <w:div w:id="640185803">
          <w:marLeft w:val="0"/>
          <w:marRight w:val="0"/>
          <w:marTop w:val="0"/>
          <w:marBottom w:val="0"/>
          <w:divBdr>
            <w:top w:val="none" w:sz="0" w:space="0" w:color="auto"/>
            <w:left w:val="none" w:sz="0" w:space="0" w:color="auto"/>
            <w:bottom w:val="none" w:sz="0" w:space="0" w:color="auto"/>
            <w:right w:val="none" w:sz="0" w:space="0" w:color="auto"/>
          </w:divBdr>
        </w:div>
        <w:div w:id="92477682">
          <w:marLeft w:val="0"/>
          <w:marRight w:val="0"/>
          <w:marTop w:val="0"/>
          <w:marBottom w:val="0"/>
          <w:divBdr>
            <w:top w:val="none" w:sz="0" w:space="0" w:color="auto"/>
            <w:left w:val="none" w:sz="0" w:space="0" w:color="auto"/>
            <w:bottom w:val="none" w:sz="0" w:space="0" w:color="auto"/>
            <w:right w:val="none" w:sz="0" w:space="0" w:color="auto"/>
          </w:divBdr>
        </w:div>
        <w:div w:id="505290016">
          <w:marLeft w:val="0"/>
          <w:marRight w:val="0"/>
          <w:marTop w:val="0"/>
          <w:marBottom w:val="0"/>
          <w:divBdr>
            <w:top w:val="none" w:sz="0" w:space="0" w:color="auto"/>
            <w:left w:val="none" w:sz="0" w:space="0" w:color="auto"/>
            <w:bottom w:val="none" w:sz="0" w:space="0" w:color="auto"/>
            <w:right w:val="none" w:sz="0" w:space="0" w:color="auto"/>
          </w:divBdr>
        </w:div>
        <w:div w:id="1955820505">
          <w:marLeft w:val="0"/>
          <w:marRight w:val="0"/>
          <w:marTop w:val="0"/>
          <w:marBottom w:val="0"/>
          <w:divBdr>
            <w:top w:val="none" w:sz="0" w:space="0" w:color="auto"/>
            <w:left w:val="none" w:sz="0" w:space="0" w:color="auto"/>
            <w:bottom w:val="none" w:sz="0" w:space="0" w:color="auto"/>
            <w:right w:val="none" w:sz="0" w:space="0" w:color="auto"/>
          </w:divBdr>
        </w:div>
        <w:div w:id="1756516981">
          <w:marLeft w:val="0"/>
          <w:marRight w:val="0"/>
          <w:marTop w:val="0"/>
          <w:marBottom w:val="0"/>
          <w:divBdr>
            <w:top w:val="none" w:sz="0" w:space="0" w:color="auto"/>
            <w:left w:val="none" w:sz="0" w:space="0" w:color="auto"/>
            <w:bottom w:val="none" w:sz="0" w:space="0" w:color="auto"/>
            <w:right w:val="none" w:sz="0" w:space="0" w:color="auto"/>
          </w:divBdr>
        </w:div>
        <w:div w:id="1997881806">
          <w:marLeft w:val="0"/>
          <w:marRight w:val="0"/>
          <w:marTop w:val="0"/>
          <w:marBottom w:val="0"/>
          <w:divBdr>
            <w:top w:val="none" w:sz="0" w:space="0" w:color="auto"/>
            <w:left w:val="none" w:sz="0" w:space="0" w:color="auto"/>
            <w:bottom w:val="none" w:sz="0" w:space="0" w:color="auto"/>
            <w:right w:val="none" w:sz="0" w:space="0" w:color="auto"/>
          </w:divBdr>
        </w:div>
        <w:div w:id="628704901">
          <w:marLeft w:val="0"/>
          <w:marRight w:val="0"/>
          <w:marTop w:val="0"/>
          <w:marBottom w:val="0"/>
          <w:divBdr>
            <w:top w:val="none" w:sz="0" w:space="0" w:color="auto"/>
            <w:left w:val="none" w:sz="0" w:space="0" w:color="auto"/>
            <w:bottom w:val="none" w:sz="0" w:space="0" w:color="auto"/>
            <w:right w:val="none" w:sz="0" w:space="0" w:color="auto"/>
          </w:divBdr>
        </w:div>
        <w:div w:id="1934120070">
          <w:marLeft w:val="0"/>
          <w:marRight w:val="0"/>
          <w:marTop w:val="0"/>
          <w:marBottom w:val="0"/>
          <w:divBdr>
            <w:top w:val="none" w:sz="0" w:space="0" w:color="auto"/>
            <w:left w:val="none" w:sz="0" w:space="0" w:color="auto"/>
            <w:bottom w:val="none" w:sz="0" w:space="0" w:color="auto"/>
            <w:right w:val="none" w:sz="0" w:space="0" w:color="auto"/>
          </w:divBdr>
        </w:div>
        <w:div w:id="990211297">
          <w:marLeft w:val="0"/>
          <w:marRight w:val="0"/>
          <w:marTop w:val="0"/>
          <w:marBottom w:val="0"/>
          <w:divBdr>
            <w:top w:val="none" w:sz="0" w:space="0" w:color="auto"/>
            <w:left w:val="none" w:sz="0" w:space="0" w:color="auto"/>
            <w:bottom w:val="none" w:sz="0" w:space="0" w:color="auto"/>
            <w:right w:val="none" w:sz="0" w:space="0" w:color="auto"/>
          </w:divBdr>
        </w:div>
        <w:div w:id="782462115">
          <w:marLeft w:val="0"/>
          <w:marRight w:val="0"/>
          <w:marTop w:val="0"/>
          <w:marBottom w:val="0"/>
          <w:divBdr>
            <w:top w:val="none" w:sz="0" w:space="0" w:color="auto"/>
            <w:left w:val="none" w:sz="0" w:space="0" w:color="auto"/>
            <w:bottom w:val="none" w:sz="0" w:space="0" w:color="auto"/>
            <w:right w:val="none" w:sz="0" w:space="0" w:color="auto"/>
          </w:divBdr>
        </w:div>
      </w:divsChild>
    </w:div>
    <w:div w:id="1621179252">
      <w:bodyDiv w:val="1"/>
      <w:marLeft w:val="0"/>
      <w:marRight w:val="0"/>
      <w:marTop w:val="0"/>
      <w:marBottom w:val="0"/>
      <w:divBdr>
        <w:top w:val="none" w:sz="0" w:space="0" w:color="auto"/>
        <w:left w:val="none" w:sz="0" w:space="0" w:color="auto"/>
        <w:bottom w:val="none" w:sz="0" w:space="0" w:color="auto"/>
        <w:right w:val="none" w:sz="0" w:space="0" w:color="auto"/>
      </w:divBdr>
      <w:divsChild>
        <w:div w:id="449472706">
          <w:marLeft w:val="0"/>
          <w:marRight w:val="0"/>
          <w:marTop w:val="0"/>
          <w:marBottom w:val="0"/>
          <w:divBdr>
            <w:top w:val="none" w:sz="0" w:space="0" w:color="auto"/>
            <w:left w:val="none" w:sz="0" w:space="0" w:color="auto"/>
            <w:bottom w:val="none" w:sz="0" w:space="0" w:color="auto"/>
            <w:right w:val="none" w:sz="0" w:space="0" w:color="auto"/>
          </w:divBdr>
        </w:div>
        <w:div w:id="285549120">
          <w:marLeft w:val="0"/>
          <w:marRight w:val="0"/>
          <w:marTop w:val="0"/>
          <w:marBottom w:val="0"/>
          <w:divBdr>
            <w:top w:val="none" w:sz="0" w:space="0" w:color="auto"/>
            <w:left w:val="none" w:sz="0" w:space="0" w:color="auto"/>
            <w:bottom w:val="none" w:sz="0" w:space="0" w:color="auto"/>
            <w:right w:val="none" w:sz="0" w:space="0" w:color="auto"/>
          </w:divBdr>
        </w:div>
        <w:div w:id="1948926459">
          <w:marLeft w:val="0"/>
          <w:marRight w:val="0"/>
          <w:marTop w:val="0"/>
          <w:marBottom w:val="0"/>
          <w:divBdr>
            <w:top w:val="none" w:sz="0" w:space="0" w:color="auto"/>
            <w:left w:val="none" w:sz="0" w:space="0" w:color="auto"/>
            <w:bottom w:val="none" w:sz="0" w:space="0" w:color="auto"/>
            <w:right w:val="none" w:sz="0" w:space="0" w:color="auto"/>
          </w:divBdr>
        </w:div>
        <w:div w:id="1612201600">
          <w:marLeft w:val="0"/>
          <w:marRight w:val="0"/>
          <w:marTop w:val="0"/>
          <w:marBottom w:val="0"/>
          <w:divBdr>
            <w:top w:val="none" w:sz="0" w:space="0" w:color="auto"/>
            <w:left w:val="none" w:sz="0" w:space="0" w:color="auto"/>
            <w:bottom w:val="none" w:sz="0" w:space="0" w:color="auto"/>
            <w:right w:val="none" w:sz="0" w:space="0" w:color="auto"/>
          </w:divBdr>
        </w:div>
        <w:div w:id="1607074772">
          <w:marLeft w:val="0"/>
          <w:marRight w:val="0"/>
          <w:marTop w:val="0"/>
          <w:marBottom w:val="0"/>
          <w:divBdr>
            <w:top w:val="none" w:sz="0" w:space="0" w:color="auto"/>
            <w:left w:val="none" w:sz="0" w:space="0" w:color="auto"/>
            <w:bottom w:val="none" w:sz="0" w:space="0" w:color="auto"/>
            <w:right w:val="none" w:sz="0" w:space="0" w:color="auto"/>
          </w:divBdr>
        </w:div>
        <w:div w:id="1960796172">
          <w:marLeft w:val="0"/>
          <w:marRight w:val="0"/>
          <w:marTop w:val="0"/>
          <w:marBottom w:val="0"/>
          <w:divBdr>
            <w:top w:val="none" w:sz="0" w:space="0" w:color="auto"/>
            <w:left w:val="none" w:sz="0" w:space="0" w:color="auto"/>
            <w:bottom w:val="none" w:sz="0" w:space="0" w:color="auto"/>
            <w:right w:val="none" w:sz="0" w:space="0" w:color="auto"/>
          </w:divBdr>
        </w:div>
        <w:div w:id="1644235973">
          <w:marLeft w:val="0"/>
          <w:marRight w:val="0"/>
          <w:marTop w:val="0"/>
          <w:marBottom w:val="0"/>
          <w:divBdr>
            <w:top w:val="none" w:sz="0" w:space="0" w:color="auto"/>
            <w:left w:val="none" w:sz="0" w:space="0" w:color="auto"/>
            <w:bottom w:val="none" w:sz="0" w:space="0" w:color="auto"/>
            <w:right w:val="none" w:sz="0" w:space="0" w:color="auto"/>
          </w:divBdr>
        </w:div>
        <w:div w:id="1972399591">
          <w:marLeft w:val="0"/>
          <w:marRight w:val="0"/>
          <w:marTop w:val="0"/>
          <w:marBottom w:val="0"/>
          <w:divBdr>
            <w:top w:val="none" w:sz="0" w:space="0" w:color="auto"/>
            <w:left w:val="none" w:sz="0" w:space="0" w:color="auto"/>
            <w:bottom w:val="none" w:sz="0" w:space="0" w:color="auto"/>
            <w:right w:val="none" w:sz="0" w:space="0" w:color="auto"/>
          </w:divBdr>
        </w:div>
        <w:div w:id="1852450921">
          <w:marLeft w:val="0"/>
          <w:marRight w:val="0"/>
          <w:marTop w:val="0"/>
          <w:marBottom w:val="0"/>
          <w:divBdr>
            <w:top w:val="none" w:sz="0" w:space="0" w:color="auto"/>
            <w:left w:val="none" w:sz="0" w:space="0" w:color="auto"/>
            <w:bottom w:val="none" w:sz="0" w:space="0" w:color="auto"/>
            <w:right w:val="none" w:sz="0" w:space="0" w:color="auto"/>
          </w:divBdr>
        </w:div>
      </w:divsChild>
    </w:div>
    <w:div w:id="1634601674">
      <w:bodyDiv w:val="1"/>
      <w:marLeft w:val="0"/>
      <w:marRight w:val="0"/>
      <w:marTop w:val="0"/>
      <w:marBottom w:val="0"/>
      <w:divBdr>
        <w:top w:val="none" w:sz="0" w:space="0" w:color="auto"/>
        <w:left w:val="none" w:sz="0" w:space="0" w:color="auto"/>
        <w:bottom w:val="none" w:sz="0" w:space="0" w:color="auto"/>
        <w:right w:val="none" w:sz="0" w:space="0" w:color="auto"/>
      </w:divBdr>
    </w:div>
    <w:div w:id="1651401827">
      <w:bodyDiv w:val="1"/>
      <w:marLeft w:val="0"/>
      <w:marRight w:val="0"/>
      <w:marTop w:val="0"/>
      <w:marBottom w:val="0"/>
      <w:divBdr>
        <w:top w:val="none" w:sz="0" w:space="0" w:color="auto"/>
        <w:left w:val="none" w:sz="0" w:space="0" w:color="auto"/>
        <w:bottom w:val="none" w:sz="0" w:space="0" w:color="auto"/>
        <w:right w:val="none" w:sz="0" w:space="0" w:color="auto"/>
      </w:divBdr>
    </w:div>
    <w:div w:id="1654601117">
      <w:bodyDiv w:val="1"/>
      <w:marLeft w:val="0"/>
      <w:marRight w:val="0"/>
      <w:marTop w:val="0"/>
      <w:marBottom w:val="0"/>
      <w:divBdr>
        <w:top w:val="none" w:sz="0" w:space="0" w:color="auto"/>
        <w:left w:val="none" w:sz="0" w:space="0" w:color="auto"/>
        <w:bottom w:val="none" w:sz="0" w:space="0" w:color="auto"/>
        <w:right w:val="none" w:sz="0" w:space="0" w:color="auto"/>
      </w:divBdr>
      <w:divsChild>
        <w:div w:id="156924413">
          <w:marLeft w:val="0"/>
          <w:marRight w:val="0"/>
          <w:marTop w:val="0"/>
          <w:marBottom w:val="0"/>
          <w:divBdr>
            <w:top w:val="none" w:sz="0" w:space="0" w:color="auto"/>
            <w:left w:val="none" w:sz="0" w:space="0" w:color="auto"/>
            <w:bottom w:val="none" w:sz="0" w:space="0" w:color="auto"/>
            <w:right w:val="none" w:sz="0" w:space="0" w:color="auto"/>
          </w:divBdr>
        </w:div>
        <w:div w:id="181290066">
          <w:marLeft w:val="0"/>
          <w:marRight w:val="0"/>
          <w:marTop w:val="0"/>
          <w:marBottom w:val="0"/>
          <w:divBdr>
            <w:top w:val="none" w:sz="0" w:space="0" w:color="auto"/>
            <w:left w:val="none" w:sz="0" w:space="0" w:color="auto"/>
            <w:bottom w:val="none" w:sz="0" w:space="0" w:color="auto"/>
            <w:right w:val="none" w:sz="0" w:space="0" w:color="auto"/>
          </w:divBdr>
        </w:div>
        <w:div w:id="370108970">
          <w:marLeft w:val="0"/>
          <w:marRight w:val="0"/>
          <w:marTop w:val="0"/>
          <w:marBottom w:val="0"/>
          <w:divBdr>
            <w:top w:val="none" w:sz="0" w:space="0" w:color="auto"/>
            <w:left w:val="none" w:sz="0" w:space="0" w:color="auto"/>
            <w:bottom w:val="none" w:sz="0" w:space="0" w:color="auto"/>
            <w:right w:val="none" w:sz="0" w:space="0" w:color="auto"/>
          </w:divBdr>
        </w:div>
      </w:divsChild>
    </w:div>
    <w:div w:id="1655262059">
      <w:bodyDiv w:val="1"/>
      <w:marLeft w:val="0"/>
      <w:marRight w:val="0"/>
      <w:marTop w:val="0"/>
      <w:marBottom w:val="0"/>
      <w:divBdr>
        <w:top w:val="none" w:sz="0" w:space="0" w:color="auto"/>
        <w:left w:val="none" w:sz="0" w:space="0" w:color="auto"/>
        <w:bottom w:val="none" w:sz="0" w:space="0" w:color="auto"/>
        <w:right w:val="none" w:sz="0" w:space="0" w:color="auto"/>
      </w:divBdr>
      <w:divsChild>
        <w:div w:id="1628927350">
          <w:marLeft w:val="0"/>
          <w:marRight w:val="0"/>
          <w:marTop w:val="0"/>
          <w:marBottom w:val="0"/>
          <w:divBdr>
            <w:top w:val="none" w:sz="0" w:space="0" w:color="auto"/>
            <w:left w:val="none" w:sz="0" w:space="0" w:color="auto"/>
            <w:bottom w:val="none" w:sz="0" w:space="0" w:color="auto"/>
            <w:right w:val="none" w:sz="0" w:space="0" w:color="auto"/>
          </w:divBdr>
        </w:div>
        <w:div w:id="1370761285">
          <w:marLeft w:val="0"/>
          <w:marRight w:val="0"/>
          <w:marTop w:val="0"/>
          <w:marBottom w:val="0"/>
          <w:divBdr>
            <w:top w:val="none" w:sz="0" w:space="0" w:color="auto"/>
            <w:left w:val="none" w:sz="0" w:space="0" w:color="auto"/>
            <w:bottom w:val="none" w:sz="0" w:space="0" w:color="auto"/>
            <w:right w:val="none" w:sz="0" w:space="0" w:color="auto"/>
          </w:divBdr>
        </w:div>
        <w:div w:id="1767114124">
          <w:marLeft w:val="0"/>
          <w:marRight w:val="0"/>
          <w:marTop w:val="0"/>
          <w:marBottom w:val="0"/>
          <w:divBdr>
            <w:top w:val="none" w:sz="0" w:space="0" w:color="auto"/>
            <w:left w:val="none" w:sz="0" w:space="0" w:color="auto"/>
            <w:bottom w:val="none" w:sz="0" w:space="0" w:color="auto"/>
            <w:right w:val="none" w:sz="0" w:space="0" w:color="auto"/>
          </w:divBdr>
        </w:div>
        <w:div w:id="1534734090">
          <w:marLeft w:val="0"/>
          <w:marRight w:val="0"/>
          <w:marTop w:val="0"/>
          <w:marBottom w:val="0"/>
          <w:divBdr>
            <w:top w:val="none" w:sz="0" w:space="0" w:color="auto"/>
            <w:left w:val="none" w:sz="0" w:space="0" w:color="auto"/>
            <w:bottom w:val="none" w:sz="0" w:space="0" w:color="auto"/>
            <w:right w:val="none" w:sz="0" w:space="0" w:color="auto"/>
          </w:divBdr>
        </w:div>
        <w:div w:id="442502797">
          <w:marLeft w:val="0"/>
          <w:marRight w:val="0"/>
          <w:marTop w:val="0"/>
          <w:marBottom w:val="0"/>
          <w:divBdr>
            <w:top w:val="none" w:sz="0" w:space="0" w:color="auto"/>
            <w:left w:val="none" w:sz="0" w:space="0" w:color="auto"/>
            <w:bottom w:val="none" w:sz="0" w:space="0" w:color="auto"/>
            <w:right w:val="none" w:sz="0" w:space="0" w:color="auto"/>
          </w:divBdr>
        </w:div>
        <w:div w:id="868640802">
          <w:marLeft w:val="0"/>
          <w:marRight w:val="0"/>
          <w:marTop w:val="0"/>
          <w:marBottom w:val="0"/>
          <w:divBdr>
            <w:top w:val="none" w:sz="0" w:space="0" w:color="auto"/>
            <w:left w:val="none" w:sz="0" w:space="0" w:color="auto"/>
            <w:bottom w:val="none" w:sz="0" w:space="0" w:color="auto"/>
            <w:right w:val="none" w:sz="0" w:space="0" w:color="auto"/>
          </w:divBdr>
        </w:div>
        <w:div w:id="8257659">
          <w:marLeft w:val="0"/>
          <w:marRight w:val="0"/>
          <w:marTop w:val="0"/>
          <w:marBottom w:val="0"/>
          <w:divBdr>
            <w:top w:val="none" w:sz="0" w:space="0" w:color="auto"/>
            <w:left w:val="none" w:sz="0" w:space="0" w:color="auto"/>
            <w:bottom w:val="none" w:sz="0" w:space="0" w:color="auto"/>
            <w:right w:val="none" w:sz="0" w:space="0" w:color="auto"/>
          </w:divBdr>
        </w:div>
        <w:div w:id="1893419689">
          <w:marLeft w:val="0"/>
          <w:marRight w:val="0"/>
          <w:marTop w:val="0"/>
          <w:marBottom w:val="0"/>
          <w:divBdr>
            <w:top w:val="none" w:sz="0" w:space="0" w:color="auto"/>
            <w:left w:val="none" w:sz="0" w:space="0" w:color="auto"/>
            <w:bottom w:val="none" w:sz="0" w:space="0" w:color="auto"/>
            <w:right w:val="none" w:sz="0" w:space="0" w:color="auto"/>
          </w:divBdr>
        </w:div>
        <w:div w:id="1397968115">
          <w:marLeft w:val="0"/>
          <w:marRight w:val="0"/>
          <w:marTop w:val="0"/>
          <w:marBottom w:val="0"/>
          <w:divBdr>
            <w:top w:val="none" w:sz="0" w:space="0" w:color="auto"/>
            <w:left w:val="none" w:sz="0" w:space="0" w:color="auto"/>
            <w:bottom w:val="none" w:sz="0" w:space="0" w:color="auto"/>
            <w:right w:val="none" w:sz="0" w:space="0" w:color="auto"/>
          </w:divBdr>
        </w:div>
        <w:div w:id="945885646">
          <w:marLeft w:val="0"/>
          <w:marRight w:val="0"/>
          <w:marTop w:val="0"/>
          <w:marBottom w:val="0"/>
          <w:divBdr>
            <w:top w:val="none" w:sz="0" w:space="0" w:color="auto"/>
            <w:left w:val="none" w:sz="0" w:space="0" w:color="auto"/>
            <w:bottom w:val="none" w:sz="0" w:space="0" w:color="auto"/>
            <w:right w:val="none" w:sz="0" w:space="0" w:color="auto"/>
          </w:divBdr>
        </w:div>
        <w:div w:id="360589047">
          <w:marLeft w:val="0"/>
          <w:marRight w:val="0"/>
          <w:marTop w:val="0"/>
          <w:marBottom w:val="0"/>
          <w:divBdr>
            <w:top w:val="none" w:sz="0" w:space="0" w:color="auto"/>
            <w:left w:val="none" w:sz="0" w:space="0" w:color="auto"/>
            <w:bottom w:val="none" w:sz="0" w:space="0" w:color="auto"/>
            <w:right w:val="none" w:sz="0" w:space="0" w:color="auto"/>
          </w:divBdr>
        </w:div>
        <w:div w:id="1701934135">
          <w:marLeft w:val="0"/>
          <w:marRight w:val="0"/>
          <w:marTop w:val="0"/>
          <w:marBottom w:val="0"/>
          <w:divBdr>
            <w:top w:val="none" w:sz="0" w:space="0" w:color="auto"/>
            <w:left w:val="none" w:sz="0" w:space="0" w:color="auto"/>
            <w:bottom w:val="none" w:sz="0" w:space="0" w:color="auto"/>
            <w:right w:val="none" w:sz="0" w:space="0" w:color="auto"/>
          </w:divBdr>
        </w:div>
        <w:div w:id="393239645">
          <w:marLeft w:val="0"/>
          <w:marRight w:val="0"/>
          <w:marTop w:val="0"/>
          <w:marBottom w:val="0"/>
          <w:divBdr>
            <w:top w:val="none" w:sz="0" w:space="0" w:color="auto"/>
            <w:left w:val="none" w:sz="0" w:space="0" w:color="auto"/>
            <w:bottom w:val="none" w:sz="0" w:space="0" w:color="auto"/>
            <w:right w:val="none" w:sz="0" w:space="0" w:color="auto"/>
          </w:divBdr>
        </w:div>
        <w:div w:id="1866215224">
          <w:marLeft w:val="0"/>
          <w:marRight w:val="0"/>
          <w:marTop w:val="0"/>
          <w:marBottom w:val="0"/>
          <w:divBdr>
            <w:top w:val="none" w:sz="0" w:space="0" w:color="auto"/>
            <w:left w:val="none" w:sz="0" w:space="0" w:color="auto"/>
            <w:bottom w:val="none" w:sz="0" w:space="0" w:color="auto"/>
            <w:right w:val="none" w:sz="0" w:space="0" w:color="auto"/>
          </w:divBdr>
        </w:div>
        <w:div w:id="143663980">
          <w:marLeft w:val="0"/>
          <w:marRight w:val="0"/>
          <w:marTop w:val="0"/>
          <w:marBottom w:val="0"/>
          <w:divBdr>
            <w:top w:val="none" w:sz="0" w:space="0" w:color="auto"/>
            <w:left w:val="none" w:sz="0" w:space="0" w:color="auto"/>
            <w:bottom w:val="none" w:sz="0" w:space="0" w:color="auto"/>
            <w:right w:val="none" w:sz="0" w:space="0" w:color="auto"/>
          </w:divBdr>
        </w:div>
        <w:div w:id="1783258901">
          <w:marLeft w:val="0"/>
          <w:marRight w:val="0"/>
          <w:marTop w:val="0"/>
          <w:marBottom w:val="0"/>
          <w:divBdr>
            <w:top w:val="none" w:sz="0" w:space="0" w:color="auto"/>
            <w:left w:val="none" w:sz="0" w:space="0" w:color="auto"/>
            <w:bottom w:val="none" w:sz="0" w:space="0" w:color="auto"/>
            <w:right w:val="none" w:sz="0" w:space="0" w:color="auto"/>
          </w:divBdr>
        </w:div>
        <w:div w:id="1364552810">
          <w:marLeft w:val="0"/>
          <w:marRight w:val="0"/>
          <w:marTop w:val="0"/>
          <w:marBottom w:val="0"/>
          <w:divBdr>
            <w:top w:val="none" w:sz="0" w:space="0" w:color="auto"/>
            <w:left w:val="none" w:sz="0" w:space="0" w:color="auto"/>
            <w:bottom w:val="none" w:sz="0" w:space="0" w:color="auto"/>
            <w:right w:val="none" w:sz="0" w:space="0" w:color="auto"/>
          </w:divBdr>
        </w:div>
        <w:div w:id="954563126">
          <w:marLeft w:val="0"/>
          <w:marRight w:val="0"/>
          <w:marTop w:val="0"/>
          <w:marBottom w:val="0"/>
          <w:divBdr>
            <w:top w:val="none" w:sz="0" w:space="0" w:color="auto"/>
            <w:left w:val="none" w:sz="0" w:space="0" w:color="auto"/>
            <w:bottom w:val="none" w:sz="0" w:space="0" w:color="auto"/>
            <w:right w:val="none" w:sz="0" w:space="0" w:color="auto"/>
          </w:divBdr>
        </w:div>
        <w:div w:id="628048637">
          <w:marLeft w:val="0"/>
          <w:marRight w:val="0"/>
          <w:marTop w:val="0"/>
          <w:marBottom w:val="0"/>
          <w:divBdr>
            <w:top w:val="none" w:sz="0" w:space="0" w:color="auto"/>
            <w:left w:val="none" w:sz="0" w:space="0" w:color="auto"/>
            <w:bottom w:val="none" w:sz="0" w:space="0" w:color="auto"/>
            <w:right w:val="none" w:sz="0" w:space="0" w:color="auto"/>
          </w:divBdr>
        </w:div>
        <w:div w:id="247540130">
          <w:marLeft w:val="0"/>
          <w:marRight w:val="0"/>
          <w:marTop w:val="0"/>
          <w:marBottom w:val="0"/>
          <w:divBdr>
            <w:top w:val="none" w:sz="0" w:space="0" w:color="auto"/>
            <w:left w:val="none" w:sz="0" w:space="0" w:color="auto"/>
            <w:bottom w:val="none" w:sz="0" w:space="0" w:color="auto"/>
            <w:right w:val="none" w:sz="0" w:space="0" w:color="auto"/>
          </w:divBdr>
        </w:div>
        <w:div w:id="1175195617">
          <w:marLeft w:val="0"/>
          <w:marRight w:val="0"/>
          <w:marTop w:val="0"/>
          <w:marBottom w:val="0"/>
          <w:divBdr>
            <w:top w:val="none" w:sz="0" w:space="0" w:color="auto"/>
            <w:left w:val="none" w:sz="0" w:space="0" w:color="auto"/>
            <w:bottom w:val="none" w:sz="0" w:space="0" w:color="auto"/>
            <w:right w:val="none" w:sz="0" w:space="0" w:color="auto"/>
          </w:divBdr>
        </w:div>
        <w:div w:id="1074474511">
          <w:marLeft w:val="0"/>
          <w:marRight w:val="0"/>
          <w:marTop w:val="0"/>
          <w:marBottom w:val="0"/>
          <w:divBdr>
            <w:top w:val="none" w:sz="0" w:space="0" w:color="auto"/>
            <w:left w:val="none" w:sz="0" w:space="0" w:color="auto"/>
            <w:bottom w:val="none" w:sz="0" w:space="0" w:color="auto"/>
            <w:right w:val="none" w:sz="0" w:space="0" w:color="auto"/>
          </w:divBdr>
        </w:div>
        <w:div w:id="374545082">
          <w:marLeft w:val="0"/>
          <w:marRight w:val="0"/>
          <w:marTop w:val="0"/>
          <w:marBottom w:val="0"/>
          <w:divBdr>
            <w:top w:val="none" w:sz="0" w:space="0" w:color="auto"/>
            <w:left w:val="none" w:sz="0" w:space="0" w:color="auto"/>
            <w:bottom w:val="none" w:sz="0" w:space="0" w:color="auto"/>
            <w:right w:val="none" w:sz="0" w:space="0" w:color="auto"/>
          </w:divBdr>
        </w:div>
      </w:divsChild>
    </w:div>
    <w:div w:id="1659992677">
      <w:bodyDiv w:val="1"/>
      <w:marLeft w:val="0"/>
      <w:marRight w:val="0"/>
      <w:marTop w:val="0"/>
      <w:marBottom w:val="0"/>
      <w:divBdr>
        <w:top w:val="none" w:sz="0" w:space="0" w:color="auto"/>
        <w:left w:val="none" w:sz="0" w:space="0" w:color="auto"/>
        <w:bottom w:val="none" w:sz="0" w:space="0" w:color="auto"/>
        <w:right w:val="none" w:sz="0" w:space="0" w:color="auto"/>
      </w:divBdr>
    </w:div>
    <w:div w:id="1694771254">
      <w:bodyDiv w:val="1"/>
      <w:marLeft w:val="0"/>
      <w:marRight w:val="0"/>
      <w:marTop w:val="0"/>
      <w:marBottom w:val="0"/>
      <w:divBdr>
        <w:top w:val="none" w:sz="0" w:space="0" w:color="auto"/>
        <w:left w:val="none" w:sz="0" w:space="0" w:color="auto"/>
        <w:bottom w:val="none" w:sz="0" w:space="0" w:color="auto"/>
        <w:right w:val="none" w:sz="0" w:space="0" w:color="auto"/>
      </w:divBdr>
    </w:div>
    <w:div w:id="1698653656">
      <w:bodyDiv w:val="1"/>
      <w:marLeft w:val="0"/>
      <w:marRight w:val="0"/>
      <w:marTop w:val="0"/>
      <w:marBottom w:val="0"/>
      <w:divBdr>
        <w:top w:val="none" w:sz="0" w:space="0" w:color="auto"/>
        <w:left w:val="none" w:sz="0" w:space="0" w:color="auto"/>
        <w:bottom w:val="none" w:sz="0" w:space="0" w:color="auto"/>
        <w:right w:val="none" w:sz="0" w:space="0" w:color="auto"/>
      </w:divBdr>
    </w:div>
    <w:div w:id="1718234698">
      <w:bodyDiv w:val="1"/>
      <w:marLeft w:val="0"/>
      <w:marRight w:val="0"/>
      <w:marTop w:val="0"/>
      <w:marBottom w:val="0"/>
      <w:divBdr>
        <w:top w:val="none" w:sz="0" w:space="0" w:color="auto"/>
        <w:left w:val="none" w:sz="0" w:space="0" w:color="auto"/>
        <w:bottom w:val="none" w:sz="0" w:space="0" w:color="auto"/>
        <w:right w:val="none" w:sz="0" w:space="0" w:color="auto"/>
      </w:divBdr>
    </w:div>
    <w:div w:id="1773276352">
      <w:bodyDiv w:val="1"/>
      <w:marLeft w:val="0"/>
      <w:marRight w:val="0"/>
      <w:marTop w:val="0"/>
      <w:marBottom w:val="0"/>
      <w:divBdr>
        <w:top w:val="none" w:sz="0" w:space="0" w:color="auto"/>
        <w:left w:val="none" w:sz="0" w:space="0" w:color="auto"/>
        <w:bottom w:val="none" w:sz="0" w:space="0" w:color="auto"/>
        <w:right w:val="none" w:sz="0" w:space="0" w:color="auto"/>
      </w:divBdr>
    </w:div>
    <w:div w:id="1838301794">
      <w:bodyDiv w:val="1"/>
      <w:marLeft w:val="0"/>
      <w:marRight w:val="0"/>
      <w:marTop w:val="0"/>
      <w:marBottom w:val="0"/>
      <w:divBdr>
        <w:top w:val="none" w:sz="0" w:space="0" w:color="auto"/>
        <w:left w:val="none" w:sz="0" w:space="0" w:color="auto"/>
        <w:bottom w:val="none" w:sz="0" w:space="0" w:color="auto"/>
        <w:right w:val="none" w:sz="0" w:space="0" w:color="auto"/>
      </w:divBdr>
    </w:div>
    <w:div w:id="1891843612">
      <w:bodyDiv w:val="1"/>
      <w:marLeft w:val="0"/>
      <w:marRight w:val="0"/>
      <w:marTop w:val="0"/>
      <w:marBottom w:val="0"/>
      <w:divBdr>
        <w:top w:val="none" w:sz="0" w:space="0" w:color="auto"/>
        <w:left w:val="none" w:sz="0" w:space="0" w:color="auto"/>
        <w:bottom w:val="none" w:sz="0" w:space="0" w:color="auto"/>
        <w:right w:val="none" w:sz="0" w:space="0" w:color="auto"/>
      </w:divBdr>
    </w:div>
    <w:div w:id="1893271546">
      <w:bodyDiv w:val="1"/>
      <w:marLeft w:val="0"/>
      <w:marRight w:val="0"/>
      <w:marTop w:val="0"/>
      <w:marBottom w:val="0"/>
      <w:divBdr>
        <w:top w:val="none" w:sz="0" w:space="0" w:color="auto"/>
        <w:left w:val="none" w:sz="0" w:space="0" w:color="auto"/>
        <w:bottom w:val="none" w:sz="0" w:space="0" w:color="auto"/>
        <w:right w:val="none" w:sz="0" w:space="0" w:color="auto"/>
      </w:divBdr>
      <w:divsChild>
        <w:div w:id="157963012">
          <w:marLeft w:val="0"/>
          <w:marRight w:val="0"/>
          <w:marTop w:val="0"/>
          <w:marBottom w:val="0"/>
          <w:divBdr>
            <w:top w:val="none" w:sz="0" w:space="0" w:color="auto"/>
            <w:left w:val="none" w:sz="0" w:space="0" w:color="auto"/>
            <w:bottom w:val="none" w:sz="0" w:space="0" w:color="auto"/>
            <w:right w:val="none" w:sz="0" w:space="0" w:color="auto"/>
          </w:divBdr>
        </w:div>
        <w:div w:id="1951283060">
          <w:marLeft w:val="0"/>
          <w:marRight w:val="0"/>
          <w:marTop w:val="0"/>
          <w:marBottom w:val="0"/>
          <w:divBdr>
            <w:top w:val="none" w:sz="0" w:space="0" w:color="auto"/>
            <w:left w:val="none" w:sz="0" w:space="0" w:color="auto"/>
            <w:bottom w:val="none" w:sz="0" w:space="0" w:color="auto"/>
            <w:right w:val="none" w:sz="0" w:space="0" w:color="auto"/>
          </w:divBdr>
        </w:div>
        <w:div w:id="1792045553">
          <w:marLeft w:val="0"/>
          <w:marRight w:val="0"/>
          <w:marTop w:val="0"/>
          <w:marBottom w:val="0"/>
          <w:divBdr>
            <w:top w:val="none" w:sz="0" w:space="0" w:color="auto"/>
            <w:left w:val="none" w:sz="0" w:space="0" w:color="auto"/>
            <w:bottom w:val="none" w:sz="0" w:space="0" w:color="auto"/>
            <w:right w:val="none" w:sz="0" w:space="0" w:color="auto"/>
          </w:divBdr>
        </w:div>
        <w:div w:id="1513496413">
          <w:marLeft w:val="0"/>
          <w:marRight w:val="0"/>
          <w:marTop w:val="0"/>
          <w:marBottom w:val="0"/>
          <w:divBdr>
            <w:top w:val="none" w:sz="0" w:space="0" w:color="auto"/>
            <w:left w:val="none" w:sz="0" w:space="0" w:color="auto"/>
            <w:bottom w:val="none" w:sz="0" w:space="0" w:color="auto"/>
            <w:right w:val="none" w:sz="0" w:space="0" w:color="auto"/>
          </w:divBdr>
        </w:div>
        <w:div w:id="1062022373">
          <w:marLeft w:val="0"/>
          <w:marRight w:val="0"/>
          <w:marTop w:val="0"/>
          <w:marBottom w:val="0"/>
          <w:divBdr>
            <w:top w:val="none" w:sz="0" w:space="0" w:color="auto"/>
            <w:left w:val="none" w:sz="0" w:space="0" w:color="auto"/>
            <w:bottom w:val="none" w:sz="0" w:space="0" w:color="auto"/>
            <w:right w:val="none" w:sz="0" w:space="0" w:color="auto"/>
          </w:divBdr>
        </w:div>
        <w:div w:id="1431969985">
          <w:marLeft w:val="0"/>
          <w:marRight w:val="0"/>
          <w:marTop w:val="0"/>
          <w:marBottom w:val="0"/>
          <w:divBdr>
            <w:top w:val="none" w:sz="0" w:space="0" w:color="auto"/>
            <w:left w:val="none" w:sz="0" w:space="0" w:color="auto"/>
            <w:bottom w:val="none" w:sz="0" w:space="0" w:color="auto"/>
            <w:right w:val="none" w:sz="0" w:space="0" w:color="auto"/>
          </w:divBdr>
        </w:div>
        <w:div w:id="400446439">
          <w:marLeft w:val="0"/>
          <w:marRight w:val="0"/>
          <w:marTop w:val="0"/>
          <w:marBottom w:val="0"/>
          <w:divBdr>
            <w:top w:val="none" w:sz="0" w:space="0" w:color="auto"/>
            <w:left w:val="none" w:sz="0" w:space="0" w:color="auto"/>
            <w:bottom w:val="none" w:sz="0" w:space="0" w:color="auto"/>
            <w:right w:val="none" w:sz="0" w:space="0" w:color="auto"/>
          </w:divBdr>
        </w:div>
        <w:div w:id="1675450680">
          <w:marLeft w:val="0"/>
          <w:marRight w:val="0"/>
          <w:marTop w:val="0"/>
          <w:marBottom w:val="0"/>
          <w:divBdr>
            <w:top w:val="none" w:sz="0" w:space="0" w:color="auto"/>
            <w:left w:val="none" w:sz="0" w:space="0" w:color="auto"/>
            <w:bottom w:val="none" w:sz="0" w:space="0" w:color="auto"/>
            <w:right w:val="none" w:sz="0" w:space="0" w:color="auto"/>
          </w:divBdr>
        </w:div>
        <w:div w:id="1628971433">
          <w:marLeft w:val="0"/>
          <w:marRight w:val="0"/>
          <w:marTop w:val="0"/>
          <w:marBottom w:val="0"/>
          <w:divBdr>
            <w:top w:val="none" w:sz="0" w:space="0" w:color="auto"/>
            <w:left w:val="none" w:sz="0" w:space="0" w:color="auto"/>
            <w:bottom w:val="none" w:sz="0" w:space="0" w:color="auto"/>
            <w:right w:val="none" w:sz="0" w:space="0" w:color="auto"/>
          </w:divBdr>
        </w:div>
        <w:div w:id="1369799228">
          <w:marLeft w:val="0"/>
          <w:marRight w:val="0"/>
          <w:marTop w:val="0"/>
          <w:marBottom w:val="0"/>
          <w:divBdr>
            <w:top w:val="none" w:sz="0" w:space="0" w:color="auto"/>
            <w:left w:val="none" w:sz="0" w:space="0" w:color="auto"/>
            <w:bottom w:val="none" w:sz="0" w:space="0" w:color="auto"/>
            <w:right w:val="none" w:sz="0" w:space="0" w:color="auto"/>
          </w:divBdr>
        </w:div>
      </w:divsChild>
    </w:div>
    <w:div w:id="1912306134">
      <w:bodyDiv w:val="1"/>
      <w:marLeft w:val="0"/>
      <w:marRight w:val="0"/>
      <w:marTop w:val="0"/>
      <w:marBottom w:val="0"/>
      <w:divBdr>
        <w:top w:val="none" w:sz="0" w:space="0" w:color="auto"/>
        <w:left w:val="none" w:sz="0" w:space="0" w:color="auto"/>
        <w:bottom w:val="none" w:sz="0" w:space="0" w:color="auto"/>
        <w:right w:val="none" w:sz="0" w:space="0" w:color="auto"/>
      </w:divBdr>
      <w:divsChild>
        <w:div w:id="79572623">
          <w:marLeft w:val="0"/>
          <w:marRight w:val="0"/>
          <w:marTop w:val="0"/>
          <w:marBottom w:val="0"/>
          <w:divBdr>
            <w:top w:val="none" w:sz="0" w:space="0" w:color="auto"/>
            <w:left w:val="none" w:sz="0" w:space="0" w:color="auto"/>
            <w:bottom w:val="none" w:sz="0" w:space="0" w:color="auto"/>
            <w:right w:val="none" w:sz="0" w:space="0" w:color="auto"/>
          </w:divBdr>
        </w:div>
        <w:div w:id="1062563432">
          <w:marLeft w:val="0"/>
          <w:marRight w:val="0"/>
          <w:marTop w:val="0"/>
          <w:marBottom w:val="0"/>
          <w:divBdr>
            <w:top w:val="none" w:sz="0" w:space="0" w:color="auto"/>
            <w:left w:val="none" w:sz="0" w:space="0" w:color="auto"/>
            <w:bottom w:val="none" w:sz="0" w:space="0" w:color="auto"/>
            <w:right w:val="none" w:sz="0" w:space="0" w:color="auto"/>
          </w:divBdr>
        </w:div>
        <w:div w:id="948969537">
          <w:marLeft w:val="0"/>
          <w:marRight w:val="0"/>
          <w:marTop w:val="0"/>
          <w:marBottom w:val="0"/>
          <w:divBdr>
            <w:top w:val="none" w:sz="0" w:space="0" w:color="auto"/>
            <w:left w:val="none" w:sz="0" w:space="0" w:color="auto"/>
            <w:bottom w:val="none" w:sz="0" w:space="0" w:color="auto"/>
            <w:right w:val="none" w:sz="0" w:space="0" w:color="auto"/>
          </w:divBdr>
        </w:div>
      </w:divsChild>
    </w:div>
    <w:div w:id="1916234211">
      <w:bodyDiv w:val="1"/>
      <w:marLeft w:val="0"/>
      <w:marRight w:val="0"/>
      <w:marTop w:val="0"/>
      <w:marBottom w:val="0"/>
      <w:divBdr>
        <w:top w:val="none" w:sz="0" w:space="0" w:color="auto"/>
        <w:left w:val="none" w:sz="0" w:space="0" w:color="auto"/>
        <w:bottom w:val="none" w:sz="0" w:space="0" w:color="auto"/>
        <w:right w:val="none" w:sz="0" w:space="0" w:color="auto"/>
      </w:divBdr>
      <w:divsChild>
        <w:div w:id="1374159750">
          <w:marLeft w:val="0"/>
          <w:marRight w:val="0"/>
          <w:marTop w:val="0"/>
          <w:marBottom w:val="0"/>
          <w:divBdr>
            <w:top w:val="none" w:sz="0" w:space="0" w:color="auto"/>
            <w:left w:val="none" w:sz="0" w:space="0" w:color="auto"/>
            <w:bottom w:val="none" w:sz="0" w:space="0" w:color="auto"/>
            <w:right w:val="none" w:sz="0" w:space="0" w:color="auto"/>
          </w:divBdr>
        </w:div>
        <w:div w:id="720442252">
          <w:marLeft w:val="0"/>
          <w:marRight w:val="0"/>
          <w:marTop w:val="0"/>
          <w:marBottom w:val="0"/>
          <w:divBdr>
            <w:top w:val="none" w:sz="0" w:space="0" w:color="auto"/>
            <w:left w:val="none" w:sz="0" w:space="0" w:color="auto"/>
            <w:bottom w:val="none" w:sz="0" w:space="0" w:color="auto"/>
            <w:right w:val="none" w:sz="0" w:space="0" w:color="auto"/>
          </w:divBdr>
        </w:div>
      </w:divsChild>
    </w:div>
    <w:div w:id="1936357066">
      <w:bodyDiv w:val="1"/>
      <w:marLeft w:val="0"/>
      <w:marRight w:val="0"/>
      <w:marTop w:val="0"/>
      <w:marBottom w:val="0"/>
      <w:divBdr>
        <w:top w:val="none" w:sz="0" w:space="0" w:color="auto"/>
        <w:left w:val="none" w:sz="0" w:space="0" w:color="auto"/>
        <w:bottom w:val="none" w:sz="0" w:space="0" w:color="auto"/>
        <w:right w:val="none" w:sz="0" w:space="0" w:color="auto"/>
      </w:divBdr>
      <w:divsChild>
        <w:div w:id="1801529509">
          <w:marLeft w:val="0"/>
          <w:marRight w:val="0"/>
          <w:marTop w:val="0"/>
          <w:marBottom w:val="0"/>
          <w:divBdr>
            <w:top w:val="none" w:sz="0" w:space="0" w:color="auto"/>
            <w:left w:val="none" w:sz="0" w:space="0" w:color="auto"/>
            <w:bottom w:val="none" w:sz="0" w:space="0" w:color="auto"/>
            <w:right w:val="none" w:sz="0" w:space="0" w:color="auto"/>
          </w:divBdr>
        </w:div>
        <w:div w:id="1375738703">
          <w:marLeft w:val="0"/>
          <w:marRight w:val="0"/>
          <w:marTop w:val="0"/>
          <w:marBottom w:val="0"/>
          <w:divBdr>
            <w:top w:val="none" w:sz="0" w:space="0" w:color="auto"/>
            <w:left w:val="none" w:sz="0" w:space="0" w:color="auto"/>
            <w:bottom w:val="none" w:sz="0" w:space="0" w:color="auto"/>
            <w:right w:val="none" w:sz="0" w:space="0" w:color="auto"/>
          </w:divBdr>
        </w:div>
        <w:div w:id="843402889">
          <w:marLeft w:val="0"/>
          <w:marRight w:val="0"/>
          <w:marTop w:val="0"/>
          <w:marBottom w:val="0"/>
          <w:divBdr>
            <w:top w:val="none" w:sz="0" w:space="0" w:color="auto"/>
            <w:left w:val="none" w:sz="0" w:space="0" w:color="auto"/>
            <w:bottom w:val="none" w:sz="0" w:space="0" w:color="auto"/>
            <w:right w:val="none" w:sz="0" w:space="0" w:color="auto"/>
          </w:divBdr>
        </w:div>
      </w:divsChild>
    </w:div>
    <w:div w:id="1996911195">
      <w:bodyDiv w:val="1"/>
      <w:marLeft w:val="0"/>
      <w:marRight w:val="0"/>
      <w:marTop w:val="0"/>
      <w:marBottom w:val="0"/>
      <w:divBdr>
        <w:top w:val="none" w:sz="0" w:space="0" w:color="auto"/>
        <w:left w:val="none" w:sz="0" w:space="0" w:color="auto"/>
        <w:bottom w:val="none" w:sz="0" w:space="0" w:color="auto"/>
        <w:right w:val="none" w:sz="0" w:space="0" w:color="auto"/>
      </w:divBdr>
    </w:div>
    <w:div w:id="2035380996">
      <w:bodyDiv w:val="1"/>
      <w:marLeft w:val="0"/>
      <w:marRight w:val="0"/>
      <w:marTop w:val="0"/>
      <w:marBottom w:val="0"/>
      <w:divBdr>
        <w:top w:val="none" w:sz="0" w:space="0" w:color="auto"/>
        <w:left w:val="none" w:sz="0" w:space="0" w:color="auto"/>
        <w:bottom w:val="none" w:sz="0" w:space="0" w:color="auto"/>
        <w:right w:val="none" w:sz="0" w:space="0" w:color="auto"/>
      </w:divBdr>
    </w:div>
    <w:div w:id="2043553324">
      <w:bodyDiv w:val="1"/>
      <w:marLeft w:val="0"/>
      <w:marRight w:val="0"/>
      <w:marTop w:val="0"/>
      <w:marBottom w:val="0"/>
      <w:divBdr>
        <w:top w:val="none" w:sz="0" w:space="0" w:color="auto"/>
        <w:left w:val="none" w:sz="0" w:space="0" w:color="auto"/>
        <w:bottom w:val="none" w:sz="0" w:space="0" w:color="auto"/>
        <w:right w:val="none" w:sz="0" w:space="0" w:color="auto"/>
      </w:divBdr>
      <w:divsChild>
        <w:div w:id="788940772">
          <w:marLeft w:val="0"/>
          <w:marRight w:val="0"/>
          <w:marTop w:val="0"/>
          <w:marBottom w:val="0"/>
          <w:divBdr>
            <w:top w:val="none" w:sz="0" w:space="0" w:color="auto"/>
            <w:left w:val="none" w:sz="0" w:space="0" w:color="auto"/>
            <w:bottom w:val="none" w:sz="0" w:space="0" w:color="auto"/>
            <w:right w:val="none" w:sz="0" w:space="0" w:color="auto"/>
          </w:divBdr>
        </w:div>
        <w:div w:id="490340612">
          <w:marLeft w:val="0"/>
          <w:marRight w:val="0"/>
          <w:marTop w:val="0"/>
          <w:marBottom w:val="0"/>
          <w:divBdr>
            <w:top w:val="none" w:sz="0" w:space="0" w:color="auto"/>
            <w:left w:val="none" w:sz="0" w:space="0" w:color="auto"/>
            <w:bottom w:val="none" w:sz="0" w:space="0" w:color="auto"/>
            <w:right w:val="none" w:sz="0" w:space="0" w:color="auto"/>
          </w:divBdr>
        </w:div>
        <w:div w:id="1969310569">
          <w:marLeft w:val="0"/>
          <w:marRight w:val="0"/>
          <w:marTop w:val="0"/>
          <w:marBottom w:val="0"/>
          <w:divBdr>
            <w:top w:val="none" w:sz="0" w:space="0" w:color="auto"/>
            <w:left w:val="none" w:sz="0" w:space="0" w:color="auto"/>
            <w:bottom w:val="none" w:sz="0" w:space="0" w:color="auto"/>
            <w:right w:val="none" w:sz="0" w:space="0" w:color="auto"/>
          </w:divBdr>
        </w:div>
        <w:div w:id="574439341">
          <w:marLeft w:val="0"/>
          <w:marRight w:val="0"/>
          <w:marTop w:val="0"/>
          <w:marBottom w:val="0"/>
          <w:divBdr>
            <w:top w:val="none" w:sz="0" w:space="0" w:color="auto"/>
            <w:left w:val="none" w:sz="0" w:space="0" w:color="auto"/>
            <w:bottom w:val="none" w:sz="0" w:space="0" w:color="auto"/>
            <w:right w:val="none" w:sz="0" w:space="0" w:color="auto"/>
          </w:divBdr>
        </w:div>
      </w:divsChild>
    </w:div>
    <w:div w:id="2076779716">
      <w:bodyDiv w:val="1"/>
      <w:marLeft w:val="0"/>
      <w:marRight w:val="0"/>
      <w:marTop w:val="0"/>
      <w:marBottom w:val="0"/>
      <w:divBdr>
        <w:top w:val="none" w:sz="0" w:space="0" w:color="auto"/>
        <w:left w:val="none" w:sz="0" w:space="0" w:color="auto"/>
        <w:bottom w:val="none" w:sz="0" w:space="0" w:color="auto"/>
        <w:right w:val="none" w:sz="0" w:space="0" w:color="auto"/>
      </w:divBdr>
      <w:divsChild>
        <w:div w:id="1837527888">
          <w:marLeft w:val="0"/>
          <w:marRight w:val="0"/>
          <w:marTop w:val="0"/>
          <w:marBottom w:val="0"/>
          <w:divBdr>
            <w:top w:val="none" w:sz="0" w:space="0" w:color="auto"/>
            <w:left w:val="none" w:sz="0" w:space="0" w:color="auto"/>
            <w:bottom w:val="none" w:sz="0" w:space="0" w:color="auto"/>
            <w:right w:val="none" w:sz="0" w:space="0" w:color="auto"/>
          </w:divBdr>
        </w:div>
        <w:div w:id="1959870082">
          <w:marLeft w:val="0"/>
          <w:marRight w:val="0"/>
          <w:marTop w:val="0"/>
          <w:marBottom w:val="0"/>
          <w:divBdr>
            <w:top w:val="none" w:sz="0" w:space="0" w:color="auto"/>
            <w:left w:val="none" w:sz="0" w:space="0" w:color="auto"/>
            <w:bottom w:val="none" w:sz="0" w:space="0" w:color="auto"/>
            <w:right w:val="none" w:sz="0" w:space="0" w:color="auto"/>
          </w:divBdr>
        </w:div>
        <w:div w:id="754129590">
          <w:marLeft w:val="0"/>
          <w:marRight w:val="0"/>
          <w:marTop w:val="0"/>
          <w:marBottom w:val="0"/>
          <w:divBdr>
            <w:top w:val="none" w:sz="0" w:space="0" w:color="auto"/>
            <w:left w:val="none" w:sz="0" w:space="0" w:color="auto"/>
            <w:bottom w:val="none" w:sz="0" w:space="0" w:color="auto"/>
            <w:right w:val="none" w:sz="0" w:space="0" w:color="auto"/>
          </w:divBdr>
        </w:div>
        <w:div w:id="1023901504">
          <w:marLeft w:val="0"/>
          <w:marRight w:val="0"/>
          <w:marTop w:val="0"/>
          <w:marBottom w:val="0"/>
          <w:divBdr>
            <w:top w:val="none" w:sz="0" w:space="0" w:color="auto"/>
            <w:left w:val="none" w:sz="0" w:space="0" w:color="auto"/>
            <w:bottom w:val="none" w:sz="0" w:space="0" w:color="auto"/>
            <w:right w:val="none" w:sz="0" w:space="0" w:color="auto"/>
          </w:divBdr>
        </w:div>
        <w:div w:id="1884899094">
          <w:marLeft w:val="0"/>
          <w:marRight w:val="0"/>
          <w:marTop w:val="0"/>
          <w:marBottom w:val="0"/>
          <w:divBdr>
            <w:top w:val="none" w:sz="0" w:space="0" w:color="auto"/>
            <w:left w:val="none" w:sz="0" w:space="0" w:color="auto"/>
            <w:bottom w:val="none" w:sz="0" w:space="0" w:color="auto"/>
            <w:right w:val="none" w:sz="0" w:space="0" w:color="auto"/>
          </w:divBdr>
        </w:div>
        <w:div w:id="920212613">
          <w:marLeft w:val="0"/>
          <w:marRight w:val="0"/>
          <w:marTop w:val="0"/>
          <w:marBottom w:val="0"/>
          <w:divBdr>
            <w:top w:val="none" w:sz="0" w:space="0" w:color="auto"/>
            <w:left w:val="none" w:sz="0" w:space="0" w:color="auto"/>
            <w:bottom w:val="none" w:sz="0" w:space="0" w:color="auto"/>
            <w:right w:val="none" w:sz="0" w:space="0" w:color="auto"/>
          </w:divBdr>
        </w:div>
        <w:div w:id="623315848">
          <w:marLeft w:val="0"/>
          <w:marRight w:val="0"/>
          <w:marTop w:val="0"/>
          <w:marBottom w:val="0"/>
          <w:divBdr>
            <w:top w:val="none" w:sz="0" w:space="0" w:color="auto"/>
            <w:left w:val="none" w:sz="0" w:space="0" w:color="auto"/>
            <w:bottom w:val="none" w:sz="0" w:space="0" w:color="auto"/>
            <w:right w:val="none" w:sz="0" w:space="0" w:color="auto"/>
          </w:divBdr>
        </w:div>
      </w:divsChild>
    </w:div>
    <w:div w:id="2102211980">
      <w:bodyDiv w:val="1"/>
      <w:marLeft w:val="0"/>
      <w:marRight w:val="0"/>
      <w:marTop w:val="0"/>
      <w:marBottom w:val="0"/>
      <w:divBdr>
        <w:top w:val="none" w:sz="0" w:space="0" w:color="auto"/>
        <w:left w:val="none" w:sz="0" w:space="0" w:color="auto"/>
        <w:bottom w:val="none" w:sz="0" w:space="0" w:color="auto"/>
        <w:right w:val="none" w:sz="0" w:space="0" w:color="auto"/>
      </w:divBdr>
    </w:div>
    <w:div w:id="2103798623">
      <w:bodyDiv w:val="1"/>
      <w:marLeft w:val="0"/>
      <w:marRight w:val="0"/>
      <w:marTop w:val="0"/>
      <w:marBottom w:val="0"/>
      <w:divBdr>
        <w:top w:val="none" w:sz="0" w:space="0" w:color="auto"/>
        <w:left w:val="none" w:sz="0" w:space="0" w:color="auto"/>
        <w:bottom w:val="none" w:sz="0" w:space="0" w:color="auto"/>
        <w:right w:val="none" w:sz="0" w:space="0" w:color="auto"/>
      </w:divBdr>
      <w:divsChild>
        <w:div w:id="1409814215">
          <w:marLeft w:val="0"/>
          <w:marRight w:val="0"/>
          <w:marTop w:val="0"/>
          <w:marBottom w:val="0"/>
          <w:divBdr>
            <w:top w:val="none" w:sz="0" w:space="0" w:color="auto"/>
            <w:left w:val="none" w:sz="0" w:space="0" w:color="auto"/>
            <w:bottom w:val="none" w:sz="0" w:space="0" w:color="auto"/>
            <w:right w:val="none" w:sz="0" w:space="0" w:color="auto"/>
          </w:divBdr>
        </w:div>
        <w:div w:id="1961106033">
          <w:marLeft w:val="0"/>
          <w:marRight w:val="0"/>
          <w:marTop w:val="0"/>
          <w:marBottom w:val="0"/>
          <w:divBdr>
            <w:top w:val="none" w:sz="0" w:space="0" w:color="auto"/>
            <w:left w:val="none" w:sz="0" w:space="0" w:color="auto"/>
            <w:bottom w:val="none" w:sz="0" w:space="0" w:color="auto"/>
            <w:right w:val="none" w:sz="0" w:space="0" w:color="auto"/>
          </w:divBdr>
        </w:div>
        <w:div w:id="2072772842">
          <w:marLeft w:val="0"/>
          <w:marRight w:val="0"/>
          <w:marTop w:val="0"/>
          <w:marBottom w:val="0"/>
          <w:divBdr>
            <w:top w:val="none" w:sz="0" w:space="0" w:color="auto"/>
            <w:left w:val="none" w:sz="0" w:space="0" w:color="auto"/>
            <w:bottom w:val="none" w:sz="0" w:space="0" w:color="auto"/>
            <w:right w:val="none" w:sz="0" w:space="0" w:color="auto"/>
          </w:divBdr>
        </w:div>
        <w:div w:id="742071591">
          <w:marLeft w:val="0"/>
          <w:marRight w:val="0"/>
          <w:marTop w:val="0"/>
          <w:marBottom w:val="0"/>
          <w:divBdr>
            <w:top w:val="none" w:sz="0" w:space="0" w:color="auto"/>
            <w:left w:val="none" w:sz="0" w:space="0" w:color="auto"/>
            <w:bottom w:val="none" w:sz="0" w:space="0" w:color="auto"/>
            <w:right w:val="none" w:sz="0" w:space="0" w:color="auto"/>
          </w:divBdr>
        </w:div>
        <w:div w:id="2128692917">
          <w:marLeft w:val="0"/>
          <w:marRight w:val="0"/>
          <w:marTop w:val="0"/>
          <w:marBottom w:val="0"/>
          <w:divBdr>
            <w:top w:val="none" w:sz="0" w:space="0" w:color="auto"/>
            <w:left w:val="none" w:sz="0" w:space="0" w:color="auto"/>
            <w:bottom w:val="none" w:sz="0" w:space="0" w:color="auto"/>
            <w:right w:val="none" w:sz="0" w:space="0" w:color="auto"/>
          </w:divBdr>
        </w:div>
        <w:div w:id="495807215">
          <w:marLeft w:val="0"/>
          <w:marRight w:val="0"/>
          <w:marTop w:val="0"/>
          <w:marBottom w:val="0"/>
          <w:divBdr>
            <w:top w:val="none" w:sz="0" w:space="0" w:color="auto"/>
            <w:left w:val="none" w:sz="0" w:space="0" w:color="auto"/>
            <w:bottom w:val="none" w:sz="0" w:space="0" w:color="auto"/>
            <w:right w:val="none" w:sz="0" w:space="0" w:color="auto"/>
          </w:divBdr>
        </w:div>
        <w:div w:id="185606302">
          <w:marLeft w:val="0"/>
          <w:marRight w:val="0"/>
          <w:marTop w:val="0"/>
          <w:marBottom w:val="0"/>
          <w:divBdr>
            <w:top w:val="none" w:sz="0" w:space="0" w:color="auto"/>
            <w:left w:val="none" w:sz="0" w:space="0" w:color="auto"/>
            <w:bottom w:val="none" w:sz="0" w:space="0" w:color="auto"/>
            <w:right w:val="none" w:sz="0" w:space="0" w:color="auto"/>
          </w:divBdr>
        </w:div>
        <w:div w:id="1432167784">
          <w:marLeft w:val="0"/>
          <w:marRight w:val="0"/>
          <w:marTop w:val="0"/>
          <w:marBottom w:val="0"/>
          <w:divBdr>
            <w:top w:val="none" w:sz="0" w:space="0" w:color="auto"/>
            <w:left w:val="none" w:sz="0" w:space="0" w:color="auto"/>
            <w:bottom w:val="none" w:sz="0" w:space="0" w:color="auto"/>
            <w:right w:val="none" w:sz="0" w:space="0" w:color="auto"/>
          </w:divBdr>
        </w:div>
        <w:div w:id="156306675">
          <w:marLeft w:val="0"/>
          <w:marRight w:val="0"/>
          <w:marTop w:val="0"/>
          <w:marBottom w:val="0"/>
          <w:divBdr>
            <w:top w:val="none" w:sz="0" w:space="0" w:color="auto"/>
            <w:left w:val="none" w:sz="0" w:space="0" w:color="auto"/>
            <w:bottom w:val="none" w:sz="0" w:space="0" w:color="auto"/>
            <w:right w:val="none" w:sz="0" w:space="0" w:color="auto"/>
          </w:divBdr>
        </w:div>
        <w:div w:id="1252083599">
          <w:marLeft w:val="0"/>
          <w:marRight w:val="0"/>
          <w:marTop w:val="0"/>
          <w:marBottom w:val="0"/>
          <w:divBdr>
            <w:top w:val="none" w:sz="0" w:space="0" w:color="auto"/>
            <w:left w:val="none" w:sz="0" w:space="0" w:color="auto"/>
            <w:bottom w:val="none" w:sz="0" w:space="0" w:color="auto"/>
            <w:right w:val="none" w:sz="0" w:space="0" w:color="auto"/>
          </w:divBdr>
        </w:div>
        <w:div w:id="1477533299">
          <w:marLeft w:val="0"/>
          <w:marRight w:val="0"/>
          <w:marTop w:val="0"/>
          <w:marBottom w:val="0"/>
          <w:divBdr>
            <w:top w:val="none" w:sz="0" w:space="0" w:color="auto"/>
            <w:left w:val="none" w:sz="0" w:space="0" w:color="auto"/>
            <w:bottom w:val="none" w:sz="0" w:space="0" w:color="auto"/>
            <w:right w:val="none" w:sz="0" w:space="0" w:color="auto"/>
          </w:divBdr>
        </w:div>
        <w:div w:id="192807993">
          <w:marLeft w:val="0"/>
          <w:marRight w:val="0"/>
          <w:marTop w:val="0"/>
          <w:marBottom w:val="0"/>
          <w:divBdr>
            <w:top w:val="none" w:sz="0" w:space="0" w:color="auto"/>
            <w:left w:val="none" w:sz="0" w:space="0" w:color="auto"/>
            <w:bottom w:val="none" w:sz="0" w:space="0" w:color="auto"/>
            <w:right w:val="none" w:sz="0" w:space="0" w:color="auto"/>
          </w:divBdr>
        </w:div>
        <w:div w:id="415134501">
          <w:marLeft w:val="0"/>
          <w:marRight w:val="0"/>
          <w:marTop w:val="0"/>
          <w:marBottom w:val="0"/>
          <w:divBdr>
            <w:top w:val="none" w:sz="0" w:space="0" w:color="auto"/>
            <w:left w:val="none" w:sz="0" w:space="0" w:color="auto"/>
            <w:bottom w:val="none" w:sz="0" w:space="0" w:color="auto"/>
            <w:right w:val="none" w:sz="0" w:space="0" w:color="auto"/>
          </w:divBdr>
        </w:div>
        <w:div w:id="4092810">
          <w:marLeft w:val="0"/>
          <w:marRight w:val="0"/>
          <w:marTop w:val="0"/>
          <w:marBottom w:val="0"/>
          <w:divBdr>
            <w:top w:val="none" w:sz="0" w:space="0" w:color="auto"/>
            <w:left w:val="none" w:sz="0" w:space="0" w:color="auto"/>
            <w:bottom w:val="none" w:sz="0" w:space="0" w:color="auto"/>
            <w:right w:val="none" w:sz="0" w:space="0" w:color="auto"/>
          </w:divBdr>
        </w:div>
        <w:div w:id="807287200">
          <w:marLeft w:val="0"/>
          <w:marRight w:val="0"/>
          <w:marTop w:val="0"/>
          <w:marBottom w:val="0"/>
          <w:divBdr>
            <w:top w:val="none" w:sz="0" w:space="0" w:color="auto"/>
            <w:left w:val="none" w:sz="0" w:space="0" w:color="auto"/>
            <w:bottom w:val="none" w:sz="0" w:space="0" w:color="auto"/>
            <w:right w:val="none" w:sz="0" w:space="0" w:color="auto"/>
          </w:divBdr>
        </w:div>
        <w:div w:id="1011102519">
          <w:marLeft w:val="0"/>
          <w:marRight w:val="0"/>
          <w:marTop w:val="0"/>
          <w:marBottom w:val="0"/>
          <w:divBdr>
            <w:top w:val="none" w:sz="0" w:space="0" w:color="auto"/>
            <w:left w:val="none" w:sz="0" w:space="0" w:color="auto"/>
            <w:bottom w:val="none" w:sz="0" w:space="0" w:color="auto"/>
            <w:right w:val="none" w:sz="0" w:space="0" w:color="auto"/>
          </w:divBdr>
        </w:div>
        <w:div w:id="1303341092">
          <w:marLeft w:val="0"/>
          <w:marRight w:val="0"/>
          <w:marTop w:val="0"/>
          <w:marBottom w:val="0"/>
          <w:divBdr>
            <w:top w:val="none" w:sz="0" w:space="0" w:color="auto"/>
            <w:left w:val="none" w:sz="0" w:space="0" w:color="auto"/>
            <w:bottom w:val="none" w:sz="0" w:space="0" w:color="auto"/>
            <w:right w:val="none" w:sz="0" w:space="0" w:color="auto"/>
          </w:divBdr>
        </w:div>
        <w:div w:id="1238979593">
          <w:marLeft w:val="0"/>
          <w:marRight w:val="0"/>
          <w:marTop w:val="0"/>
          <w:marBottom w:val="0"/>
          <w:divBdr>
            <w:top w:val="none" w:sz="0" w:space="0" w:color="auto"/>
            <w:left w:val="none" w:sz="0" w:space="0" w:color="auto"/>
            <w:bottom w:val="none" w:sz="0" w:space="0" w:color="auto"/>
            <w:right w:val="none" w:sz="0" w:space="0" w:color="auto"/>
          </w:divBdr>
        </w:div>
        <w:div w:id="146870547">
          <w:marLeft w:val="0"/>
          <w:marRight w:val="0"/>
          <w:marTop w:val="0"/>
          <w:marBottom w:val="0"/>
          <w:divBdr>
            <w:top w:val="none" w:sz="0" w:space="0" w:color="auto"/>
            <w:left w:val="none" w:sz="0" w:space="0" w:color="auto"/>
            <w:bottom w:val="none" w:sz="0" w:space="0" w:color="auto"/>
            <w:right w:val="none" w:sz="0" w:space="0" w:color="auto"/>
          </w:divBdr>
        </w:div>
        <w:div w:id="520628060">
          <w:marLeft w:val="0"/>
          <w:marRight w:val="0"/>
          <w:marTop w:val="0"/>
          <w:marBottom w:val="0"/>
          <w:divBdr>
            <w:top w:val="none" w:sz="0" w:space="0" w:color="auto"/>
            <w:left w:val="none" w:sz="0" w:space="0" w:color="auto"/>
            <w:bottom w:val="none" w:sz="0" w:space="0" w:color="auto"/>
            <w:right w:val="none" w:sz="0" w:space="0" w:color="auto"/>
          </w:divBdr>
        </w:div>
        <w:div w:id="46998665">
          <w:marLeft w:val="0"/>
          <w:marRight w:val="0"/>
          <w:marTop w:val="0"/>
          <w:marBottom w:val="0"/>
          <w:divBdr>
            <w:top w:val="none" w:sz="0" w:space="0" w:color="auto"/>
            <w:left w:val="none" w:sz="0" w:space="0" w:color="auto"/>
            <w:bottom w:val="none" w:sz="0" w:space="0" w:color="auto"/>
            <w:right w:val="none" w:sz="0" w:space="0" w:color="auto"/>
          </w:divBdr>
        </w:div>
        <w:div w:id="489444879">
          <w:marLeft w:val="0"/>
          <w:marRight w:val="0"/>
          <w:marTop w:val="0"/>
          <w:marBottom w:val="0"/>
          <w:divBdr>
            <w:top w:val="none" w:sz="0" w:space="0" w:color="auto"/>
            <w:left w:val="none" w:sz="0" w:space="0" w:color="auto"/>
            <w:bottom w:val="none" w:sz="0" w:space="0" w:color="auto"/>
            <w:right w:val="none" w:sz="0" w:space="0" w:color="auto"/>
          </w:divBdr>
        </w:div>
        <w:div w:id="277297633">
          <w:marLeft w:val="0"/>
          <w:marRight w:val="0"/>
          <w:marTop w:val="0"/>
          <w:marBottom w:val="0"/>
          <w:divBdr>
            <w:top w:val="none" w:sz="0" w:space="0" w:color="auto"/>
            <w:left w:val="none" w:sz="0" w:space="0" w:color="auto"/>
            <w:bottom w:val="none" w:sz="0" w:space="0" w:color="auto"/>
            <w:right w:val="none" w:sz="0" w:space="0" w:color="auto"/>
          </w:divBdr>
        </w:div>
      </w:divsChild>
    </w:div>
    <w:div w:id="21315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ia.gov/beta/international/analysis.cfm?iso=EGY" TargetMode="External"/><Relationship Id="rId18" Type="http://schemas.openxmlformats.org/officeDocument/2006/relationships/image" Target="media/image5.png"/><Relationship Id="rId26" Type="http://schemas.openxmlformats.org/officeDocument/2006/relationships/image" Target="media/image8.jpeg"/><Relationship Id="rId21" Type="http://schemas.openxmlformats.org/officeDocument/2006/relationships/hyperlink" Target="http://resourceirena.irena.org/gateway/countrySearch/?countryCode=EGY" TargetMode="External"/><Relationship Id="rId34" Type="http://schemas.openxmlformats.org/officeDocument/2006/relationships/hyperlink" Target="http://www.mti.gov.eg/english/affiliates/industry/egac/egac.htm" TargetMode="External"/><Relationship Id="rId7" Type="http://schemas.openxmlformats.org/officeDocument/2006/relationships/endnotes" Target="endnotes.xml"/><Relationship Id="rId12" Type="http://schemas.openxmlformats.org/officeDocument/2006/relationships/hyperlink" Target="http://www.eia.gov/beta/international/analysis.cfm?iso=EGY" TargetMode="External"/><Relationship Id="rId17" Type="http://schemas.openxmlformats.org/officeDocument/2006/relationships/image" Target="media/image4.png"/><Relationship Id="rId25" Type="http://schemas.openxmlformats.org/officeDocument/2006/relationships/hyperlink" Target="http://databank.worldbank.org/data/reports.aspx?source=world-development-indicators" TargetMode="External"/><Relationship Id="rId33" Type="http://schemas.openxmlformats.org/officeDocument/2006/relationships/hyperlink" Target="http://www.mti.gov.eg/english/affiliates/industry/pvtd/pvtd.ht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ea.org/statistics/statisticssearch/report/?year=2013&amp;country=EGYPT&amp;product=Balances" TargetMode="External"/><Relationship Id="rId20" Type="http://schemas.openxmlformats.org/officeDocument/2006/relationships/hyperlink" Target="http://www.solar-med-atlas.org/"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databank.worldbank.org/data/reports.aspx?source=world-development-indicators" TargetMode="External"/><Relationship Id="rId32" Type="http://schemas.openxmlformats.org/officeDocument/2006/relationships/hyperlink" Target="http://www.mti.gov.eg/english/affiliates/industry/ica/ica.ht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ea.org/statistics/statisticssearch/report/?year=2013&amp;country=EGYPT&amp;product=Balances" TargetMode="External"/><Relationship Id="rId23" Type="http://schemas.openxmlformats.org/officeDocument/2006/relationships/image" Target="media/image7.png"/><Relationship Id="rId28" Type="http://schemas.openxmlformats.org/officeDocument/2006/relationships/hyperlink" Target="http://www.mei.edu/content/at/egypt%E2%80%99s-energy-potential" TargetMode="External"/><Relationship Id="rId36" Type="http://schemas.openxmlformats.org/officeDocument/2006/relationships/footer" Target="footer1.xml"/><Relationship Id="rId10" Type="http://schemas.openxmlformats.org/officeDocument/2006/relationships/hyperlink" Target="http://www.iea.org/statistics/statisticssearch/report/?year=2013&amp;country=EGYPT&amp;product=Balances" TargetMode="External"/><Relationship Id="rId19" Type="http://schemas.openxmlformats.org/officeDocument/2006/relationships/image" Target="media/image6.png"/><Relationship Id="rId31" Type="http://schemas.openxmlformats.org/officeDocument/2006/relationships/hyperlink" Target="https://energypedia.info/images/c/c4/Mohamed_Salah_El_Sobki,_New_and_Renewable_Energy_Agency_%28NREA%29.pdf" TargetMode="External"/><Relationship Id="rId4" Type="http://schemas.openxmlformats.org/officeDocument/2006/relationships/settings" Target="settings.xml"/><Relationship Id="rId9" Type="http://schemas.openxmlformats.org/officeDocument/2006/relationships/hyperlink" Target="http://www.iea.org/statistics/statisticssearch/report/?year=2013&amp;country=EGYPT&amp;product=Balances" TargetMode="External"/><Relationship Id="rId14" Type="http://schemas.openxmlformats.org/officeDocument/2006/relationships/image" Target="media/image3.png"/><Relationship Id="rId22" Type="http://schemas.openxmlformats.org/officeDocument/2006/relationships/hyperlink" Target="http://resourceirena.irena.org/gateway/countrySearch/?countryCode=EGY" TargetMode="External"/><Relationship Id="rId27" Type="http://schemas.openxmlformats.org/officeDocument/2006/relationships/hyperlink" Target="http://www.mei.edu/content/at/egypt%E2%80%99s-energy-potential" TargetMode="External"/><Relationship Id="rId30" Type="http://schemas.openxmlformats.org/officeDocument/2006/relationships/hyperlink" Target="https://energypedia.info/images/c/c4/Mohamed_Salah_El_Sobki,_New_and_Renewable_Energy_Agency_%28NREA%29.pdf" TargetMode="Externa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s>
</file>

<file path=word/_rels/endnotes.xml.rels><?xml version="1.0" encoding="UTF-8" standalone="yes"?>
<Relationships xmlns="http://schemas.openxmlformats.org/package/2006/relationships"><Relationship Id="rId8" Type="http://schemas.openxmlformats.org/officeDocument/2006/relationships/hyperlink" Target="http://www.eia.gov/beta/international/analysis.cfm?iso=EGY" TargetMode="External"/><Relationship Id="rId13" Type="http://schemas.openxmlformats.org/officeDocument/2006/relationships/hyperlink" Target="http://www.rcreee.org/sites/default/files/report_ready_for_my_sun_new_logo.pdf" TargetMode="External"/><Relationship Id="rId18" Type="http://schemas.openxmlformats.org/officeDocument/2006/relationships/hyperlink" Target="http://www.res4med.org/uploads/activities/ConferenceMager2015/RES4MED_Factsheet_11%20June%202015.pdf" TargetMode="External"/><Relationship Id="rId26" Type="http://schemas.openxmlformats.org/officeDocument/2006/relationships/hyperlink" Target="http://www.tradingeconomics.com/egypt/forecast" TargetMode="External"/><Relationship Id="rId3" Type="http://schemas.openxmlformats.org/officeDocument/2006/relationships/hyperlink" Target="https://sustainabledevelopment.un.org/content/documents/15262El-Megharbell,%20Egypt%20NSDS%2020150527.pdf" TargetMode="External"/><Relationship Id="rId21" Type="http://schemas.openxmlformats.org/officeDocument/2006/relationships/hyperlink" Target="http://egyptera.org/en/curr_egy.aspx" TargetMode="External"/><Relationship Id="rId7" Type="http://schemas.openxmlformats.org/officeDocument/2006/relationships/hyperlink" Target="http://amereller.de/fileadmin/PDFs/ALC_Investing-in-Renewable-Energies-Jan-2015.pdf" TargetMode="External"/><Relationship Id="rId12" Type="http://schemas.openxmlformats.org/officeDocument/2006/relationships/hyperlink" Target="http://egyptera.org/en/elec_gen_egy.aspx" TargetMode="External"/><Relationship Id="rId17" Type="http://schemas.openxmlformats.org/officeDocument/2006/relationships/hyperlink" Target="http://www.egyptoil-gas.com/news/egypt-ifc-launch-energy-efficiency-program/" TargetMode="External"/><Relationship Id="rId25" Type="http://schemas.openxmlformats.org/officeDocument/2006/relationships/hyperlink" Target="http://www.wamda.com/memakersge/2016/02/new-renewables-incubator-to-grow-egypt-startups" TargetMode="External"/><Relationship Id="rId2" Type="http://schemas.openxmlformats.org/officeDocument/2006/relationships/hyperlink" Target="http://www.moee.gov.eg/english_new/Presentations/EEDC.pdf" TargetMode="External"/><Relationship Id="rId16" Type="http://schemas.openxmlformats.org/officeDocument/2006/relationships/hyperlink" Target="http://www.egyptoil-gas.com/publications/energy-efficiency-master-plan-for-egypt/" TargetMode="External"/><Relationship Id="rId20" Type="http://schemas.openxmlformats.org/officeDocument/2006/relationships/hyperlink" Target="http://www.egelec.com/mysite1/eehc/about%20us.htm" TargetMode="External"/><Relationship Id="rId1" Type="http://schemas.openxmlformats.org/officeDocument/2006/relationships/hyperlink" Target="https://energypedia.info/images/c/c4/Mohamed_Salah_El_Sobki,_New_and_Renewable_Energy_Agency_%28NREA%29.pdf" TargetMode="External"/><Relationship Id="rId6" Type="http://schemas.openxmlformats.org/officeDocument/2006/relationships/hyperlink" Target="http://www.pv-magazine.com/news/details/beitrag/huge-interest-in-egyptian-renewable-energy-tender_100017661/" TargetMode="External"/><Relationship Id="rId11" Type="http://schemas.openxmlformats.org/officeDocument/2006/relationships/hyperlink" Target="https://energypedia.info/wiki/Egypt_Energy_Situation" TargetMode="External"/><Relationship Id="rId24" Type="http://schemas.openxmlformats.org/officeDocument/2006/relationships/hyperlink" Target="http://www.ilo.org/wcmsp5/groups/public/@africa/@ro-addis_ababa/@sro-cairo/documents/publication/wcms_243765.pdf" TargetMode="External"/><Relationship Id="rId5" Type="http://schemas.openxmlformats.org/officeDocument/2006/relationships/hyperlink" Target="https://books.google.co.ma/books?id=jnPWLu6X-kEC&amp;pg=PA108&amp;lpg=PA108&amp;dq=renewable+energy+fund+for+fit+in+egypt&amp;source=bl&amp;ots=wcL3MvQ-cp&amp;sig=kRjOoX8ye3Emn_5s2v6b6R4MsYY&amp;hl=de&amp;sa=X&amp;redir_esc=y" TargetMode="External"/><Relationship Id="rId15" Type="http://schemas.openxmlformats.org/officeDocument/2006/relationships/hyperlink" Target="http://www-wds.worldbank.org/external/default/WDSContentServer/WDSP/IB/2012/06/05/000427087_20120605093931/Rendered/PDF/693100ESW0P1210WB0EE0September02010.pdf" TargetMode="External"/><Relationship Id="rId23" Type="http://schemas.openxmlformats.org/officeDocument/2006/relationships/hyperlink" Target="https://energypedia.info/images/c/c4/Mohamed_Salah_El_Sobki,_New_and_Renewable_Energy_Agency_%28NREA%29.pdf" TargetMode="External"/><Relationship Id="rId10" Type="http://schemas.openxmlformats.org/officeDocument/2006/relationships/hyperlink" Target="https://www.export-erneuerbare.de/EEE/Redaktion/DE/Downloads/Publikationen/AHK_Zielmarktanalysen/zma_aegypten_2015_ee.pdf?__blob=publicationFile&amp;v=2" TargetMode="External"/><Relationship Id="rId19" Type="http://schemas.openxmlformats.org/officeDocument/2006/relationships/hyperlink" Target="http://www.renewableenergyworld.com/articles/2015/06/egypt-s-renewable-energy-drive-gains-steam.html" TargetMode="External"/><Relationship Id="rId4" Type="http://schemas.openxmlformats.org/officeDocument/2006/relationships/hyperlink" Target="http://www.pwc.com/m1/en/publications/documents/developing-renewable-energy-projects-egypt.pdf" TargetMode="External"/><Relationship Id="rId9" Type="http://schemas.openxmlformats.org/officeDocument/2006/relationships/hyperlink" Target="http://www.reuters.com/article/us-nuclear-russia-egypt-idUSKCN0T81YY20151119" TargetMode="External"/><Relationship Id="rId14" Type="http://schemas.openxmlformats.org/officeDocument/2006/relationships/hyperlink" Target="http://irena.org/Finance_RE_Developing_Countries.pdf" TargetMode="External"/><Relationship Id="rId22" Type="http://schemas.openxmlformats.org/officeDocument/2006/relationships/hyperlink" Target="http://www.irena.org/DocumentDownloads/Publications/IRENA_Pan-Arab_Strategy_June%202014.pdf" TargetMode="External"/><Relationship Id="rId27" Type="http://schemas.openxmlformats.org/officeDocument/2006/relationships/hyperlink" Target="http://www.pwc.com/m1/en/publications/documents/developing-renewable-energy-projects-egyp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FFD6B-C14A-423D-8235-F524E014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6325</Words>
  <Characters>39849</Characters>
  <Application>Microsoft Office Word</Application>
  <DocSecurity>0</DocSecurity>
  <Lines>332</Lines>
  <Paragraphs>92</Paragraphs>
  <ScaleCrop>false</ScaleCrop>
  <HeadingPairs>
    <vt:vector size="2" baseType="variant">
      <vt:variant>
        <vt:lpstr>Titel</vt:lpstr>
      </vt:variant>
      <vt:variant>
        <vt:i4>1</vt:i4>
      </vt:variant>
    </vt:vector>
  </HeadingPairs>
  <TitlesOfParts>
    <vt:vector size="1" baseType="lpstr">
      <vt:lpstr/>
    </vt:vector>
  </TitlesOfParts>
  <Company>GIZ GmbH</Company>
  <LinksUpToDate>false</LinksUpToDate>
  <CharactersWithSpaces>46082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Mayer-Tasch, Lucius Rasso GIZ</dc:creator>
  <cp:lastModifiedBy>Ranisha Basnet</cp:lastModifiedBy>
  <cp:revision>3</cp:revision>
  <cp:lastPrinted>2013-05-14T11:07:00Z</cp:lastPrinted>
  <dcterms:created xsi:type="dcterms:W3CDTF">2017-02-21T13:13:00Z</dcterms:created>
  <dcterms:modified xsi:type="dcterms:W3CDTF">2017-05-11T08:23:00Z</dcterms:modified>
</cp:coreProperties>
</file>